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A" w:rsidRPr="005D784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5D7841">
        <w:rPr>
          <w:color w:val="000000"/>
          <w:sz w:val="24"/>
          <w:szCs w:val="24"/>
        </w:rPr>
        <w:t>РОССИЙСКАЯ ФЕДЕРАЦИЯ</w:t>
      </w:r>
    </w:p>
    <w:p w:rsidR="0042578A" w:rsidRPr="005D784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5D7841">
        <w:rPr>
          <w:color w:val="000000"/>
          <w:sz w:val="24"/>
          <w:szCs w:val="24"/>
        </w:rPr>
        <w:t>ИРКУТСКАЯ ОБЛАСТЬ</w:t>
      </w:r>
    </w:p>
    <w:p w:rsidR="0042578A" w:rsidRPr="005D784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5D7841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5D7841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5D7841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5D7841">
        <w:rPr>
          <w:color w:val="000000"/>
          <w:sz w:val="24"/>
          <w:szCs w:val="24"/>
        </w:rPr>
        <w:t xml:space="preserve">                                   </w:t>
      </w:r>
    </w:p>
    <w:p w:rsidR="0042578A" w:rsidRPr="005D7841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5D7841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5D7841">
        <w:rPr>
          <w:b/>
          <w:color w:val="000000"/>
          <w:sz w:val="24"/>
          <w:szCs w:val="24"/>
        </w:rPr>
        <w:t>Р</w:t>
      </w:r>
      <w:proofErr w:type="gramEnd"/>
      <w:r w:rsidRPr="005D7841">
        <w:rPr>
          <w:b/>
          <w:color w:val="000000"/>
          <w:sz w:val="24"/>
          <w:szCs w:val="24"/>
        </w:rPr>
        <w:t xml:space="preserve"> Е Ш Е Н И Е</w:t>
      </w:r>
    </w:p>
    <w:p w:rsidR="0042578A" w:rsidRPr="005D7841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5D7841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5D7841">
        <w:rPr>
          <w:color w:val="000000"/>
          <w:sz w:val="24"/>
          <w:szCs w:val="24"/>
        </w:rPr>
        <w:t>от «</w:t>
      </w:r>
      <w:r w:rsidR="005D7841">
        <w:rPr>
          <w:color w:val="000000"/>
          <w:sz w:val="24"/>
          <w:szCs w:val="24"/>
        </w:rPr>
        <w:t>27</w:t>
      </w:r>
      <w:r w:rsidRPr="005D7841">
        <w:rPr>
          <w:color w:val="000000"/>
          <w:sz w:val="24"/>
          <w:szCs w:val="24"/>
        </w:rPr>
        <w:t xml:space="preserve">» </w:t>
      </w:r>
      <w:r w:rsidR="005D7841">
        <w:rPr>
          <w:color w:val="000000"/>
          <w:sz w:val="24"/>
          <w:szCs w:val="24"/>
        </w:rPr>
        <w:t>сентября</w:t>
      </w:r>
      <w:r w:rsidRPr="005D7841">
        <w:rPr>
          <w:color w:val="000000"/>
          <w:sz w:val="24"/>
          <w:szCs w:val="24"/>
        </w:rPr>
        <w:t xml:space="preserve"> 201</w:t>
      </w:r>
      <w:r w:rsidR="00134BA3" w:rsidRPr="005D7841">
        <w:rPr>
          <w:color w:val="000000"/>
          <w:sz w:val="24"/>
          <w:szCs w:val="24"/>
        </w:rPr>
        <w:t>8</w:t>
      </w:r>
      <w:r w:rsidR="00134368" w:rsidRPr="005D7841">
        <w:rPr>
          <w:color w:val="000000"/>
          <w:sz w:val="24"/>
          <w:szCs w:val="24"/>
        </w:rPr>
        <w:t xml:space="preserve"> </w:t>
      </w:r>
      <w:r w:rsidRPr="005D7841">
        <w:rPr>
          <w:color w:val="000000"/>
          <w:sz w:val="24"/>
          <w:szCs w:val="24"/>
        </w:rPr>
        <w:t xml:space="preserve">г. № </w:t>
      </w:r>
      <w:r w:rsidR="00222127">
        <w:rPr>
          <w:color w:val="000000"/>
          <w:sz w:val="24"/>
          <w:szCs w:val="24"/>
        </w:rPr>
        <w:t>348</w:t>
      </w:r>
    </w:p>
    <w:p w:rsidR="0042578A" w:rsidRPr="005D7841" w:rsidRDefault="00B90A6F" w:rsidP="0042578A">
      <w:pPr>
        <w:ind w:right="98"/>
        <w:jc w:val="both"/>
        <w:rPr>
          <w:color w:val="000000"/>
          <w:sz w:val="24"/>
          <w:szCs w:val="24"/>
        </w:rPr>
      </w:pPr>
      <w:r w:rsidRPr="005D7841">
        <w:rPr>
          <w:color w:val="000000"/>
          <w:sz w:val="24"/>
          <w:szCs w:val="24"/>
        </w:rPr>
        <w:t>г. Железногорск-</w:t>
      </w:r>
      <w:r w:rsidR="0042578A" w:rsidRPr="005D7841">
        <w:rPr>
          <w:color w:val="000000"/>
          <w:sz w:val="24"/>
          <w:szCs w:val="24"/>
        </w:rPr>
        <w:t>Илимский</w:t>
      </w:r>
    </w:p>
    <w:p w:rsidR="00B90A6F" w:rsidRDefault="00B90A6F" w:rsidP="0042578A">
      <w:pPr>
        <w:ind w:right="98"/>
        <w:jc w:val="both"/>
        <w:rPr>
          <w:color w:val="000000"/>
          <w:sz w:val="24"/>
          <w:szCs w:val="24"/>
        </w:rPr>
      </w:pPr>
    </w:p>
    <w:p w:rsidR="005D7841" w:rsidRPr="005D7841" w:rsidRDefault="005D7841" w:rsidP="0042578A">
      <w:pPr>
        <w:ind w:right="98"/>
        <w:jc w:val="both"/>
        <w:rPr>
          <w:color w:val="000000"/>
          <w:sz w:val="24"/>
          <w:szCs w:val="24"/>
        </w:rPr>
      </w:pPr>
    </w:p>
    <w:p w:rsidR="005D7841" w:rsidRPr="005D7841" w:rsidRDefault="00B90A6F" w:rsidP="00FA464F">
      <w:pPr>
        <w:ind w:right="96"/>
        <w:rPr>
          <w:b/>
          <w:sz w:val="24"/>
          <w:szCs w:val="24"/>
        </w:rPr>
      </w:pPr>
      <w:r w:rsidRPr="005D7841">
        <w:rPr>
          <w:b/>
          <w:color w:val="000000"/>
          <w:sz w:val="24"/>
          <w:szCs w:val="24"/>
        </w:rPr>
        <w:t>«О</w:t>
      </w:r>
      <w:r w:rsidR="001F0214" w:rsidRPr="005D7841">
        <w:rPr>
          <w:b/>
          <w:color w:val="000000"/>
          <w:sz w:val="24"/>
          <w:szCs w:val="24"/>
        </w:rPr>
        <w:t xml:space="preserve"> подготовке к </w:t>
      </w:r>
      <w:proofErr w:type="gramStart"/>
      <w:r w:rsidR="00FA464F" w:rsidRPr="005D7841">
        <w:rPr>
          <w:b/>
          <w:sz w:val="24"/>
          <w:szCs w:val="24"/>
        </w:rPr>
        <w:t>отопительно</w:t>
      </w:r>
      <w:r w:rsidR="001F0214" w:rsidRPr="005D7841">
        <w:rPr>
          <w:b/>
          <w:sz w:val="24"/>
          <w:szCs w:val="24"/>
        </w:rPr>
        <w:t>му</w:t>
      </w:r>
      <w:proofErr w:type="gramEnd"/>
      <w:r w:rsidR="00FA464F" w:rsidRPr="005D7841">
        <w:rPr>
          <w:b/>
          <w:sz w:val="24"/>
          <w:szCs w:val="24"/>
        </w:rPr>
        <w:t xml:space="preserve"> </w:t>
      </w:r>
    </w:p>
    <w:p w:rsidR="003F6D49" w:rsidRPr="005D7841" w:rsidRDefault="00FA464F" w:rsidP="00FA464F">
      <w:pPr>
        <w:ind w:right="96"/>
        <w:rPr>
          <w:color w:val="000000"/>
          <w:sz w:val="24"/>
          <w:szCs w:val="24"/>
        </w:rPr>
      </w:pPr>
      <w:r w:rsidRPr="005D7841">
        <w:rPr>
          <w:b/>
          <w:sz w:val="24"/>
          <w:szCs w:val="24"/>
        </w:rPr>
        <w:t>сезон</w:t>
      </w:r>
      <w:r w:rsidR="001F0214" w:rsidRPr="005D7841">
        <w:rPr>
          <w:b/>
          <w:sz w:val="24"/>
          <w:szCs w:val="24"/>
        </w:rPr>
        <w:t>у</w:t>
      </w:r>
      <w:r w:rsidRPr="005D7841">
        <w:rPr>
          <w:b/>
          <w:sz w:val="24"/>
          <w:szCs w:val="24"/>
        </w:rPr>
        <w:t xml:space="preserve"> 201</w:t>
      </w:r>
      <w:r w:rsidR="001F0214" w:rsidRPr="005D7841">
        <w:rPr>
          <w:b/>
          <w:sz w:val="24"/>
          <w:szCs w:val="24"/>
        </w:rPr>
        <w:t>8</w:t>
      </w:r>
      <w:r w:rsidRPr="005D7841">
        <w:rPr>
          <w:b/>
          <w:sz w:val="24"/>
          <w:szCs w:val="24"/>
        </w:rPr>
        <w:t>-201</w:t>
      </w:r>
      <w:r w:rsidR="001F0214" w:rsidRPr="005D7841">
        <w:rPr>
          <w:b/>
          <w:sz w:val="24"/>
          <w:szCs w:val="24"/>
        </w:rPr>
        <w:t>9</w:t>
      </w:r>
      <w:r w:rsidRPr="005D7841">
        <w:rPr>
          <w:b/>
          <w:sz w:val="24"/>
          <w:szCs w:val="24"/>
        </w:rPr>
        <w:t xml:space="preserve"> г.г</w:t>
      </w:r>
      <w:r w:rsidR="001F0214" w:rsidRPr="005D7841">
        <w:rPr>
          <w:b/>
          <w:sz w:val="24"/>
          <w:szCs w:val="24"/>
        </w:rPr>
        <w:t>.</w:t>
      </w:r>
      <w:r w:rsidR="00B90A6F" w:rsidRPr="005D7841">
        <w:rPr>
          <w:b/>
          <w:color w:val="000000"/>
          <w:sz w:val="24"/>
          <w:szCs w:val="24"/>
        </w:rPr>
        <w:t>»</w:t>
      </w:r>
    </w:p>
    <w:p w:rsidR="003F6D49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5D7841" w:rsidRPr="005D7841" w:rsidRDefault="005D7841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5D7841" w:rsidRDefault="001F0214" w:rsidP="00FA464F">
      <w:pPr>
        <w:ind w:right="96"/>
        <w:rPr>
          <w:color w:val="000000"/>
          <w:sz w:val="24"/>
          <w:szCs w:val="24"/>
        </w:rPr>
      </w:pPr>
      <w:r w:rsidRPr="005D7841">
        <w:rPr>
          <w:color w:val="000000"/>
          <w:sz w:val="24"/>
          <w:szCs w:val="24"/>
        </w:rPr>
        <w:tab/>
      </w:r>
      <w:r w:rsidR="003F6D49" w:rsidRPr="005D7841">
        <w:rPr>
          <w:color w:val="000000"/>
          <w:sz w:val="24"/>
          <w:szCs w:val="24"/>
        </w:rPr>
        <w:t xml:space="preserve">Заслушав информацию </w:t>
      </w:r>
      <w:r w:rsidR="00D57ACA" w:rsidRPr="005D7841">
        <w:rPr>
          <w:color w:val="000000"/>
          <w:sz w:val="24"/>
          <w:szCs w:val="24"/>
        </w:rPr>
        <w:t>начальника</w:t>
      </w:r>
      <w:r w:rsidR="003F6D49" w:rsidRPr="005D7841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5D7841">
        <w:rPr>
          <w:color w:val="000000"/>
          <w:sz w:val="24"/>
          <w:szCs w:val="24"/>
        </w:rPr>
        <w:t>, транспорта и связи</w:t>
      </w:r>
      <w:r w:rsidR="003F6D49" w:rsidRPr="005D7841">
        <w:rPr>
          <w:color w:val="000000"/>
          <w:sz w:val="24"/>
          <w:szCs w:val="24"/>
        </w:rPr>
        <w:t xml:space="preserve"> администрации Нижнеилимского муниципального района </w:t>
      </w:r>
      <w:r w:rsidR="00D57ACA" w:rsidRPr="005D7841">
        <w:rPr>
          <w:color w:val="000000"/>
          <w:sz w:val="24"/>
          <w:szCs w:val="24"/>
        </w:rPr>
        <w:t xml:space="preserve">Савицкой Л. В. </w:t>
      </w:r>
      <w:r w:rsidR="00FA464F" w:rsidRPr="005D7841">
        <w:rPr>
          <w:color w:val="000000"/>
          <w:sz w:val="24"/>
          <w:szCs w:val="24"/>
        </w:rPr>
        <w:t>«</w:t>
      </w:r>
      <w:r w:rsidRPr="005D7841">
        <w:rPr>
          <w:color w:val="000000"/>
          <w:sz w:val="24"/>
          <w:szCs w:val="24"/>
        </w:rPr>
        <w:t>О</w:t>
      </w:r>
      <w:r w:rsidR="00FA464F" w:rsidRPr="005D7841">
        <w:rPr>
          <w:sz w:val="24"/>
          <w:szCs w:val="24"/>
        </w:rPr>
        <w:t xml:space="preserve"> подготовке к отопительному сезону  2018-2019 г.г.</w:t>
      </w:r>
      <w:r w:rsidR="00FA464F" w:rsidRPr="005D7841">
        <w:rPr>
          <w:color w:val="000000"/>
          <w:sz w:val="24"/>
          <w:szCs w:val="24"/>
        </w:rPr>
        <w:t>»</w:t>
      </w:r>
      <w:r w:rsidR="003F6D49" w:rsidRPr="005D7841">
        <w:rPr>
          <w:color w:val="000000"/>
          <w:sz w:val="24"/>
          <w:szCs w:val="24"/>
        </w:rPr>
        <w:t>, руководствуясь частью 1 статьи 48 Устава муниципального</w:t>
      </w:r>
      <w:r w:rsidR="006347DC" w:rsidRPr="005D7841">
        <w:rPr>
          <w:color w:val="000000"/>
          <w:sz w:val="24"/>
          <w:szCs w:val="24"/>
        </w:rPr>
        <w:t xml:space="preserve"> образования «Нижнеилимский район», Дума Нижн</w:t>
      </w:r>
      <w:r w:rsidR="006347DC" w:rsidRPr="005D7841">
        <w:rPr>
          <w:color w:val="000000"/>
          <w:sz w:val="24"/>
          <w:szCs w:val="24"/>
        </w:rPr>
        <w:t>е</w:t>
      </w:r>
      <w:r w:rsidR="006347DC" w:rsidRPr="005D7841">
        <w:rPr>
          <w:color w:val="000000"/>
          <w:sz w:val="24"/>
          <w:szCs w:val="24"/>
        </w:rPr>
        <w:t>илимского муниципального района</w:t>
      </w:r>
    </w:p>
    <w:p w:rsidR="00F24A3B" w:rsidRPr="005D7841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B90A6F" w:rsidRPr="005D7841" w:rsidRDefault="00F24A3B" w:rsidP="00B90A6F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5D7841">
        <w:rPr>
          <w:b/>
          <w:color w:val="000000"/>
          <w:sz w:val="24"/>
          <w:szCs w:val="24"/>
        </w:rPr>
        <w:t>РЕШИЛА:</w:t>
      </w:r>
    </w:p>
    <w:p w:rsidR="005D7841" w:rsidRPr="005D7841" w:rsidRDefault="005D7841" w:rsidP="00B90A6F">
      <w:pPr>
        <w:ind w:right="98" w:firstLine="567"/>
        <w:jc w:val="center"/>
        <w:rPr>
          <w:b/>
          <w:color w:val="000000"/>
          <w:sz w:val="24"/>
          <w:szCs w:val="24"/>
        </w:rPr>
      </w:pPr>
    </w:p>
    <w:p w:rsidR="00F24A3B" w:rsidRPr="005D7841" w:rsidRDefault="005D7841" w:rsidP="00FD2F41">
      <w:pPr>
        <w:ind w:right="9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F24A3B" w:rsidRPr="005D7841">
        <w:rPr>
          <w:color w:val="000000"/>
          <w:sz w:val="24"/>
          <w:szCs w:val="24"/>
        </w:rPr>
        <w:t xml:space="preserve">нформацию </w:t>
      </w:r>
      <w:r w:rsidR="00D57ACA" w:rsidRPr="005D7841">
        <w:rPr>
          <w:color w:val="000000"/>
          <w:sz w:val="24"/>
          <w:szCs w:val="24"/>
        </w:rPr>
        <w:t>начальника</w:t>
      </w:r>
      <w:r w:rsidR="008F0D3E" w:rsidRPr="005D7841">
        <w:rPr>
          <w:color w:val="000000"/>
          <w:sz w:val="24"/>
          <w:szCs w:val="24"/>
        </w:rPr>
        <w:t xml:space="preserve"> </w:t>
      </w:r>
      <w:r w:rsidR="00F24A3B" w:rsidRPr="005D7841">
        <w:rPr>
          <w:color w:val="000000"/>
          <w:sz w:val="24"/>
          <w:szCs w:val="24"/>
        </w:rPr>
        <w:t>отдела жилищно-коммунального хозяйства</w:t>
      </w:r>
      <w:r w:rsidR="00E72071" w:rsidRPr="005D7841">
        <w:rPr>
          <w:color w:val="000000"/>
          <w:sz w:val="24"/>
          <w:szCs w:val="24"/>
        </w:rPr>
        <w:t>, транспорта и связи</w:t>
      </w:r>
      <w:r w:rsidR="00F24A3B" w:rsidRPr="005D7841">
        <w:rPr>
          <w:color w:val="000000"/>
          <w:sz w:val="24"/>
          <w:szCs w:val="24"/>
        </w:rPr>
        <w:t xml:space="preserve"> администрации Нижнеилимского муниципального района </w:t>
      </w:r>
      <w:r w:rsidR="008F0D3E" w:rsidRPr="005D7841">
        <w:rPr>
          <w:color w:val="000000"/>
          <w:sz w:val="24"/>
          <w:szCs w:val="24"/>
        </w:rPr>
        <w:t xml:space="preserve"> </w:t>
      </w:r>
      <w:r w:rsidR="00D57ACA" w:rsidRPr="005D7841">
        <w:rPr>
          <w:color w:val="000000"/>
          <w:sz w:val="24"/>
          <w:szCs w:val="24"/>
        </w:rPr>
        <w:t>Савицкой Л. В.</w:t>
      </w:r>
      <w:r w:rsidR="00275727" w:rsidRPr="005D7841">
        <w:rPr>
          <w:color w:val="000000"/>
          <w:sz w:val="24"/>
          <w:szCs w:val="24"/>
        </w:rPr>
        <w:t xml:space="preserve"> </w:t>
      </w:r>
      <w:r w:rsidR="00FA464F" w:rsidRPr="005D7841">
        <w:rPr>
          <w:color w:val="000000"/>
          <w:sz w:val="24"/>
          <w:szCs w:val="24"/>
        </w:rPr>
        <w:t xml:space="preserve"> «</w:t>
      </w:r>
      <w:r w:rsidR="001F0214" w:rsidRPr="005D7841">
        <w:rPr>
          <w:color w:val="000000"/>
          <w:sz w:val="24"/>
          <w:szCs w:val="24"/>
        </w:rPr>
        <w:t xml:space="preserve">О </w:t>
      </w:r>
      <w:r w:rsidR="00FA464F" w:rsidRPr="005D7841">
        <w:rPr>
          <w:sz w:val="24"/>
          <w:szCs w:val="24"/>
        </w:rPr>
        <w:t>по</w:t>
      </w:r>
      <w:r w:rsidR="00FA464F" w:rsidRPr="005D7841">
        <w:rPr>
          <w:sz w:val="24"/>
          <w:szCs w:val="24"/>
        </w:rPr>
        <w:t>д</w:t>
      </w:r>
      <w:r w:rsidR="00FA464F" w:rsidRPr="005D7841">
        <w:rPr>
          <w:sz w:val="24"/>
          <w:szCs w:val="24"/>
        </w:rPr>
        <w:t>готовке к отопительному сезону  2018-2019 г.г.</w:t>
      </w:r>
      <w:r w:rsidR="00FA464F" w:rsidRPr="005D7841">
        <w:rPr>
          <w:color w:val="000000"/>
          <w:sz w:val="24"/>
          <w:szCs w:val="24"/>
        </w:rPr>
        <w:t>»</w:t>
      </w:r>
      <w:r w:rsidR="008B73B2" w:rsidRPr="005D7841">
        <w:rPr>
          <w:color w:val="000000"/>
          <w:sz w:val="24"/>
          <w:szCs w:val="24"/>
        </w:rPr>
        <w:t xml:space="preserve"> </w:t>
      </w:r>
      <w:r w:rsidR="00F24A3B" w:rsidRPr="005D78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5D7841">
        <w:rPr>
          <w:color w:val="000000"/>
          <w:sz w:val="24"/>
          <w:szCs w:val="24"/>
        </w:rPr>
        <w:t xml:space="preserve">ринять </w:t>
      </w:r>
      <w:r w:rsidR="00F24A3B" w:rsidRPr="005D7841">
        <w:rPr>
          <w:color w:val="000000"/>
          <w:sz w:val="24"/>
          <w:szCs w:val="24"/>
        </w:rPr>
        <w:t>к сведению</w:t>
      </w:r>
      <w:r>
        <w:rPr>
          <w:color w:val="000000"/>
          <w:sz w:val="24"/>
          <w:szCs w:val="24"/>
        </w:rPr>
        <w:t xml:space="preserve"> (прилагается)</w:t>
      </w:r>
      <w:r w:rsidR="00394943" w:rsidRPr="005D7841">
        <w:rPr>
          <w:color w:val="000000"/>
          <w:sz w:val="24"/>
          <w:szCs w:val="24"/>
        </w:rPr>
        <w:t>.</w:t>
      </w:r>
    </w:p>
    <w:p w:rsidR="00394943" w:rsidRPr="005D7841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1F0214" w:rsidRDefault="001F0214" w:rsidP="00F24A3B">
      <w:pPr>
        <w:ind w:right="98" w:firstLine="567"/>
        <w:rPr>
          <w:color w:val="000000"/>
          <w:sz w:val="24"/>
          <w:szCs w:val="24"/>
        </w:rPr>
      </w:pPr>
    </w:p>
    <w:p w:rsidR="005D7841" w:rsidRDefault="005D7841" w:rsidP="00F24A3B">
      <w:pPr>
        <w:ind w:right="98" w:firstLine="567"/>
        <w:rPr>
          <w:color w:val="000000"/>
          <w:sz w:val="24"/>
          <w:szCs w:val="24"/>
        </w:rPr>
      </w:pPr>
    </w:p>
    <w:p w:rsidR="005D7841" w:rsidRDefault="005D7841" w:rsidP="00F24A3B">
      <w:pPr>
        <w:ind w:right="98" w:firstLine="567"/>
        <w:rPr>
          <w:color w:val="000000"/>
          <w:sz w:val="24"/>
          <w:szCs w:val="24"/>
        </w:rPr>
      </w:pPr>
    </w:p>
    <w:p w:rsidR="005D7841" w:rsidRPr="005D7841" w:rsidRDefault="005D7841" w:rsidP="00F24A3B">
      <w:pPr>
        <w:ind w:right="98" w:firstLine="567"/>
        <w:rPr>
          <w:color w:val="000000"/>
          <w:sz w:val="24"/>
          <w:szCs w:val="24"/>
        </w:rPr>
      </w:pPr>
    </w:p>
    <w:p w:rsidR="008D2711" w:rsidRPr="005D7841" w:rsidRDefault="008D2711">
      <w:pPr>
        <w:rPr>
          <w:sz w:val="24"/>
          <w:szCs w:val="24"/>
        </w:rPr>
      </w:pPr>
      <w:r w:rsidRPr="005D7841">
        <w:rPr>
          <w:sz w:val="24"/>
          <w:szCs w:val="24"/>
        </w:rPr>
        <w:t>Председатель Думы</w:t>
      </w:r>
    </w:p>
    <w:p w:rsidR="0029430C" w:rsidRPr="005D7841" w:rsidRDefault="00252B8B">
      <w:pPr>
        <w:rPr>
          <w:sz w:val="24"/>
          <w:szCs w:val="24"/>
        </w:rPr>
      </w:pPr>
      <w:r w:rsidRPr="005D7841">
        <w:rPr>
          <w:sz w:val="24"/>
          <w:szCs w:val="24"/>
        </w:rPr>
        <w:t xml:space="preserve">Нижнеилимского </w:t>
      </w:r>
      <w:r w:rsidR="008D2711" w:rsidRPr="005D7841">
        <w:rPr>
          <w:sz w:val="24"/>
          <w:szCs w:val="24"/>
        </w:rPr>
        <w:t xml:space="preserve">муниципального </w:t>
      </w:r>
      <w:r w:rsidRPr="005D7841">
        <w:rPr>
          <w:sz w:val="24"/>
          <w:szCs w:val="24"/>
        </w:rPr>
        <w:t xml:space="preserve">района       </w:t>
      </w:r>
      <w:r w:rsidR="000C26BB" w:rsidRPr="005D7841">
        <w:rPr>
          <w:sz w:val="24"/>
          <w:szCs w:val="24"/>
        </w:rPr>
        <w:tab/>
      </w:r>
      <w:r w:rsidR="000C26BB" w:rsidRPr="005D7841">
        <w:rPr>
          <w:sz w:val="24"/>
          <w:szCs w:val="24"/>
        </w:rPr>
        <w:tab/>
      </w:r>
      <w:r w:rsidR="000C26BB" w:rsidRPr="005D7841">
        <w:rPr>
          <w:sz w:val="24"/>
          <w:szCs w:val="24"/>
        </w:rPr>
        <w:tab/>
      </w:r>
      <w:r w:rsidRPr="005D7841">
        <w:rPr>
          <w:sz w:val="24"/>
          <w:szCs w:val="24"/>
        </w:rPr>
        <w:t xml:space="preserve"> </w:t>
      </w:r>
      <w:r w:rsidR="008D2711" w:rsidRPr="005D7841">
        <w:rPr>
          <w:sz w:val="24"/>
          <w:szCs w:val="24"/>
        </w:rPr>
        <w:t xml:space="preserve">   </w:t>
      </w:r>
      <w:r w:rsidR="00B472CE" w:rsidRPr="005D7841">
        <w:rPr>
          <w:sz w:val="24"/>
          <w:szCs w:val="24"/>
        </w:rPr>
        <w:t>С.</w:t>
      </w:r>
      <w:r w:rsidR="008D2711" w:rsidRPr="005D7841">
        <w:rPr>
          <w:sz w:val="24"/>
          <w:szCs w:val="24"/>
        </w:rPr>
        <w:t>А.Перфильева</w:t>
      </w:r>
      <w:r w:rsidR="00A12D9D" w:rsidRPr="005D7841">
        <w:rPr>
          <w:sz w:val="24"/>
          <w:szCs w:val="24"/>
        </w:rPr>
        <w:tab/>
      </w:r>
      <w:r w:rsidR="0029430C" w:rsidRPr="005D7841">
        <w:rPr>
          <w:sz w:val="24"/>
          <w:szCs w:val="24"/>
        </w:rPr>
        <w:t xml:space="preserve">                                          </w:t>
      </w:r>
    </w:p>
    <w:p w:rsidR="005D7841" w:rsidRPr="005D7841" w:rsidRDefault="005D7841">
      <w:pPr>
        <w:rPr>
          <w:sz w:val="24"/>
          <w:szCs w:val="24"/>
        </w:rPr>
      </w:pPr>
    </w:p>
    <w:p w:rsidR="005D7841" w:rsidRPr="005D7841" w:rsidRDefault="005D7841">
      <w:pPr>
        <w:rPr>
          <w:sz w:val="24"/>
          <w:szCs w:val="24"/>
        </w:rPr>
      </w:pPr>
    </w:p>
    <w:p w:rsidR="005D7841" w:rsidRPr="005D7841" w:rsidRDefault="005D7841">
      <w:pPr>
        <w:rPr>
          <w:sz w:val="24"/>
          <w:szCs w:val="24"/>
        </w:rPr>
      </w:pPr>
    </w:p>
    <w:p w:rsidR="005D7841" w:rsidRPr="005D7841" w:rsidRDefault="005D7841">
      <w:pPr>
        <w:rPr>
          <w:sz w:val="24"/>
          <w:szCs w:val="24"/>
        </w:rPr>
      </w:pPr>
    </w:p>
    <w:p w:rsidR="005D7841" w:rsidRPr="005D7841" w:rsidRDefault="005D7841">
      <w:pPr>
        <w:rPr>
          <w:sz w:val="24"/>
          <w:szCs w:val="24"/>
        </w:rPr>
      </w:pPr>
    </w:p>
    <w:p w:rsidR="005D7841" w:rsidRPr="005D7841" w:rsidRDefault="005D7841">
      <w:pPr>
        <w:rPr>
          <w:sz w:val="24"/>
          <w:szCs w:val="24"/>
        </w:rPr>
      </w:pPr>
    </w:p>
    <w:p w:rsidR="005D7841" w:rsidRPr="005D7841" w:rsidRDefault="005D7841">
      <w:pPr>
        <w:rPr>
          <w:sz w:val="24"/>
          <w:szCs w:val="24"/>
        </w:rPr>
      </w:pPr>
    </w:p>
    <w:p w:rsidR="005D7841" w:rsidRPr="005D7841" w:rsidRDefault="005D7841">
      <w:pPr>
        <w:rPr>
          <w:sz w:val="24"/>
          <w:szCs w:val="24"/>
        </w:rPr>
      </w:pPr>
    </w:p>
    <w:p w:rsidR="005D7841" w:rsidRPr="005D7841" w:rsidRDefault="005D7841">
      <w:pPr>
        <w:rPr>
          <w:sz w:val="24"/>
          <w:szCs w:val="24"/>
        </w:rPr>
      </w:pPr>
    </w:p>
    <w:p w:rsidR="005D7841" w:rsidRPr="005D7841" w:rsidRDefault="005D7841">
      <w:pPr>
        <w:rPr>
          <w:sz w:val="24"/>
          <w:szCs w:val="24"/>
        </w:rPr>
      </w:pPr>
    </w:p>
    <w:p w:rsidR="005D7841" w:rsidRPr="005D7841" w:rsidRDefault="005D7841">
      <w:pPr>
        <w:rPr>
          <w:sz w:val="24"/>
          <w:szCs w:val="24"/>
        </w:rPr>
      </w:pPr>
    </w:p>
    <w:p w:rsidR="005D7841" w:rsidRPr="005D7841" w:rsidRDefault="005D7841">
      <w:pPr>
        <w:rPr>
          <w:sz w:val="24"/>
          <w:szCs w:val="24"/>
        </w:rPr>
      </w:pPr>
    </w:p>
    <w:p w:rsidR="005D7841" w:rsidRDefault="005D7841">
      <w:pPr>
        <w:rPr>
          <w:sz w:val="24"/>
          <w:szCs w:val="24"/>
        </w:rPr>
      </w:pPr>
    </w:p>
    <w:p w:rsidR="005D7841" w:rsidRDefault="005D7841">
      <w:pPr>
        <w:rPr>
          <w:sz w:val="24"/>
          <w:szCs w:val="24"/>
        </w:rPr>
      </w:pPr>
    </w:p>
    <w:p w:rsidR="005D7841" w:rsidRDefault="005D7841">
      <w:pPr>
        <w:rPr>
          <w:sz w:val="24"/>
          <w:szCs w:val="24"/>
        </w:rPr>
      </w:pPr>
    </w:p>
    <w:p w:rsidR="005D7841" w:rsidRDefault="005D7841">
      <w:pPr>
        <w:rPr>
          <w:sz w:val="24"/>
          <w:szCs w:val="24"/>
        </w:rPr>
      </w:pPr>
    </w:p>
    <w:p w:rsidR="005D7841" w:rsidRDefault="005D7841">
      <w:pPr>
        <w:rPr>
          <w:sz w:val="24"/>
          <w:szCs w:val="24"/>
        </w:rPr>
      </w:pPr>
    </w:p>
    <w:p w:rsidR="005D7841" w:rsidRPr="005D7841" w:rsidRDefault="005D7841">
      <w:pPr>
        <w:rPr>
          <w:sz w:val="24"/>
          <w:szCs w:val="24"/>
        </w:rPr>
      </w:pPr>
    </w:p>
    <w:p w:rsidR="005D7841" w:rsidRPr="005D7841" w:rsidRDefault="005D7841">
      <w:pPr>
        <w:rPr>
          <w:sz w:val="24"/>
          <w:szCs w:val="24"/>
        </w:rPr>
      </w:pPr>
    </w:p>
    <w:p w:rsidR="005D7841" w:rsidRPr="005D7841" w:rsidRDefault="005D7841">
      <w:pPr>
        <w:rPr>
          <w:sz w:val="24"/>
          <w:szCs w:val="24"/>
        </w:rPr>
      </w:pPr>
    </w:p>
    <w:p w:rsidR="005D7841" w:rsidRPr="005D7841" w:rsidRDefault="005D7841" w:rsidP="005D7841">
      <w:pPr>
        <w:ind w:firstLine="4536"/>
        <w:jc w:val="right"/>
        <w:rPr>
          <w:sz w:val="24"/>
          <w:szCs w:val="24"/>
        </w:rPr>
      </w:pPr>
      <w:r w:rsidRPr="005D7841">
        <w:rPr>
          <w:sz w:val="24"/>
          <w:szCs w:val="24"/>
        </w:rPr>
        <w:lastRenderedPageBreak/>
        <w:t xml:space="preserve">Приложение </w:t>
      </w:r>
    </w:p>
    <w:p w:rsidR="005D7841" w:rsidRPr="005D7841" w:rsidRDefault="005D7841" w:rsidP="005D7841">
      <w:pPr>
        <w:ind w:firstLine="4536"/>
        <w:jc w:val="right"/>
        <w:rPr>
          <w:sz w:val="24"/>
          <w:szCs w:val="24"/>
        </w:rPr>
      </w:pPr>
      <w:r w:rsidRPr="005D7841">
        <w:rPr>
          <w:sz w:val="24"/>
          <w:szCs w:val="24"/>
        </w:rPr>
        <w:t>к Решению Думы</w:t>
      </w:r>
    </w:p>
    <w:p w:rsidR="005D7841" w:rsidRDefault="005D7841" w:rsidP="005D7841">
      <w:pPr>
        <w:ind w:firstLine="4536"/>
        <w:jc w:val="right"/>
        <w:rPr>
          <w:sz w:val="24"/>
          <w:szCs w:val="24"/>
        </w:rPr>
      </w:pPr>
      <w:proofErr w:type="spellStart"/>
      <w:r w:rsidRPr="005D7841">
        <w:rPr>
          <w:sz w:val="24"/>
          <w:szCs w:val="24"/>
        </w:rPr>
        <w:t>Нижнеилимского</w:t>
      </w:r>
      <w:proofErr w:type="spellEnd"/>
      <w:r w:rsidRPr="005D7841">
        <w:rPr>
          <w:sz w:val="24"/>
          <w:szCs w:val="24"/>
        </w:rPr>
        <w:t xml:space="preserve"> </w:t>
      </w:r>
    </w:p>
    <w:p w:rsidR="005D7841" w:rsidRPr="005D7841" w:rsidRDefault="005D7841" w:rsidP="005D7841">
      <w:pPr>
        <w:ind w:firstLine="4536"/>
        <w:jc w:val="right"/>
        <w:rPr>
          <w:sz w:val="24"/>
          <w:szCs w:val="24"/>
        </w:rPr>
      </w:pPr>
      <w:r w:rsidRPr="005D7841">
        <w:rPr>
          <w:sz w:val="24"/>
          <w:szCs w:val="24"/>
        </w:rPr>
        <w:t>муниципального района</w:t>
      </w:r>
    </w:p>
    <w:p w:rsidR="005D7841" w:rsidRPr="005D7841" w:rsidRDefault="005D7841" w:rsidP="005D7841">
      <w:pPr>
        <w:ind w:firstLine="4536"/>
        <w:jc w:val="right"/>
        <w:rPr>
          <w:sz w:val="24"/>
          <w:szCs w:val="24"/>
        </w:rPr>
      </w:pPr>
      <w:r w:rsidRPr="005D7841">
        <w:rPr>
          <w:sz w:val="24"/>
          <w:szCs w:val="24"/>
        </w:rPr>
        <w:t>от «</w:t>
      </w:r>
      <w:r>
        <w:rPr>
          <w:sz w:val="24"/>
          <w:szCs w:val="24"/>
        </w:rPr>
        <w:t>27</w:t>
      </w:r>
      <w:r w:rsidRPr="005D7841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5D7841">
        <w:rPr>
          <w:sz w:val="24"/>
          <w:szCs w:val="24"/>
        </w:rPr>
        <w:t xml:space="preserve"> 2018 г. № </w:t>
      </w:r>
      <w:r w:rsidR="00222127">
        <w:rPr>
          <w:sz w:val="24"/>
          <w:szCs w:val="24"/>
        </w:rPr>
        <w:t>348</w:t>
      </w:r>
    </w:p>
    <w:p w:rsidR="005D7841" w:rsidRDefault="005D7841" w:rsidP="005D7841">
      <w:pPr>
        <w:jc w:val="center"/>
        <w:rPr>
          <w:b/>
          <w:sz w:val="24"/>
          <w:szCs w:val="24"/>
        </w:rPr>
      </w:pPr>
    </w:p>
    <w:p w:rsidR="005D7841" w:rsidRPr="005D7841" w:rsidRDefault="005D7841" w:rsidP="005D7841">
      <w:pPr>
        <w:jc w:val="center"/>
        <w:rPr>
          <w:b/>
          <w:sz w:val="24"/>
          <w:szCs w:val="24"/>
        </w:rPr>
      </w:pPr>
    </w:p>
    <w:p w:rsidR="005D7841" w:rsidRPr="005D7841" w:rsidRDefault="005D7841" w:rsidP="005D7841">
      <w:pPr>
        <w:jc w:val="center"/>
        <w:rPr>
          <w:b/>
          <w:sz w:val="24"/>
          <w:szCs w:val="24"/>
        </w:rPr>
      </w:pPr>
      <w:r w:rsidRPr="005D7841">
        <w:rPr>
          <w:b/>
          <w:sz w:val="24"/>
          <w:szCs w:val="24"/>
        </w:rPr>
        <w:t>Информация</w:t>
      </w:r>
    </w:p>
    <w:p w:rsidR="005D7841" w:rsidRPr="005D7841" w:rsidRDefault="005D7841" w:rsidP="005D7841">
      <w:pPr>
        <w:jc w:val="center"/>
        <w:rPr>
          <w:b/>
          <w:sz w:val="24"/>
          <w:szCs w:val="24"/>
        </w:rPr>
      </w:pPr>
      <w:r w:rsidRPr="005D7841">
        <w:rPr>
          <w:b/>
          <w:sz w:val="24"/>
          <w:szCs w:val="24"/>
        </w:rPr>
        <w:t xml:space="preserve"> о ходе подготовки к отопительному сезону 2018-2019 г.г.</w:t>
      </w:r>
    </w:p>
    <w:p w:rsidR="005D7841" w:rsidRPr="005D7841" w:rsidRDefault="005D7841" w:rsidP="005D7841">
      <w:pPr>
        <w:jc w:val="center"/>
        <w:rPr>
          <w:b/>
          <w:sz w:val="24"/>
          <w:szCs w:val="24"/>
        </w:rPr>
      </w:pPr>
      <w:r w:rsidRPr="005D7841">
        <w:rPr>
          <w:b/>
          <w:sz w:val="24"/>
          <w:szCs w:val="24"/>
        </w:rPr>
        <w:t>на 11.09.2018 г.</w:t>
      </w:r>
    </w:p>
    <w:p w:rsidR="005D7841" w:rsidRPr="005D7841" w:rsidRDefault="005D7841" w:rsidP="005D7841">
      <w:pPr>
        <w:ind w:firstLine="708"/>
        <w:jc w:val="both"/>
        <w:rPr>
          <w:sz w:val="24"/>
          <w:szCs w:val="24"/>
        </w:rPr>
      </w:pPr>
    </w:p>
    <w:p w:rsidR="005D7841" w:rsidRPr="005D7841" w:rsidRDefault="005D7841" w:rsidP="005D7841">
      <w:pPr>
        <w:ind w:firstLine="708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 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Ситуация по подготовке к ОЗП 2018-2019 гг. находится на контроле администрации </w:t>
      </w:r>
      <w:proofErr w:type="spellStart"/>
      <w:r w:rsidRPr="005D7841">
        <w:rPr>
          <w:sz w:val="24"/>
          <w:szCs w:val="24"/>
        </w:rPr>
        <w:t>Нижнеилимского</w:t>
      </w:r>
      <w:proofErr w:type="spellEnd"/>
      <w:r w:rsidRPr="005D7841">
        <w:rPr>
          <w:sz w:val="24"/>
          <w:szCs w:val="24"/>
        </w:rPr>
        <w:t xml:space="preserve"> района: </w:t>
      </w:r>
    </w:p>
    <w:p w:rsidR="005D7841" w:rsidRPr="005D7841" w:rsidRDefault="005D7841" w:rsidP="005D7841">
      <w:pPr>
        <w:ind w:firstLine="708"/>
        <w:jc w:val="both"/>
        <w:rPr>
          <w:sz w:val="24"/>
          <w:szCs w:val="24"/>
        </w:rPr>
      </w:pPr>
      <w:r w:rsidRPr="005D7841">
        <w:rPr>
          <w:sz w:val="24"/>
          <w:szCs w:val="24"/>
        </w:rPr>
        <w:t>Проведена значительная часть ремонтных и ревизионных работ: ревизия запорной арматуры, текущий ремонт участков трубопровода с заменой теплоизоляции. На котел</w:t>
      </w:r>
      <w:r w:rsidRPr="005D7841">
        <w:rPr>
          <w:sz w:val="24"/>
          <w:szCs w:val="24"/>
        </w:rPr>
        <w:t>ь</w:t>
      </w:r>
      <w:r w:rsidRPr="005D7841">
        <w:rPr>
          <w:sz w:val="24"/>
          <w:szCs w:val="24"/>
        </w:rPr>
        <w:t>ных завершаются работы по подготовке к зиме: чистка топок котлов с заменой колосн</w:t>
      </w:r>
      <w:r w:rsidRPr="005D7841">
        <w:rPr>
          <w:sz w:val="24"/>
          <w:szCs w:val="24"/>
        </w:rPr>
        <w:t>и</w:t>
      </w:r>
      <w:r w:rsidRPr="005D7841">
        <w:rPr>
          <w:sz w:val="24"/>
          <w:szCs w:val="24"/>
        </w:rPr>
        <w:t>ков и шурующих планок, нагревательных элементов, текущий ремонт обмуровки, ревизия и текущие ремонты котельного оборудования. Идёт процесс заготовки топлива для к</w:t>
      </w:r>
      <w:r w:rsidRPr="005D7841">
        <w:rPr>
          <w:sz w:val="24"/>
          <w:szCs w:val="24"/>
        </w:rPr>
        <w:t>о</w:t>
      </w:r>
      <w:r w:rsidRPr="005D7841">
        <w:rPr>
          <w:sz w:val="24"/>
          <w:szCs w:val="24"/>
        </w:rPr>
        <w:t>тельных.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>По состоянию на 11.09.2018 г. готовность объектов ЖКХ на территории района с</w:t>
      </w:r>
      <w:r w:rsidRPr="005D7841">
        <w:rPr>
          <w:sz w:val="24"/>
          <w:szCs w:val="24"/>
        </w:rPr>
        <w:t>о</w:t>
      </w:r>
      <w:r w:rsidRPr="005D7841">
        <w:rPr>
          <w:sz w:val="24"/>
          <w:szCs w:val="24"/>
        </w:rPr>
        <w:t>ставляет: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- </w:t>
      </w:r>
      <w:proofErr w:type="spellStart"/>
      <w:r w:rsidRPr="005D7841">
        <w:rPr>
          <w:sz w:val="24"/>
          <w:szCs w:val="24"/>
        </w:rPr>
        <w:t>жилищнфй</w:t>
      </w:r>
      <w:proofErr w:type="spellEnd"/>
      <w:r w:rsidRPr="005D7841">
        <w:rPr>
          <w:sz w:val="24"/>
          <w:szCs w:val="24"/>
        </w:rPr>
        <w:t xml:space="preserve"> фонд – 100%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- </w:t>
      </w:r>
      <w:proofErr w:type="spellStart"/>
      <w:r w:rsidRPr="005D7841">
        <w:rPr>
          <w:sz w:val="24"/>
          <w:szCs w:val="24"/>
        </w:rPr>
        <w:t>теплоисточники</w:t>
      </w:r>
      <w:proofErr w:type="spellEnd"/>
      <w:r w:rsidRPr="005D7841">
        <w:rPr>
          <w:sz w:val="24"/>
          <w:szCs w:val="24"/>
        </w:rPr>
        <w:t xml:space="preserve"> – 96%;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>- тепловые сети – 100%;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>- водопроводные сети – 100%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>- канализационные сети – 100%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>- запас дров 189 %,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>что соответствует целевым показателям.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>Отставание наблюдается по созданию нормативного запаса угля (39%</w:t>
      </w:r>
      <w:proofErr w:type="gramStart"/>
      <w:r w:rsidRPr="005D7841">
        <w:rPr>
          <w:sz w:val="24"/>
          <w:szCs w:val="24"/>
        </w:rPr>
        <w:t xml:space="preserve"> )</w:t>
      </w:r>
      <w:proofErr w:type="gramEnd"/>
      <w:r w:rsidRPr="005D7841">
        <w:rPr>
          <w:sz w:val="24"/>
          <w:szCs w:val="24"/>
        </w:rPr>
        <w:t>, освоению областных денежных средств.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>В значительной части муниципальных образований района подготовка к отопител</w:t>
      </w:r>
      <w:r w:rsidRPr="005D7841">
        <w:rPr>
          <w:sz w:val="24"/>
          <w:szCs w:val="24"/>
        </w:rPr>
        <w:t>ь</w:t>
      </w:r>
      <w:r w:rsidRPr="005D7841">
        <w:rPr>
          <w:sz w:val="24"/>
          <w:szCs w:val="24"/>
        </w:rPr>
        <w:t>ному периоду проходит в штатном режиме и не вызывает опасений в т.ч.: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- </w:t>
      </w:r>
      <w:r w:rsidRPr="005D7841">
        <w:rPr>
          <w:b/>
          <w:sz w:val="24"/>
          <w:szCs w:val="24"/>
        </w:rPr>
        <w:t>Радищевское МО</w:t>
      </w:r>
      <w:r w:rsidRPr="005D7841">
        <w:rPr>
          <w:sz w:val="24"/>
          <w:szCs w:val="24"/>
        </w:rPr>
        <w:t xml:space="preserve"> – подготовкой занимается ООО «</w:t>
      </w:r>
      <w:proofErr w:type="spellStart"/>
      <w:r w:rsidRPr="005D7841">
        <w:rPr>
          <w:sz w:val="24"/>
          <w:szCs w:val="24"/>
        </w:rPr>
        <w:t>Ресурсогенерирующая</w:t>
      </w:r>
      <w:proofErr w:type="spellEnd"/>
      <w:r w:rsidRPr="005D7841">
        <w:rPr>
          <w:sz w:val="24"/>
          <w:szCs w:val="24"/>
        </w:rPr>
        <w:t xml:space="preserve"> комп</w:t>
      </w:r>
      <w:r w:rsidRPr="005D7841">
        <w:rPr>
          <w:sz w:val="24"/>
          <w:szCs w:val="24"/>
        </w:rPr>
        <w:t>а</w:t>
      </w:r>
      <w:r w:rsidRPr="005D7841">
        <w:rPr>
          <w:sz w:val="24"/>
          <w:szCs w:val="24"/>
        </w:rPr>
        <w:t>ния», защищен тариф на тепловую энергию, подписан договор на поставку угля, оплачено 5 вагонов (340 т.). Котельная технически готова. Выполнен ремонт сетей тепло-, вод</w:t>
      </w:r>
      <w:r w:rsidRPr="005D7841">
        <w:rPr>
          <w:sz w:val="24"/>
          <w:szCs w:val="24"/>
        </w:rPr>
        <w:t>о</w:t>
      </w:r>
      <w:r w:rsidRPr="005D7841">
        <w:rPr>
          <w:sz w:val="24"/>
          <w:szCs w:val="24"/>
        </w:rPr>
        <w:t xml:space="preserve">снабжения. Проведены текущие ремонты и ревизия оборудования на всех объектах ЖКХ. Проведено испытание систем ГВС. В результате испытаний обнаружены множественные течи, что не позволяет обеспечить необходимое давление. </w:t>
      </w:r>
      <w:proofErr w:type="spellStart"/>
      <w:r w:rsidRPr="005D7841">
        <w:rPr>
          <w:sz w:val="24"/>
          <w:szCs w:val="24"/>
        </w:rPr>
        <w:t>Ресурсоснабжающим</w:t>
      </w:r>
      <w:proofErr w:type="spellEnd"/>
      <w:r w:rsidRPr="005D7841">
        <w:rPr>
          <w:sz w:val="24"/>
          <w:szCs w:val="24"/>
        </w:rPr>
        <w:t xml:space="preserve"> предпр</w:t>
      </w:r>
      <w:r w:rsidRPr="005D7841">
        <w:rPr>
          <w:sz w:val="24"/>
          <w:szCs w:val="24"/>
        </w:rPr>
        <w:t>и</w:t>
      </w:r>
      <w:r w:rsidRPr="005D7841">
        <w:rPr>
          <w:sz w:val="24"/>
          <w:szCs w:val="24"/>
        </w:rPr>
        <w:t>ятием принято решение о восстановлении системы ГВС поэтапно.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- </w:t>
      </w:r>
      <w:proofErr w:type="spellStart"/>
      <w:r w:rsidRPr="005D7841">
        <w:rPr>
          <w:b/>
          <w:sz w:val="24"/>
          <w:szCs w:val="24"/>
        </w:rPr>
        <w:t>Коршуновское</w:t>
      </w:r>
      <w:proofErr w:type="spellEnd"/>
      <w:r w:rsidRPr="005D7841">
        <w:rPr>
          <w:b/>
          <w:sz w:val="24"/>
          <w:szCs w:val="24"/>
        </w:rPr>
        <w:t xml:space="preserve"> СП, </w:t>
      </w:r>
      <w:proofErr w:type="spellStart"/>
      <w:r w:rsidRPr="005D7841">
        <w:rPr>
          <w:b/>
          <w:sz w:val="24"/>
          <w:szCs w:val="24"/>
        </w:rPr>
        <w:t>Березняковское</w:t>
      </w:r>
      <w:proofErr w:type="spellEnd"/>
      <w:r w:rsidRPr="005D7841">
        <w:rPr>
          <w:b/>
          <w:sz w:val="24"/>
          <w:szCs w:val="24"/>
        </w:rPr>
        <w:t xml:space="preserve"> СП, </w:t>
      </w:r>
      <w:proofErr w:type="spellStart"/>
      <w:r w:rsidRPr="005D7841">
        <w:rPr>
          <w:b/>
          <w:sz w:val="24"/>
          <w:szCs w:val="24"/>
        </w:rPr>
        <w:t>Новоилимское</w:t>
      </w:r>
      <w:proofErr w:type="spellEnd"/>
      <w:r w:rsidRPr="005D7841">
        <w:rPr>
          <w:b/>
          <w:sz w:val="24"/>
          <w:szCs w:val="24"/>
        </w:rPr>
        <w:t xml:space="preserve"> СП</w:t>
      </w:r>
      <w:r w:rsidRPr="005D7841">
        <w:rPr>
          <w:sz w:val="24"/>
          <w:szCs w:val="24"/>
        </w:rPr>
        <w:t xml:space="preserve"> - ремонтные работы в стадии завершения. Проведен ремонт и ревизия основного и вспомогательного оборуд</w:t>
      </w:r>
      <w:r w:rsidRPr="005D7841">
        <w:rPr>
          <w:sz w:val="24"/>
          <w:szCs w:val="24"/>
        </w:rPr>
        <w:t>о</w:t>
      </w:r>
      <w:r w:rsidRPr="005D7841">
        <w:rPr>
          <w:sz w:val="24"/>
          <w:szCs w:val="24"/>
        </w:rPr>
        <w:t>вания на котельных. Готовность котельных 100%. Проведено испытание электрооборуд</w:t>
      </w:r>
      <w:r w:rsidRPr="005D7841">
        <w:rPr>
          <w:sz w:val="24"/>
          <w:szCs w:val="24"/>
        </w:rPr>
        <w:t>о</w:t>
      </w:r>
      <w:r w:rsidRPr="005D7841">
        <w:rPr>
          <w:sz w:val="24"/>
          <w:szCs w:val="24"/>
        </w:rPr>
        <w:t>вания, ежегодная аттестация персонала запланирована в сентябре 2018 г. Проведена рев</w:t>
      </w:r>
      <w:r w:rsidRPr="005D7841">
        <w:rPr>
          <w:sz w:val="24"/>
          <w:szCs w:val="24"/>
        </w:rPr>
        <w:t>и</w:t>
      </w:r>
      <w:r w:rsidRPr="005D7841">
        <w:rPr>
          <w:sz w:val="24"/>
          <w:szCs w:val="24"/>
        </w:rPr>
        <w:t>зия оборудования тепловых сетей.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В </w:t>
      </w:r>
      <w:proofErr w:type="spellStart"/>
      <w:r w:rsidRPr="005D7841">
        <w:rPr>
          <w:sz w:val="24"/>
          <w:szCs w:val="24"/>
        </w:rPr>
        <w:t>Березняковском</w:t>
      </w:r>
      <w:proofErr w:type="spellEnd"/>
      <w:r w:rsidRPr="005D7841">
        <w:rPr>
          <w:sz w:val="24"/>
          <w:szCs w:val="24"/>
        </w:rPr>
        <w:t xml:space="preserve"> СП проведен конкурс «Капитальный ремонт инженерных сетей» на областные денежные средства. 22.08.2018 заключен контракт на выполнение капитал</w:t>
      </w:r>
      <w:r w:rsidRPr="005D7841">
        <w:rPr>
          <w:sz w:val="24"/>
          <w:szCs w:val="24"/>
        </w:rPr>
        <w:t>ь</w:t>
      </w:r>
      <w:r w:rsidRPr="005D7841">
        <w:rPr>
          <w:sz w:val="24"/>
          <w:szCs w:val="24"/>
        </w:rPr>
        <w:t>ного ремонта инженерных сетей с ООО «Энергия-плюс». Срок выполнения работ 20.09.2018 г.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b/>
          <w:i/>
          <w:sz w:val="24"/>
          <w:szCs w:val="24"/>
        </w:rPr>
        <w:t>Проблемным остается вопрос по задолженности</w:t>
      </w:r>
      <w:r w:rsidRPr="005D7841">
        <w:rPr>
          <w:sz w:val="24"/>
          <w:szCs w:val="24"/>
        </w:rPr>
        <w:t xml:space="preserve"> предприятий перед ОАО «И</w:t>
      </w:r>
      <w:r w:rsidRPr="005D7841">
        <w:rPr>
          <w:sz w:val="24"/>
          <w:szCs w:val="24"/>
        </w:rPr>
        <w:t>р</w:t>
      </w:r>
      <w:r w:rsidRPr="005D7841">
        <w:rPr>
          <w:sz w:val="24"/>
          <w:szCs w:val="24"/>
        </w:rPr>
        <w:t>кутскэнерго» - 133,6 млн</w:t>
      </w:r>
      <w:proofErr w:type="gramStart"/>
      <w:r w:rsidRPr="005D7841">
        <w:rPr>
          <w:sz w:val="24"/>
          <w:szCs w:val="24"/>
        </w:rPr>
        <w:t>.р</w:t>
      </w:r>
      <w:proofErr w:type="gramEnd"/>
      <w:r w:rsidRPr="005D7841">
        <w:rPr>
          <w:sz w:val="24"/>
          <w:szCs w:val="24"/>
        </w:rPr>
        <w:t>уб. Собираемые предприятиями  средства и выпадающие дох</w:t>
      </w:r>
      <w:r w:rsidRPr="005D7841">
        <w:rPr>
          <w:sz w:val="24"/>
          <w:szCs w:val="24"/>
        </w:rPr>
        <w:t>о</w:t>
      </w:r>
      <w:r w:rsidRPr="005D7841">
        <w:rPr>
          <w:sz w:val="24"/>
          <w:szCs w:val="24"/>
        </w:rPr>
        <w:t>ды направляются на погашение задолженности.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- </w:t>
      </w:r>
      <w:proofErr w:type="spellStart"/>
      <w:r w:rsidRPr="005D7841">
        <w:rPr>
          <w:b/>
          <w:sz w:val="24"/>
          <w:szCs w:val="24"/>
        </w:rPr>
        <w:t>Речушенское</w:t>
      </w:r>
      <w:proofErr w:type="spellEnd"/>
      <w:r w:rsidRPr="005D7841">
        <w:rPr>
          <w:b/>
          <w:sz w:val="24"/>
          <w:szCs w:val="24"/>
        </w:rPr>
        <w:t xml:space="preserve"> СП</w:t>
      </w:r>
      <w:r w:rsidRPr="005D7841">
        <w:rPr>
          <w:sz w:val="24"/>
          <w:szCs w:val="24"/>
        </w:rPr>
        <w:t xml:space="preserve"> – котельные малая, центральная, ведомственная, больничная к</w:t>
      </w:r>
      <w:r w:rsidRPr="005D7841">
        <w:rPr>
          <w:sz w:val="24"/>
          <w:szCs w:val="24"/>
        </w:rPr>
        <w:t>о</w:t>
      </w:r>
      <w:r w:rsidRPr="005D7841">
        <w:rPr>
          <w:sz w:val="24"/>
          <w:szCs w:val="24"/>
        </w:rPr>
        <w:lastRenderedPageBreak/>
        <w:t>тельная к началу отопительного сезона готовы. Выполнен комплекс мероприятий по по</w:t>
      </w:r>
      <w:r w:rsidRPr="005D7841">
        <w:rPr>
          <w:sz w:val="24"/>
          <w:szCs w:val="24"/>
        </w:rPr>
        <w:t>д</w:t>
      </w:r>
      <w:r w:rsidRPr="005D7841">
        <w:rPr>
          <w:sz w:val="24"/>
          <w:szCs w:val="24"/>
        </w:rPr>
        <w:t>готовке сетей тепло-, водоснабжения. Запас дров имеется.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- </w:t>
      </w:r>
      <w:proofErr w:type="spellStart"/>
      <w:r w:rsidRPr="005D7841">
        <w:rPr>
          <w:b/>
          <w:sz w:val="24"/>
          <w:szCs w:val="24"/>
        </w:rPr>
        <w:t>Шестаковское</w:t>
      </w:r>
      <w:proofErr w:type="spellEnd"/>
      <w:r w:rsidRPr="005D7841">
        <w:rPr>
          <w:b/>
          <w:sz w:val="24"/>
          <w:szCs w:val="24"/>
        </w:rPr>
        <w:t xml:space="preserve"> ГП</w:t>
      </w:r>
      <w:r w:rsidRPr="005D7841">
        <w:rPr>
          <w:sz w:val="24"/>
          <w:szCs w:val="24"/>
        </w:rPr>
        <w:t xml:space="preserve"> – подготовительные работы на котельной проведены, запас дров в достаточном количестве.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- </w:t>
      </w:r>
      <w:proofErr w:type="spellStart"/>
      <w:r w:rsidRPr="005D7841">
        <w:rPr>
          <w:b/>
          <w:sz w:val="24"/>
          <w:szCs w:val="24"/>
        </w:rPr>
        <w:t>Семигорское</w:t>
      </w:r>
      <w:proofErr w:type="spellEnd"/>
      <w:r w:rsidRPr="005D7841">
        <w:rPr>
          <w:b/>
          <w:sz w:val="24"/>
          <w:szCs w:val="24"/>
        </w:rPr>
        <w:t xml:space="preserve"> СП</w:t>
      </w:r>
      <w:r w:rsidRPr="005D7841">
        <w:rPr>
          <w:sz w:val="24"/>
          <w:szCs w:val="24"/>
        </w:rPr>
        <w:t xml:space="preserve"> – проведена ревизия оборудования на </w:t>
      </w:r>
      <w:proofErr w:type="spellStart"/>
      <w:r w:rsidRPr="005D7841">
        <w:rPr>
          <w:sz w:val="24"/>
          <w:szCs w:val="24"/>
        </w:rPr>
        <w:t>эл</w:t>
      </w:r>
      <w:proofErr w:type="gramStart"/>
      <w:r w:rsidRPr="005D7841">
        <w:rPr>
          <w:sz w:val="24"/>
          <w:szCs w:val="24"/>
        </w:rPr>
        <w:t>.к</w:t>
      </w:r>
      <w:proofErr w:type="gramEnd"/>
      <w:r w:rsidRPr="005D7841">
        <w:rPr>
          <w:sz w:val="24"/>
          <w:szCs w:val="24"/>
        </w:rPr>
        <w:t>отельной</w:t>
      </w:r>
      <w:proofErr w:type="spellEnd"/>
      <w:r w:rsidRPr="005D7841">
        <w:rPr>
          <w:sz w:val="24"/>
          <w:szCs w:val="24"/>
        </w:rPr>
        <w:t>.</w:t>
      </w:r>
    </w:p>
    <w:p w:rsidR="005D7841" w:rsidRPr="005D7841" w:rsidRDefault="005D7841" w:rsidP="005D7841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- </w:t>
      </w:r>
      <w:r w:rsidRPr="005D7841">
        <w:rPr>
          <w:b/>
          <w:sz w:val="24"/>
          <w:szCs w:val="24"/>
        </w:rPr>
        <w:t>Заморское СП</w:t>
      </w:r>
      <w:r w:rsidRPr="005D7841">
        <w:rPr>
          <w:sz w:val="24"/>
          <w:szCs w:val="24"/>
        </w:rPr>
        <w:t xml:space="preserve"> – повторный конкурс на капитальный ремонт артезианской скваж</w:t>
      </w:r>
      <w:r w:rsidRPr="005D7841">
        <w:rPr>
          <w:sz w:val="24"/>
          <w:szCs w:val="24"/>
        </w:rPr>
        <w:t>и</w:t>
      </w:r>
      <w:r w:rsidRPr="005D7841">
        <w:rPr>
          <w:sz w:val="24"/>
          <w:szCs w:val="24"/>
        </w:rPr>
        <w:t xml:space="preserve">ны не состоялся (1 000.0 </w:t>
      </w:r>
      <w:proofErr w:type="spellStart"/>
      <w:r w:rsidRPr="005D7841">
        <w:rPr>
          <w:sz w:val="24"/>
          <w:szCs w:val="24"/>
        </w:rPr>
        <w:t>тыс</w:t>
      </w:r>
      <w:proofErr w:type="gramStart"/>
      <w:r w:rsidRPr="005D7841">
        <w:rPr>
          <w:sz w:val="24"/>
          <w:szCs w:val="24"/>
        </w:rPr>
        <w:t>.р</w:t>
      </w:r>
      <w:proofErr w:type="gramEnd"/>
      <w:r w:rsidRPr="005D7841">
        <w:rPr>
          <w:sz w:val="24"/>
          <w:szCs w:val="24"/>
        </w:rPr>
        <w:t>уб</w:t>
      </w:r>
      <w:proofErr w:type="spellEnd"/>
      <w:r w:rsidRPr="005D7841">
        <w:rPr>
          <w:sz w:val="24"/>
          <w:szCs w:val="24"/>
        </w:rPr>
        <w:t xml:space="preserve">) из-за отсутствия предложений от подрядчиков. Главой принято решение объявлять конкурс в 3 раз. 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Завершена подготовка школьных котельных на территориях </w:t>
      </w:r>
      <w:proofErr w:type="spellStart"/>
      <w:r w:rsidRPr="005D7841">
        <w:rPr>
          <w:sz w:val="24"/>
          <w:szCs w:val="24"/>
        </w:rPr>
        <w:t>Видимского</w:t>
      </w:r>
      <w:proofErr w:type="spellEnd"/>
      <w:r w:rsidRPr="005D7841">
        <w:rPr>
          <w:sz w:val="24"/>
          <w:szCs w:val="24"/>
        </w:rPr>
        <w:t>, Заморск</w:t>
      </w:r>
      <w:r w:rsidRPr="005D7841">
        <w:rPr>
          <w:sz w:val="24"/>
          <w:szCs w:val="24"/>
        </w:rPr>
        <w:t>о</w:t>
      </w:r>
      <w:r w:rsidRPr="005D7841">
        <w:rPr>
          <w:sz w:val="24"/>
          <w:szCs w:val="24"/>
        </w:rPr>
        <w:t xml:space="preserve">го, </w:t>
      </w:r>
      <w:proofErr w:type="spellStart"/>
      <w:r w:rsidRPr="005D7841">
        <w:rPr>
          <w:sz w:val="24"/>
          <w:szCs w:val="24"/>
        </w:rPr>
        <w:t>Хребтовского</w:t>
      </w:r>
      <w:proofErr w:type="spellEnd"/>
      <w:r w:rsidRPr="005D7841">
        <w:rPr>
          <w:sz w:val="24"/>
          <w:szCs w:val="24"/>
        </w:rPr>
        <w:t xml:space="preserve">, </w:t>
      </w:r>
      <w:proofErr w:type="spellStart"/>
      <w:r w:rsidRPr="005D7841">
        <w:rPr>
          <w:sz w:val="24"/>
          <w:szCs w:val="24"/>
        </w:rPr>
        <w:t>Соцгородского</w:t>
      </w:r>
      <w:proofErr w:type="spellEnd"/>
      <w:r w:rsidRPr="005D7841">
        <w:rPr>
          <w:sz w:val="24"/>
          <w:szCs w:val="24"/>
        </w:rPr>
        <w:t xml:space="preserve"> поселений, п</w:t>
      </w:r>
      <w:proofErr w:type="gramStart"/>
      <w:r w:rsidRPr="005D7841">
        <w:rPr>
          <w:sz w:val="24"/>
          <w:szCs w:val="24"/>
        </w:rPr>
        <w:t>.С</w:t>
      </w:r>
      <w:proofErr w:type="gramEnd"/>
      <w:r w:rsidRPr="005D7841">
        <w:rPr>
          <w:sz w:val="24"/>
          <w:szCs w:val="24"/>
        </w:rPr>
        <w:t>тарая Игирма.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- </w:t>
      </w:r>
      <w:r w:rsidRPr="005D7841">
        <w:rPr>
          <w:b/>
          <w:sz w:val="24"/>
          <w:szCs w:val="24"/>
        </w:rPr>
        <w:t>Новая Игирма</w:t>
      </w:r>
      <w:r w:rsidRPr="005D7841">
        <w:rPr>
          <w:sz w:val="24"/>
          <w:szCs w:val="24"/>
        </w:rPr>
        <w:t xml:space="preserve"> – котельная №2 «Киевская» арбитражным </w:t>
      </w:r>
      <w:proofErr w:type="spellStart"/>
      <w:r w:rsidRPr="005D7841">
        <w:rPr>
          <w:sz w:val="24"/>
          <w:szCs w:val="24"/>
        </w:rPr>
        <w:t>управляющи</w:t>
      </w:r>
      <w:proofErr w:type="spellEnd"/>
      <w:r w:rsidRPr="005D7841">
        <w:rPr>
          <w:sz w:val="24"/>
          <w:szCs w:val="24"/>
        </w:rPr>
        <w:t xml:space="preserve"> передана в муниципальную собственность. </w:t>
      </w:r>
      <w:proofErr w:type="gramStart"/>
      <w:r w:rsidRPr="005D7841">
        <w:rPr>
          <w:sz w:val="24"/>
          <w:szCs w:val="24"/>
        </w:rPr>
        <w:t>С целью обслуживания котельной, по решению главы п</w:t>
      </w:r>
      <w:r w:rsidRPr="005D7841">
        <w:rPr>
          <w:sz w:val="24"/>
          <w:szCs w:val="24"/>
        </w:rPr>
        <w:t>о</w:t>
      </w:r>
      <w:r w:rsidRPr="005D7841">
        <w:rPr>
          <w:sz w:val="24"/>
          <w:szCs w:val="24"/>
        </w:rPr>
        <w:t>селения создан МУП «УК Игирма» (</w:t>
      </w:r>
      <w:proofErr w:type="spellStart"/>
      <w:r w:rsidRPr="005D7841">
        <w:rPr>
          <w:sz w:val="24"/>
          <w:szCs w:val="24"/>
        </w:rPr>
        <w:t>дир</w:t>
      </w:r>
      <w:proofErr w:type="spellEnd"/>
      <w:r w:rsidRPr="005D7841">
        <w:rPr>
          <w:sz w:val="24"/>
          <w:szCs w:val="24"/>
        </w:rPr>
        <w:t>.</w:t>
      </w:r>
      <w:proofErr w:type="gramEnd"/>
      <w:r w:rsidRPr="005D7841">
        <w:rPr>
          <w:sz w:val="24"/>
          <w:szCs w:val="24"/>
        </w:rPr>
        <w:t xml:space="preserve"> </w:t>
      </w:r>
      <w:proofErr w:type="spellStart"/>
      <w:r w:rsidRPr="005D7841">
        <w:rPr>
          <w:sz w:val="24"/>
          <w:szCs w:val="24"/>
        </w:rPr>
        <w:t>Моцегора</w:t>
      </w:r>
      <w:proofErr w:type="spellEnd"/>
      <w:r w:rsidRPr="005D7841">
        <w:rPr>
          <w:sz w:val="24"/>
          <w:szCs w:val="24"/>
        </w:rPr>
        <w:t xml:space="preserve"> С.В.). В текущем году средства на проведения капитального ремонта не были предусмотрены, проведен текущий ремонт, ревизия оборудования. Приобретено 5 вагонов угля (25% от нормативного запаса). В</w:t>
      </w:r>
      <w:r w:rsidRPr="005D7841">
        <w:rPr>
          <w:sz w:val="24"/>
          <w:szCs w:val="24"/>
        </w:rPr>
        <w:t>ы</w:t>
      </w:r>
      <w:r w:rsidRPr="005D7841">
        <w:rPr>
          <w:sz w:val="24"/>
          <w:szCs w:val="24"/>
        </w:rPr>
        <w:t>полнены ремонтные работы тупика для решения вопроса по выгрузке угля.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b/>
          <w:sz w:val="24"/>
          <w:szCs w:val="24"/>
        </w:rPr>
        <w:t xml:space="preserve">- </w:t>
      </w:r>
      <w:proofErr w:type="spellStart"/>
      <w:r w:rsidRPr="005D7841">
        <w:rPr>
          <w:b/>
          <w:sz w:val="24"/>
          <w:szCs w:val="24"/>
        </w:rPr>
        <w:t>Рудногорск</w:t>
      </w:r>
      <w:proofErr w:type="spellEnd"/>
      <w:r w:rsidRPr="005D7841">
        <w:rPr>
          <w:sz w:val="24"/>
          <w:szCs w:val="24"/>
        </w:rPr>
        <w:t xml:space="preserve"> – основное оборудование котельной к работе готово, продолжается монтаж котла №1. В независимости от данной ситуации </w:t>
      </w:r>
      <w:proofErr w:type="spellStart"/>
      <w:r w:rsidRPr="005D7841">
        <w:rPr>
          <w:sz w:val="24"/>
          <w:szCs w:val="24"/>
        </w:rPr>
        <w:t>ресурсоснабжающая</w:t>
      </w:r>
      <w:proofErr w:type="spellEnd"/>
      <w:r w:rsidRPr="005D7841">
        <w:rPr>
          <w:sz w:val="24"/>
          <w:szCs w:val="24"/>
        </w:rPr>
        <w:t xml:space="preserve"> организация готовы запустить котельную в установленные сроки.   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Напряженной остается ситуация по подготовке к зиме в </w:t>
      </w:r>
      <w:proofErr w:type="spellStart"/>
      <w:r w:rsidRPr="005D7841">
        <w:rPr>
          <w:sz w:val="24"/>
          <w:szCs w:val="24"/>
        </w:rPr>
        <w:t>п</w:t>
      </w:r>
      <w:proofErr w:type="gramStart"/>
      <w:r w:rsidRPr="005D7841">
        <w:rPr>
          <w:sz w:val="24"/>
          <w:szCs w:val="24"/>
        </w:rPr>
        <w:t>.Я</w:t>
      </w:r>
      <w:proofErr w:type="gramEnd"/>
      <w:r w:rsidRPr="005D7841">
        <w:rPr>
          <w:sz w:val="24"/>
          <w:szCs w:val="24"/>
        </w:rPr>
        <w:t>нгель</w:t>
      </w:r>
      <w:proofErr w:type="spellEnd"/>
      <w:r w:rsidRPr="005D7841">
        <w:rPr>
          <w:sz w:val="24"/>
          <w:szCs w:val="24"/>
        </w:rPr>
        <w:t xml:space="preserve">. Администрацией района приняты все меры по координации  действий главы поселения. 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- </w:t>
      </w:r>
      <w:r w:rsidRPr="005D7841">
        <w:rPr>
          <w:b/>
          <w:sz w:val="24"/>
          <w:szCs w:val="24"/>
        </w:rPr>
        <w:t>21.04.2018 г.</w:t>
      </w:r>
      <w:r w:rsidRPr="005D7841">
        <w:rPr>
          <w:sz w:val="24"/>
          <w:szCs w:val="24"/>
        </w:rPr>
        <w:t xml:space="preserve"> – в адрес главы </w:t>
      </w:r>
      <w:proofErr w:type="spellStart"/>
      <w:r w:rsidRPr="005D7841">
        <w:rPr>
          <w:sz w:val="24"/>
          <w:szCs w:val="24"/>
        </w:rPr>
        <w:t>Янгелевского</w:t>
      </w:r>
      <w:proofErr w:type="spellEnd"/>
      <w:r w:rsidRPr="005D7841">
        <w:rPr>
          <w:sz w:val="24"/>
          <w:szCs w:val="24"/>
        </w:rPr>
        <w:t xml:space="preserve"> ГП Желтышева М.В. органами прокур</w:t>
      </w:r>
      <w:r w:rsidRPr="005D7841">
        <w:rPr>
          <w:sz w:val="24"/>
          <w:szCs w:val="24"/>
        </w:rPr>
        <w:t>а</w:t>
      </w:r>
      <w:r w:rsidRPr="005D7841">
        <w:rPr>
          <w:sz w:val="24"/>
          <w:szCs w:val="24"/>
        </w:rPr>
        <w:t xml:space="preserve">туры </w:t>
      </w:r>
      <w:proofErr w:type="spellStart"/>
      <w:r w:rsidRPr="005D7841">
        <w:rPr>
          <w:sz w:val="24"/>
          <w:szCs w:val="24"/>
        </w:rPr>
        <w:t>Нижнеилимского</w:t>
      </w:r>
      <w:proofErr w:type="spellEnd"/>
      <w:r w:rsidRPr="005D7841">
        <w:rPr>
          <w:sz w:val="24"/>
          <w:szCs w:val="24"/>
        </w:rPr>
        <w:t xml:space="preserve"> района вынесено предостережение о недопустимости действий, нарушающих жизнеобеспечение населения.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- </w:t>
      </w:r>
      <w:r w:rsidRPr="005D7841">
        <w:rPr>
          <w:b/>
          <w:sz w:val="24"/>
          <w:szCs w:val="24"/>
        </w:rPr>
        <w:t>06.06.2018 г.</w:t>
      </w:r>
      <w:r w:rsidRPr="005D7841">
        <w:rPr>
          <w:sz w:val="24"/>
          <w:szCs w:val="24"/>
        </w:rPr>
        <w:t xml:space="preserve"> - в адрес главы </w:t>
      </w:r>
      <w:proofErr w:type="spellStart"/>
      <w:r w:rsidRPr="005D7841">
        <w:rPr>
          <w:sz w:val="24"/>
          <w:szCs w:val="24"/>
        </w:rPr>
        <w:t>Янгелевского</w:t>
      </w:r>
      <w:proofErr w:type="spellEnd"/>
      <w:r w:rsidRPr="005D7841">
        <w:rPr>
          <w:sz w:val="24"/>
          <w:szCs w:val="24"/>
        </w:rPr>
        <w:t xml:space="preserve"> ГП Желтышева М.В. органами прокур</w:t>
      </w:r>
      <w:r w:rsidRPr="005D7841">
        <w:rPr>
          <w:sz w:val="24"/>
          <w:szCs w:val="24"/>
        </w:rPr>
        <w:t>а</w:t>
      </w:r>
      <w:r w:rsidRPr="005D7841">
        <w:rPr>
          <w:sz w:val="24"/>
          <w:szCs w:val="24"/>
        </w:rPr>
        <w:t xml:space="preserve">туры </w:t>
      </w:r>
      <w:proofErr w:type="spellStart"/>
      <w:r w:rsidRPr="005D7841">
        <w:rPr>
          <w:sz w:val="24"/>
          <w:szCs w:val="24"/>
        </w:rPr>
        <w:t>Нижнеилимского</w:t>
      </w:r>
      <w:proofErr w:type="spellEnd"/>
      <w:r w:rsidRPr="005D7841">
        <w:rPr>
          <w:sz w:val="24"/>
          <w:szCs w:val="24"/>
        </w:rPr>
        <w:t xml:space="preserve"> района вынесено представление об обеспечении организации те</w:t>
      </w:r>
      <w:r w:rsidRPr="005D7841">
        <w:rPr>
          <w:sz w:val="24"/>
          <w:szCs w:val="24"/>
        </w:rPr>
        <w:t>п</w:t>
      </w:r>
      <w:r w:rsidRPr="005D7841">
        <w:rPr>
          <w:sz w:val="24"/>
          <w:szCs w:val="24"/>
        </w:rPr>
        <w:t xml:space="preserve">лоснабжения на территории </w:t>
      </w:r>
      <w:proofErr w:type="spellStart"/>
      <w:r w:rsidRPr="005D7841">
        <w:rPr>
          <w:sz w:val="24"/>
          <w:szCs w:val="24"/>
        </w:rPr>
        <w:t>П.Янгель</w:t>
      </w:r>
      <w:proofErr w:type="spellEnd"/>
      <w:r w:rsidRPr="005D7841">
        <w:rPr>
          <w:sz w:val="24"/>
          <w:szCs w:val="24"/>
        </w:rPr>
        <w:t>;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- </w:t>
      </w:r>
      <w:r w:rsidRPr="005D7841">
        <w:rPr>
          <w:b/>
          <w:sz w:val="24"/>
          <w:szCs w:val="24"/>
        </w:rPr>
        <w:t>25.07.2018 г.</w:t>
      </w:r>
      <w:r w:rsidRPr="005D7841">
        <w:rPr>
          <w:sz w:val="24"/>
          <w:szCs w:val="24"/>
        </w:rPr>
        <w:t xml:space="preserve"> - прокуратурой </w:t>
      </w:r>
      <w:proofErr w:type="spellStart"/>
      <w:r w:rsidRPr="005D7841">
        <w:rPr>
          <w:sz w:val="24"/>
          <w:szCs w:val="24"/>
        </w:rPr>
        <w:t>Нижнеилимского</w:t>
      </w:r>
      <w:proofErr w:type="spellEnd"/>
      <w:r w:rsidRPr="005D7841">
        <w:rPr>
          <w:sz w:val="24"/>
          <w:szCs w:val="24"/>
        </w:rPr>
        <w:t xml:space="preserve"> района на администрацию </w:t>
      </w:r>
      <w:proofErr w:type="spellStart"/>
      <w:r w:rsidRPr="005D7841">
        <w:rPr>
          <w:sz w:val="24"/>
          <w:szCs w:val="24"/>
        </w:rPr>
        <w:t>Янгеле</w:t>
      </w:r>
      <w:r w:rsidRPr="005D7841">
        <w:rPr>
          <w:sz w:val="24"/>
          <w:szCs w:val="24"/>
        </w:rPr>
        <w:t>в</w:t>
      </w:r>
      <w:r w:rsidRPr="005D7841">
        <w:rPr>
          <w:sz w:val="24"/>
          <w:szCs w:val="24"/>
        </w:rPr>
        <w:t>ского</w:t>
      </w:r>
      <w:proofErr w:type="spellEnd"/>
      <w:r w:rsidRPr="005D7841">
        <w:rPr>
          <w:sz w:val="24"/>
          <w:szCs w:val="24"/>
        </w:rPr>
        <w:t xml:space="preserve"> ГП подано исковое заявление о признании незаконности действий по передачи об</w:t>
      </w:r>
      <w:r w:rsidRPr="005D7841">
        <w:rPr>
          <w:sz w:val="24"/>
          <w:szCs w:val="24"/>
        </w:rPr>
        <w:t>ъ</w:t>
      </w:r>
      <w:r w:rsidRPr="005D7841">
        <w:rPr>
          <w:sz w:val="24"/>
          <w:szCs w:val="24"/>
        </w:rPr>
        <w:t>ектов теплоснабжения. Судебные разбирательства 23.08.2018 г. Иск отклонен по причине наличие факта объявления концессии на момент разбирательства.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- </w:t>
      </w:r>
      <w:r w:rsidRPr="005D7841">
        <w:rPr>
          <w:b/>
          <w:sz w:val="24"/>
          <w:szCs w:val="24"/>
        </w:rPr>
        <w:t>26.07.2018 г.</w:t>
      </w:r>
      <w:r w:rsidRPr="005D7841">
        <w:rPr>
          <w:sz w:val="24"/>
          <w:szCs w:val="24"/>
        </w:rPr>
        <w:t xml:space="preserve"> – глава </w:t>
      </w:r>
      <w:proofErr w:type="spellStart"/>
      <w:r w:rsidRPr="005D7841">
        <w:rPr>
          <w:sz w:val="24"/>
          <w:szCs w:val="24"/>
        </w:rPr>
        <w:t>Янгелевского</w:t>
      </w:r>
      <w:proofErr w:type="spellEnd"/>
      <w:r w:rsidRPr="005D7841">
        <w:rPr>
          <w:sz w:val="24"/>
          <w:szCs w:val="24"/>
        </w:rPr>
        <w:t xml:space="preserve"> ГП Желтышев М.В. вызван на внеочередное з</w:t>
      </w:r>
      <w:r w:rsidRPr="005D7841">
        <w:rPr>
          <w:sz w:val="24"/>
          <w:szCs w:val="24"/>
        </w:rPr>
        <w:t>а</w:t>
      </w:r>
      <w:r w:rsidRPr="005D7841">
        <w:rPr>
          <w:sz w:val="24"/>
          <w:szCs w:val="24"/>
        </w:rPr>
        <w:t>седание районной Думы с отчетом о принимаемых мерах по подготовке к отопительному периоду.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- </w:t>
      </w:r>
      <w:r w:rsidRPr="005D7841">
        <w:rPr>
          <w:b/>
          <w:sz w:val="24"/>
          <w:szCs w:val="24"/>
        </w:rPr>
        <w:t>01.08.2018 г.</w:t>
      </w:r>
      <w:r w:rsidRPr="005D7841">
        <w:rPr>
          <w:sz w:val="24"/>
          <w:szCs w:val="24"/>
        </w:rPr>
        <w:t xml:space="preserve"> – на территории </w:t>
      </w:r>
      <w:proofErr w:type="spellStart"/>
      <w:r w:rsidRPr="005D7841">
        <w:rPr>
          <w:sz w:val="24"/>
          <w:szCs w:val="24"/>
        </w:rPr>
        <w:t>г</w:t>
      </w:r>
      <w:proofErr w:type="gramStart"/>
      <w:r w:rsidRPr="005D7841">
        <w:rPr>
          <w:sz w:val="24"/>
          <w:szCs w:val="24"/>
        </w:rPr>
        <w:t>.Ж</w:t>
      </w:r>
      <w:proofErr w:type="gramEnd"/>
      <w:r w:rsidRPr="005D7841">
        <w:rPr>
          <w:sz w:val="24"/>
          <w:szCs w:val="24"/>
        </w:rPr>
        <w:t>елезногорск-Илимского</w:t>
      </w:r>
      <w:proofErr w:type="spellEnd"/>
      <w:r w:rsidRPr="005D7841">
        <w:rPr>
          <w:sz w:val="24"/>
          <w:szCs w:val="24"/>
        </w:rPr>
        <w:t xml:space="preserve"> проведено очередное з</w:t>
      </w:r>
      <w:r w:rsidRPr="005D7841">
        <w:rPr>
          <w:sz w:val="24"/>
          <w:szCs w:val="24"/>
        </w:rPr>
        <w:t>а</w:t>
      </w:r>
      <w:r w:rsidRPr="005D7841">
        <w:rPr>
          <w:sz w:val="24"/>
          <w:szCs w:val="24"/>
        </w:rPr>
        <w:t>седание Штаба по подготовке к ОЗП 2018-2019 гг., с участием  глав поселений, директ</w:t>
      </w:r>
      <w:r w:rsidRPr="005D7841">
        <w:rPr>
          <w:sz w:val="24"/>
          <w:szCs w:val="24"/>
        </w:rPr>
        <w:t>о</w:t>
      </w:r>
      <w:r w:rsidRPr="005D7841">
        <w:rPr>
          <w:sz w:val="24"/>
          <w:szCs w:val="24"/>
        </w:rPr>
        <w:t xml:space="preserve">ров </w:t>
      </w:r>
      <w:proofErr w:type="spellStart"/>
      <w:r w:rsidRPr="005D7841">
        <w:rPr>
          <w:sz w:val="24"/>
          <w:szCs w:val="24"/>
        </w:rPr>
        <w:t>ресурсоснабжающих</w:t>
      </w:r>
      <w:proofErr w:type="spellEnd"/>
      <w:r w:rsidRPr="005D7841">
        <w:rPr>
          <w:sz w:val="24"/>
          <w:szCs w:val="24"/>
        </w:rPr>
        <w:t xml:space="preserve"> предприятий и УК, </w:t>
      </w:r>
      <w:proofErr w:type="spellStart"/>
      <w:r w:rsidRPr="005D7841">
        <w:rPr>
          <w:sz w:val="24"/>
          <w:szCs w:val="24"/>
        </w:rPr>
        <w:t>электросетевых</w:t>
      </w:r>
      <w:proofErr w:type="spellEnd"/>
      <w:r w:rsidRPr="005D7841">
        <w:rPr>
          <w:sz w:val="24"/>
          <w:szCs w:val="24"/>
        </w:rPr>
        <w:t xml:space="preserve"> организаций, ПАО «</w:t>
      </w:r>
      <w:proofErr w:type="spellStart"/>
      <w:r w:rsidRPr="005D7841">
        <w:rPr>
          <w:sz w:val="24"/>
          <w:szCs w:val="24"/>
        </w:rPr>
        <w:t>Ирку</w:t>
      </w:r>
      <w:r w:rsidRPr="005D7841">
        <w:rPr>
          <w:sz w:val="24"/>
          <w:szCs w:val="24"/>
        </w:rPr>
        <w:t>т</w:t>
      </w:r>
      <w:r w:rsidRPr="005D7841">
        <w:rPr>
          <w:sz w:val="24"/>
          <w:szCs w:val="24"/>
        </w:rPr>
        <w:t>скэнергосбыт</w:t>
      </w:r>
      <w:proofErr w:type="spellEnd"/>
      <w:r w:rsidRPr="005D7841">
        <w:rPr>
          <w:sz w:val="24"/>
          <w:szCs w:val="24"/>
        </w:rPr>
        <w:t>», депутатов районной ДУМЫ.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- </w:t>
      </w:r>
      <w:r w:rsidRPr="005D7841">
        <w:rPr>
          <w:b/>
          <w:sz w:val="24"/>
          <w:szCs w:val="24"/>
        </w:rPr>
        <w:t>07.08.2018 г.</w:t>
      </w:r>
      <w:r w:rsidRPr="005D7841">
        <w:rPr>
          <w:sz w:val="24"/>
          <w:szCs w:val="24"/>
        </w:rPr>
        <w:t xml:space="preserve"> – на территории </w:t>
      </w:r>
      <w:proofErr w:type="spellStart"/>
      <w:r w:rsidRPr="005D7841">
        <w:rPr>
          <w:b/>
          <w:sz w:val="24"/>
          <w:szCs w:val="24"/>
        </w:rPr>
        <w:t>п</w:t>
      </w:r>
      <w:proofErr w:type="gramStart"/>
      <w:r w:rsidRPr="005D7841">
        <w:rPr>
          <w:b/>
          <w:sz w:val="24"/>
          <w:szCs w:val="24"/>
        </w:rPr>
        <w:t>.Р</w:t>
      </w:r>
      <w:proofErr w:type="gramEnd"/>
      <w:r w:rsidRPr="005D7841">
        <w:rPr>
          <w:b/>
          <w:sz w:val="24"/>
          <w:szCs w:val="24"/>
        </w:rPr>
        <w:t>удногорск</w:t>
      </w:r>
      <w:proofErr w:type="spellEnd"/>
      <w:r w:rsidRPr="005D7841">
        <w:rPr>
          <w:sz w:val="24"/>
          <w:szCs w:val="24"/>
        </w:rPr>
        <w:t xml:space="preserve"> проведено внеочередное выездное з</w:t>
      </w:r>
      <w:r w:rsidRPr="005D7841">
        <w:rPr>
          <w:sz w:val="24"/>
          <w:szCs w:val="24"/>
        </w:rPr>
        <w:t>а</w:t>
      </w:r>
      <w:r w:rsidRPr="005D7841">
        <w:rPr>
          <w:sz w:val="24"/>
          <w:szCs w:val="24"/>
        </w:rPr>
        <w:t>седание Штаба по подготовке к ОЗП 2018-2019 гг. «</w:t>
      </w:r>
      <w:proofErr w:type="spellStart"/>
      <w:r w:rsidRPr="005D7841">
        <w:rPr>
          <w:sz w:val="24"/>
          <w:szCs w:val="24"/>
        </w:rPr>
        <w:t>Рудногорского</w:t>
      </w:r>
      <w:proofErr w:type="spellEnd"/>
      <w:r w:rsidRPr="005D7841">
        <w:rPr>
          <w:sz w:val="24"/>
          <w:szCs w:val="24"/>
        </w:rPr>
        <w:t xml:space="preserve"> куста» с участием глав </w:t>
      </w:r>
      <w:proofErr w:type="spellStart"/>
      <w:r w:rsidRPr="005D7841">
        <w:rPr>
          <w:sz w:val="24"/>
          <w:szCs w:val="24"/>
        </w:rPr>
        <w:t>Рудногорского</w:t>
      </w:r>
      <w:proofErr w:type="spellEnd"/>
      <w:r w:rsidRPr="005D7841">
        <w:rPr>
          <w:sz w:val="24"/>
          <w:szCs w:val="24"/>
        </w:rPr>
        <w:t xml:space="preserve"> ГП, </w:t>
      </w:r>
      <w:proofErr w:type="spellStart"/>
      <w:r w:rsidRPr="005D7841">
        <w:rPr>
          <w:sz w:val="24"/>
          <w:szCs w:val="24"/>
        </w:rPr>
        <w:t>Янгелевского</w:t>
      </w:r>
      <w:proofErr w:type="spellEnd"/>
      <w:r w:rsidRPr="005D7841">
        <w:rPr>
          <w:sz w:val="24"/>
          <w:szCs w:val="24"/>
        </w:rPr>
        <w:t xml:space="preserve"> ГП, </w:t>
      </w:r>
      <w:proofErr w:type="spellStart"/>
      <w:r w:rsidRPr="005D7841">
        <w:rPr>
          <w:sz w:val="24"/>
          <w:szCs w:val="24"/>
        </w:rPr>
        <w:t>Новоигирминского</w:t>
      </w:r>
      <w:proofErr w:type="spellEnd"/>
      <w:r w:rsidRPr="005D7841">
        <w:rPr>
          <w:sz w:val="24"/>
          <w:szCs w:val="24"/>
        </w:rPr>
        <w:t xml:space="preserve"> ГП, </w:t>
      </w:r>
      <w:proofErr w:type="spellStart"/>
      <w:r w:rsidRPr="005D7841">
        <w:rPr>
          <w:sz w:val="24"/>
          <w:szCs w:val="24"/>
        </w:rPr>
        <w:t>Новоилимского</w:t>
      </w:r>
      <w:proofErr w:type="spellEnd"/>
      <w:r w:rsidRPr="005D7841">
        <w:rPr>
          <w:sz w:val="24"/>
          <w:szCs w:val="24"/>
        </w:rPr>
        <w:t xml:space="preserve"> СП, Рад</w:t>
      </w:r>
      <w:r w:rsidRPr="005D7841">
        <w:rPr>
          <w:sz w:val="24"/>
          <w:szCs w:val="24"/>
        </w:rPr>
        <w:t>и</w:t>
      </w:r>
      <w:r w:rsidRPr="005D7841">
        <w:rPr>
          <w:sz w:val="24"/>
          <w:szCs w:val="24"/>
        </w:rPr>
        <w:t xml:space="preserve">щевского ГП, органов прокуратуры, председателей ДУМ данных поселений, депутатов районной ДУМЫ, директоров </w:t>
      </w:r>
      <w:proofErr w:type="spellStart"/>
      <w:r w:rsidRPr="005D7841">
        <w:rPr>
          <w:sz w:val="24"/>
          <w:szCs w:val="24"/>
        </w:rPr>
        <w:t>ресурсоснабжающих</w:t>
      </w:r>
      <w:proofErr w:type="spellEnd"/>
      <w:r w:rsidRPr="005D7841">
        <w:rPr>
          <w:sz w:val="24"/>
          <w:szCs w:val="24"/>
        </w:rPr>
        <w:t xml:space="preserve"> предприятии. Проработаны все пр</w:t>
      </w:r>
      <w:r w:rsidRPr="005D7841">
        <w:rPr>
          <w:sz w:val="24"/>
          <w:szCs w:val="24"/>
        </w:rPr>
        <w:t>о</w:t>
      </w:r>
      <w:r w:rsidRPr="005D7841">
        <w:rPr>
          <w:sz w:val="24"/>
          <w:szCs w:val="24"/>
        </w:rPr>
        <w:t>блемные вопросы, поставлены задачи, инициировано проведение внеочередного засед</w:t>
      </w:r>
      <w:r w:rsidRPr="005D7841">
        <w:rPr>
          <w:sz w:val="24"/>
          <w:szCs w:val="24"/>
        </w:rPr>
        <w:t>а</w:t>
      </w:r>
      <w:r w:rsidRPr="005D7841">
        <w:rPr>
          <w:sz w:val="24"/>
          <w:szCs w:val="24"/>
        </w:rPr>
        <w:t xml:space="preserve">ния ДУМЫ </w:t>
      </w:r>
      <w:proofErr w:type="spellStart"/>
      <w:r w:rsidRPr="005D7841">
        <w:rPr>
          <w:sz w:val="24"/>
          <w:szCs w:val="24"/>
        </w:rPr>
        <w:t>Янгелевского</w:t>
      </w:r>
      <w:proofErr w:type="spellEnd"/>
      <w:r w:rsidRPr="005D7841">
        <w:rPr>
          <w:sz w:val="24"/>
          <w:szCs w:val="24"/>
        </w:rPr>
        <w:t xml:space="preserve"> ГП. На имя генерального директор</w:t>
      </w:r>
      <w:proofErr w:type="gramStart"/>
      <w:r w:rsidRPr="005D7841">
        <w:rPr>
          <w:sz w:val="24"/>
          <w:szCs w:val="24"/>
        </w:rPr>
        <w:t>а ООО</w:t>
      </w:r>
      <w:proofErr w:type="gramEnd"/>
      <w:r w:rsidRPr="005D7841">
        <w:rPr>
          <w:sz w:val="24"/>
          <w:szCs w:val="24"/>
        </w:rPr>
        <w:t xml:space="preserve"> «</w:t>
      </w:r>
      <w:proofErr w:type="spellStart"/>
      <w:r w:rsidRPr="005D7841">
        <w:rPr>
          <w:sz w:val="24"/>
          <w:szCs w:val="24"/>
        </w:rPr>
        <w:t>РегионСибСтрой</w:t>
      </w:r>
      <w:proofErr w:type="spellEnd"/>
      <w:r w:rsidRPr="005D7841">
        <w:rPr>
          <w:sz w:val="24"/>
          <w:szCs w:val="24"/>
        </w:rPr>
        <w:t xml:space="preserve">» Смирновой Д.В. подготовлено и направлено письмо </w:t>
      </w:r>
      <w:r w:rsidRPr="005D7841">
        <w:rPr>
          <w:sz w:val="24"/>
          <w:szCs w:val="24"/>
          <w:u w:val="single"/>
        </w:rPr>
        <w:t>№ 1-15/2816 от 09.08.2018 г.</w:t>
      </w:r>
      <w:r w:rsidRPr="005D7841">
        <w:rPr>
          <w:sz w:val="24"/>
          <w:szCs w:val="24"/>
        </w:rPr>
        <w:t xml:space="preserve">  о пр</w:t>
      </w:r>
      <w:r w:rsidRPr="005D7841">
        <w:rPr>
          <w:sz w:val="24"/>
          <w:szCs w:val="24"/>
        </w:rPr>
        <w:t>и</w:t>
      </w:r>
      <w:r w:rsidRPr="005D7841">
        <w:rPr>
          <w:sz w:val="24"/>
          <w:szCs w:val="24"/>
        </w:rPr>
        <w:t xml:space="preserve">нятии срочных мер по подготовке к ОЗП </w:t>
      </w:r>
      <w:proofErr w:type="spellStart"/>
      <w:r w:rsidRPr="005D7841">
        <w:rPr>
          <w:sz w:val="24"/>
          <w:szCs w:val="24"/>
        </w:rPr>
        <w:t>теплоисточника</w:t>
      </w:r>
      <w:proofErr w:type="spellEnd"/>
      <w:r w:rsidRPr="005D7841">
        <w:rPr>
          <w:sz w:val="24"/>
          <w:szCs w:val="24"/>
        </w:rPr>
        <w:t xml:space="preserve"> и решения вопроса приобрет</w:t>
      </w:r>
      <w:r w:rsidRPr="005D7841">
        <w:rPr>
          <w:sz w:val="24"/>
          <w:szCs w:val="24"/>
        </w:rPr>
        <w:t>е</w:t>
      </w:r>
      <w:r w:rsidRPr="005D7841">
        <w:rPr>
          <w:sz w:val="24"/>
          <w:szCs w:val="24"/>
        </w:rPr>
        <w:t xml:space="preserve">ния угля. </w:t>
      </w:r>
    </w:p>
    <w:p w:rsidR="005D7841" w:rsidRPr="005D7841" w:rsidRDefault="005D7841" w:rsidP="005D7841">
      <w:pPr>
        <w:ind w:firstLine="567"/>
        <w:jc w:val="both"/>
        <w:rPr>
          <w:sz w:val="24"/>
          <w:szCs w:val="24"/>
        </w:rPr>
      </w:pPr>
      <w:r w:rsidRPr="005D7841">
        <w:rPr>
          <w:sz w:val="24"/>
          <w:szCs w:val="24"/>
        </w:rPr>
        <w:t xml:space="preserve">- </w:t>
      </w:r>
      <w:r w:rsidRPr="005D7841">
        <w:rPr>
          <w:b/>
          <w:sz w:val="24"/>
          <w:szCs w:val="24"/>
        </w:rPr>
        <w:t>14.08.2018 г.</w:t>
      </w:r>
      <w:r w:rsidRPr="005D7841">
        <w:rPr>
          <w:sz w:val="24"/>
          <w:szCs w:val="24"/>
        </w:rPr>
        <w:t xml:space="preserve"> – выезд специалистов администрации района с представителями ра</w:t>
      </w:r>
      <w:r w:rsidRPr="005D7841">
        <w:rPr>
          <w:sz w:val="24"/>
          <w:szCs w:val="24"/>
        </w:rPr>
        <w:t>й</w:t>
      </w:r>
      <w:r w:rsidRPr="005D7841">
        <w:rPr>
          <w:sz w:val="24"/>
          <w:szCs w:val="24"/>
        </w:rPr>
        <w:t xml:space="preserve">онной прокуратуры  в </w:t>
      </w:r>
      <w:proofErr w:type="spellStart"/>
      <w:r w:rsidRPr="005D7841">
        <w:rPr>
          <w:b/>
          <w:sz w:val="24"/>
          <w:szCs w:val="24"/>
        </w:rPr>
        <w:t>п</w:t>
      </w:r>
      <w:proofErr w:type="gramStart"/>
      <w:r w:rsidRPr="005D7841">
        <w:rPr>
          <w:b/>
          <w:sz w:val="24"/>
          <w:szCs w:val="24"/>
        </w:rPr>
        <w:t>.Я</w:t>
      </w:r>
      <w:proofErr w:type="gramEnd"/>
      <w:r w:rsidRPr="005D7841">
        <w:rPr>
          <w:b/>
          <w:sz w:val="24"/>
          <w:szCs w:val="24"/>
        </w:rPr>
        <w:t>нгель</w:t>
      </w:r>
      <w:proofErr w:type="spellEnd"/>
      <w:r w:rsidRPr="005D7841">
        <w:rPr>
          <w:sz w:val="24"/>
          <w:szCs w:val="24"/>
        </w:rPr>
        <w:t xml:space="preserve"> для участия во внеочередном заседании ДУМЫ с пре</w:t>
      </w:r>
      <w:r w:rsidRPr="005D7841">
        <w:rPr>
          <w:sz w:val="24"/>
          <w:szCs w:val="24"/>
        </w:rPr>
        <w:t>д</w:t>
      </w:r>
      <w:r w:rsidRPr="005D7841">
        <w:rPr>
          <w:sz w:val="24"/>
          <w:szCs w:val="24"/>
        </w:rPr>
        <w:t xml:space="preserve">ложением инициировать передачу полномочий по подготовке к отопительному периоду на уровень района. Результат - информация депутатами Думы </w:t>
      </w:r>
      <w:proofErr w:type="spellStart"/>
      <w:r w:rsidRPr="005D7841">
        <w:rPr>
          <w:sz w:val="24"/>
          <w:szCs w:val="24"/>
        </w:rPr>
        <w:t>Янгелевского</w:t>
      </w:r>
      <w:proofErr w:type="spellEnd"/>
      <w:r w:rsidRPr="005D7841">
        <w:rPr>
          <w:sz w:val="24"/>
          <w:szCs w:val="24"/>
        </w:rPr>
        <w:t xml:space="preserve"> ГП принята к сведению.</w:t>
      </w:r>
    </w:p>
    <w:p w:rsidR="005D7841" w:rsidRPr="005D7841" w:rsidRDefault="005D7841" w:rsidP="005D7841">
      <w:pPr>
        <w:pStyle w:val="a4"/>
        <w:widowControl w:val="0"/>
        <w:tabs>
          <w:tab w:val="left" w:pos="-426"/>
        </w:tabs>
        <w:spacing w:after="120"/>
        <w:ind w:firstLine="567"/>
        <w:contextualSpacing/>
        <w:jc w:val="both"/>
        <w:rPr>
          <w:sz w:val="24"/>
          <w:szCs w:val="24"/>
        </w:rPr>
      </w:pPr>
      <w:r w:rsidRPr="005D7841">
        <w:rPr>
          <w:sz w:val="24"/>
          <w:szCs w:val="24"/>
        </w:rPr>
        <w:lastRenderedPageBreak/>
        <w:t xml:space="preserve">Данное поселение находятся на ежедневном контроле. 17.09.2018 г. запланировано проведение совещания в министерстве ЖКХ Иркутской области. По факту на 11.09.2018 г. предприятие для обслуживания котельной отсутствует (нет подтверждения создания МУП), запас угля 30 т. (1-2 суток работы котельной), объект не подключен к источнику электроснабжения. </w:t>
      </w:r>
    </w:p>
    <w:p w:rsidR="005D7841" w:rsidRPr="005D7841" w:rsidRDefault="005D7841" w:rsidP="005D7841">
      <w:pPr>
        <w:pStyle w:val="a4"/>
        <w:widowControl w:val="0"/>
        <w:tabs>
          <w:tab w:val="left" w:pos="-426"/>
        </w:tabs>
        <w:spacing w:after="120"/>
        <w:ind w:firstLine="567"/>
        <w:contextualSpacing/>
        <w:jc w:val="both"/>
        <w:rPr>
          <w:sz w:val="24"/>
          <w:szCs w:val="24"/>
        </w:rPr>
      </w:pPr>
      <w:r w:rsidRPr="005D7841">
        <w:rPr>
          <w:sz w:val="24"/>
          <w:szCs w:val="24"/>
        </w:rPr>
        <w:t>В рамках реализации подпрограммы «Модернизация объектов коммунальной и</w:t>
      </w:r>
      <w:r w:rsidRPr="005D7841">
        <w:rPr>
          <w:sz w:val="24"/>
          <w:szCs w:val="24"/>
        </w:rPr>
        <w:t>н</w:t>
      </w:r>
      <w:r w:rsidRPr="005D7841">
        <w:rPr>
          <w:sz w:val="24"/>
          <w:szCs w:val="24"/>
        </w:rPr>
        <w:t>фраструктуры Иркутской области» на 2014-2020 годы  Государственной программы И</w:t>
      </w:r>
      <w:r w:rsidRPr="005D7841">
        <w:rPr>
          <w:sz w:val="24"/>
          <w:szCs w:val="24"/>
        </w:rPr>
        <w:t>р</w:t>
      </w:r>
      <w:r w:rsidRPr="005D7841">
        <w:rPr>
          <w:sz w:val="24"/>
          <w:szCs w:val="24"/>
        </w:rPr>
        <w:t>кутской области «Развитие жилищно-коммунального хозяйства Иркутской области» на 2014-2020 годы  из областного бюджета на подготовку к ОЗП 2018-2019 гг. выделены сл</w:t>
      </w:r>
      <w:r w:rsidRPr="005D7841">
        <w:rPr>
          <w:sz w:val="24"/>
          <w:szCs w:val="24"/>
        </w:rPr>
        <w:t>е</w:t>
      </w:r>
      <w:r w:rsidRPr="005D7841">
        <w:rPr>
          <w:sz w:val="24"/>
          <w:szCs w:val="24"/>
        </w:rPr>
        <w:t>дующие денежные средства: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8"/>
        <w:gridCol w:w="5396"/>
        <w:gridCol w:w="2053"/>
      </w:tblGrid>
      <w:tr w:rsidR="005D7841" w:rsidRPr="005D7841" w:rsidTr="000D4060">
        <w:trPr>
          <w:trHeight w:val="818"/>
        </w:trPr>
        <w:tc>
          <w:tcPr>
            <w:tcW w:w="2298" w:type="dxa"/>
            <w:vAlign w:val="center"/>
          </w:tcPr>
          <w:p w:rsidR="005D7841" w:rsidRPr="005D7841" w:rsidRDefault="005D7841" w:rsidP="000D406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D7841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396" w:type="dxa"/>
            <w:vAlign w:val="center"/>
          </w:tcPr>
          <w:p w:rsidR="005D7841" w:rsidRPr="005D7841" w:rsidRDefault="005D7841" w:rsidP="000D406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D784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5D7841" w:rsidRPr="005D7841" w:rsidRDefault="005D7841" w:rsidP="000D4060">
            <w:pPr>
              <w:jc w:val="both"/>
              <w:rPr>
                <w:b/>
                <w:sz w:val="24"/>
                <w:szCs w:val="24"/>
              </w:rPr>
            </w:pPr>
            <w:r w:rsidRPr="005D7841">
              <w:rPr>
                <w:b/>
                <w:sz w:val="24"/>
                <w:szCs w:val="24"/>
              </w:rPr>
              <w:t>тыс. руб.</w:t>
            </w:r>
          </w:p>
        </w:tc>
      </w:tr>
      <w:tr w:rsidR="005D7841" w:rsidRPr="005D7841" w:rsidTr="000D4060">
        <w:trPr>
          <w:trHeight w:val="441"/>
        </w:trPr>
        <w:tc>
          <w:tcPr>
            <w:tcW w:w="2298" w:type="dxa"/>
          </w:tcPr>
          <w:p w:rsidR="005D7841" w:rsidRPr="005D7841" w:rsidRDefault="005D7841" w:rsidP="000D4060">
            <w:pPr>
              <w:contextualSpacing/>
              <w:jc w:val="both"/>
              <w:rPr>
                <w:sz w:val="24"/>
                <w:szCs w:val="24"/>
              </w:rPr>
            </w:pPr>
            <w:r w:rsidRPr="005D7841">
              <w:rPr>
                <w:sz w:val="24"/>
                <w:szCs w:val="24"/>
              </w:rPr>
              <w:t>п. Березняки</w:t>
            </w:r>
          </w:p>
        </w:tc>
        <w:tc>
          <w:tcPr>
            <w:tcW w:w="5396" w:type="dxa"/>
          </w:tcPr>
          <w:p w:rsidR="005D7841" w:rsidRPr="005D7841" w:rsidRDefault="005D7841" w:rsidP="000D4060">
            <w:pPr>
              <w:contextualSpacing/>
              <w:jc w:val="both"/>
              <w:rPr>
                <w:sz w:val="24"/>
                <w:szCs w:val="24"/>
              </w:rPr>
            </w:pPr>
            <w:r w:rsidRPr="005D7841">
              <w:rPr>
                <w:sz w:val="24"/>
                <w:szCs w:val="24"/>
              </w:rPr>
              <w:t>Капитальный ремонт инженерных сетей</w:t>
            </w:r>
          </w:p>
        </w:tc>
        <w:tc>
          <w:tcPr>
            <w:tcW w:w="2053" w:type="dxa"/>
          </w:tcPr>
          <w:p w:rsidR="005D7841" w:rsidRPr="005D7841" w:rsidRDefault="005D7841" w:rsidP="000D4060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D7841">
              <w:rPr>
                <w:i/>
                <w:sz w:val="24"/>
                <w:szCs w:val="24"/>
              </w:rPr>
              <w:t>625,0</w:t>
            </w:r>
          </w:p>
        </w:tc>
      </w:tr>
      <w:tr w:rsidR="005D7841" w:rsidRPr="005D7841" w:rsidTr="000D4060">
        <w:tc>
          <w:tcPr>
            <w:tcW w:w="2298" w:type="dxa"/>
          </w:tcPr>
          <w:p w:rsidR="005D7841" w:rsidRPr="005D7841" w:rsidRDefault="005D7841" w:rsidP="000D4060">
            <w:pPr>
              <w:contextualSpacing/>
              <w:jc w:val="both"/>
              <w:rPr>
                <w:sz w:val="24"/>
                <w:szCs w:val="24"/>
              </w:rPr>
            </w:pPr>
            <w:r w:rsidRPr="005D7841">
              <w:rPr>
                <w:sz w:val="24"/>
                <w:szCs w:val="24"/>
              </w:rPr>
              <w:t>п. Заморский</w:t>
            </w:r>
          </w:p>
        </w:tc>
        <w:tc>
          <w:tcPr>
            <w:tcW w:w="5396" w:type="dxa"/>
          </w:tcPr>
          <w:p w:rsidR="005D7841" w:rsidRPr="005D7841" w:rsidRDefault="005D7841" w:rsidP="000D4060">
            <w:pPr>
              <w:contextualSpacing/>
              <w:jc w:val="both"/>
              <w:rPr>
                <w:sz w:val="24"/>
                <w:szCs w:val="24"/>
              </w:rPr>
            </w:pPr>
            <w:r w:rsidRPr="005D7841">
              <w:rPr>
                <w:sz w:val="24"/>
                <w:szCs w:val="24"/>
              </w:rPr>
              <w:t>Капитальный ремонт артезианской скважины</w:t>
            </w:r>
          </w:p>
        </w:tc>
        <w:tc>
          <w:tcPr>
            <w:tcW w:w="2053" w:type="dxa"/>
          </w:tcPr>
          <w:p w:rsidR="005D7841" w:rsidRPr="005D7841" w:rsidRDefault="005D7841" w:rsidP="000D4060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D7841">
              <w:rPr>
                <w:i/>
                <w:sz w:val="24"/>
                <w:szCs w:val="24"/>
              </w:rPr>
              <w:t>990,0</w:t>
            </w:r>
          </w:p>
        </w:tc>
      </w:tr>
      <w:tr w:rsidR="005D7841" w:rsidRPr="005D7841" w:rsidTr="000D4060">
        <w:tc>
          <w:tcPr>
            <w:tcW w:w="2298" w:type="dxa"/>
          </w:tcPr>
          <w:p w:rsidR="005D7841" w:rsidRPr="005D7841" w:rsidRDefault="005D7841" w:rsidP="000D4060">
            <w:pPr>
              <w:contextualSpacing/>
              <w:jc w:val="both"/>
              <w:rPr>
                <w:sz w:val="24"/>
                <w:szCs w:val="24"/>
              </w:rPr>
            </w:pPr>
            <w:r w:rsidRPr="005D7841">
              <w:rPr>
                <w:sz w:val="24"/>
                <w:szCs w:val="24"/>
              </w:rPr>
              <w:t>п. Новая Игирма</w:t>
            </w:r>
          </w:p>
        </w:tc>
        <w:tc>
          <w:tcPr>
            <w:tcW w:w="5396" w:type="dxa"/>
          </w:tcPr>
          <w:p w:rsidR="005D7841" w:rsidRPr="005D7841" w:rsidRDefault="005D7841" w:rsidP="000D4060">
            <w:pPr>
              <w:contextualSpacing/>
              <w:jc w:val="both"/>
              <w:rPr>
                <w:sz w:val="24"/>
                <w:szCs w:val="24"/>
              </w:rPr>
            </w:pPr>
            <w:r w:rsidRPr="005D7841">
              <w:rPr>
                <w:sz w:val="24"/>
                <w:szCs w:val="24"/>
              </w:rPr>
              <w:t xml:space="preserve">Реконструкция системы теплоснабжения </w:t>
            </w:r>
          </w:p>
        </w:tc>
        <w:tc>
          <w:tcPr>
            <w:tcW w:w="2053" w:type="dxa"/>
          </w:tcPr>
          <w:p w:rsidR="005D7841" w:rsidRPr="005D7841" w:rsidRDefault="005D7841" w:rsidP="000D4060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D7841">
              <w:rPr>
                <w:i/>
                <w:sz w:val="24"/>
                <w:szCs w:val="24"/>
              </w:rPr>
              <w:t>50 000,0</w:t>
            </w:r>
          </w:p>
        </w:tc>
      </w:tr>
      <w:tr w:rsidR="005D7841" w:rsidRPr="005D7841" w:rsidTr="000D4060">
        <w:trPr>
          <w:trHeight w:val="579"/>
        </w:trPr>
        <w:tc>
          <w:tcPr>
            <w:tcW w:w="2298" w:type="dxa"/>
          </w:tcPr>
          <w:p w:rsidR="005D7841" w:rsidRPr="005D7841" w:rsidRDefault="005D7841" w:rsidP="000D4060">
            <w:pPr>
              <w:contextualSpacing/>
              <w:jc w:val="both"/>
              <w:rPr>
                <w:sz w:val="24"/>
                <w:szCs w:val="24"/>
              </w:rPr>
            </w:pPr>
            <w:r w:rsidRPr="005D7841">
              <w:rPr>
                <w:sz w:val="24"/>
                <w:szCs w:val="24"/>
              </w:rPr>
              <w:t xml:space="preserve">п. </w:t>
            </w:r>
            <w:proofErr w:type="spellStart"/>
            <w:r w:rsidRPr="005D7841">
              <w:rPr>
                <w:sz w:val="24"/>
                <w:szCs w:val="24"/>
              </w:rPr>
              <w:t>Новоилимск</w:t>
            </w:r>
            <w:proofErr w:type="spellEnd"/>
          </w:p>
        </w:tc>
        <w:tc>
          <w:tcPr>
            <w:tcW w:w="5396" w:type="dxa"/>
          </w:tcPr>
          <w:p w:rsidR="005D7841" w:rsidRPr="005D7841" w:rsidRDefault="005D7841" w:rsidP="000D4060">
            <w:pPr>
              <w:contextualSpacing/>
              <w:jc w:val="both"/>
              <w:rPr>
                <w:sz w:val="24"/>
                <w:szCs w:val="24"/>
              </w:rPr>
            </w:pPr>
            <w:r w:rsidRPr="005D7841">
              <w:rPr>
                <w:sz w:val="24"/>
                <w:szCs w:val="24"/>
              </w:rPr>
              <w:t>Капитальный ремонт инженерных сетей</w:t>
            </w:r>
          </w:p>
        </w:tc>
        <w:tc>
          <w:tcPr>
            <w:tcW w:w="2053" w:type="dxa"/>
          </w:tcPr>
          <w:p w:rsidR="005D7841" w:rsidRPr="005D7841" w:rsidRDefault="005D7841" w:rsidP="000D4060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D7841">
              <w:rPr>
                <w:i/>
                <w:sz w:val="24"/>
                <w:szCs w:val="24"/>
              </w:rPr>
              <w:t>2 018,0</w:t>
            </w:r>
          </w:p>
        </w:tc>
      </w:tr>
      <w:tr w:rsidR="005D7841" w:rsidRPr="005D7841" w:rsidTr="000D4060">
        <w:tc>
          <w:tcPr>
            <w:tcW w:w="2298" w:type="dxa"/>
          </w:tcPr>
          <w:p w:rsidR="005D7841" w:rsidRPr="005D7841" w:rsidRDefault="005D7841" w:rsidP="000D4060">
            <w:pPr>
              <w:contextualSpacing/>
              <w:jc w:val="both"/>
              <w:rPr>
                <w:sz w:val="24"/>
                <w:szCs w:val="24"/>
              </w:rPr>
            </w:pPr>
            <w:r w:rsidRPr="005D7841">
              <w:rPr>
                <w:sz w:val="24"/>
                <w:szCs w:val="24"/>
              </w:rPr>
              <w:t xml:space="preserve">п. </w:t>
            </w:r>
            <w:proofErr w:type="spellStart"/>
            <w:r w:rsidRPr="005D7841">
              <w:rPr>
                <w:sz w:val="24"/>
                <w:szCs w:val="24"/>
              </w:rPr>
              <w:t>Рудногорск</w:t>
            </w:r>
            <w:proofErr w:type="spellEnd"/>
          </w:p>
        </w:tc>
        <w:tc>
          <w:tcPr>
            <w:tcW w:w="5396" w:type="dxa"/>
          </w:tcPr>
          <w:p w:rsidR="005D7841" w:rsidRPr="005D7841" w:rsidRDefault="005D7841" w:rsidP="000D4060">
            <w:pPr>
              <w:contextualSpacing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5D7841">
              <w:rPr>
                <w:sz w:val="24"/>
                <w:szCs w:val="24"/>
              </w:rPr>
              <w:t>Капитальный ремонт котельной, центрального теплового пункта и тепловой камеры</w:t>
            </w:r>
          </w:p>
        </w:tc>
        <w:tc>
          <w:tcPr>
            <w:tcW w:w="2053" w:type="dxa"/>
          </w:tcPr>
          <w:p w:rsidR="005D7841" w:rsidRPr="005D7841" w:rsidRDefault="005D7841" w:rsidP="000D4060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D7841">
              <w:rPr>
                <w:i/>
                <w:sz w:val="24"/>
                <w:szCs w:val="24"/>
              </w:rPr>
              <w:t>19 798,0</w:t>
            </w:r>
          </w:p>
        </w:tc>
      </w:tr>
      <w:tr w:rsidR="005D7841" w:rsidRPr="005D7841" w:rsidTr="000D4060">
        <w:tc>
          <w:tcPr>
            <w:tcW w:w="2298" w:type="dxa"/>
          </w:tcPr>
          <w:p w:rsidR="005D7841" w:rsidRPr="005D7841" w:rsidRDefault="005D7841" w:rsidP="000D406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5D7841" w:rsidRPr="005D7841" w:rsidRDefault="005D7841" w:rsidP="000D4060">
            <w:pPr>
              <w:contextualSpacing/>
              <w:jc w:val="both"/>
              <w:rPr>
                <w:sz w:val="24"/>
                <w:szCs w:val="24"/>
              </w:rPr>
            </w:pPr>
            <w:r w:rsidRPr="005D7841">
              <w:rPr>
                <w:sz w:val="24"/>
                <w:szCs w:val="24"/>
              </w:rPr>
              <w:t>Реконструкция системы теплоснабжения</w:t>
            </w:r>
          </w:p>
        </w:tc>
        <w:tc>
          <w:tcPr>
            <w:tcW w:w="2053" w:type="dxa"/>
          </w:tcPr>
          <w:p w:rsidR="005D7841" w:rsidRPr="005D7841" w:rsidRDefault="005D7841" w:rsidP="000D4060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D7841">
              <w:rPr>
                <w:i/>
                <w:sz w:val="24"/>
                <w:szCs w:val="24"/>
              </w:rPr>
              <w:t>5 930,4</w:t>
            </w:r>
          </w:p>
        </w:tc>
      </w:tr>
      <w:tr w:rsidR="005D7841" w:rsidRPr="005D7841" w:rsidTr="000D4060">
        <w:tc>
          <w:tcPr>
            <w:tcW w:w="7694" w:type="dxa"/>
            <w:gridSpan w:val="2"/>
          </w:tcPr>
          <w:p w:rsidR="005D7841" w:rsidRPr="005D7841" w:rsidRDefault="005D7841" w:rsidP="000D4060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3" w:type="dxa"/>
          </w:tcPr>
          <w:p w:rsidR="005D7841" w:rsidRPr="005D7841" w:rsidRDefault="005D7841" w:rsidP="000D4060">
            <w:pPr>
              <w:contextualSpacing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5D7841">
              <w:rPr>
                <w:b/>
                <w:i/>
                <w:sz w:val="24"/>
                <w:szCs w:val="24"/>
              </w:rPr>
              <w:t>79 361,4</w:t>
            </w:r>
          </w:p>
        </w:tc>
      </w:tr>
    </w:tbl>
    <w:p w:rsidR="005D7841" w:rsidRPr="005D7841" w:rsidRDefault="005D7841" w:rsidP="005D7841">
      <w:pPr>
        <w:ind w:firstLine="708"/>
        <w:jc w:val="both"/>
        <w:rPr>
          <w:sz w:val="24"/>
          <w:szCs w:val="24"/>
        </w:rPr>
      </w:pPr>
    </w:p>
    <w:p w:rsidR="005D7841" w:rsidRPr="005D7841" w:rsidRDefault="005D7841" w:rsidP="005D7841">
      <w:pPr>
        <w:ind w:firstLine="708"/>
        <w:rPr>
          <w:sz w:val="24"/>
          <w:szCs w:val="24"/>
        </w:rPr>
      </w:pPr>
      <w:proofErr w:type="spellStart"/>
      <w:r w:rsidRPr="005D7841">
        <w:rPr>
          <w:sz w:val="24"/>
          <w:szCs w:val="24"/>
        </w:rPr>
        <w:t>Новоигирминское</w:t>
      </w:r>
      <w:proofErr w:type="spellEnd"/>
      <w:r w:rsidRPr="005D7841">
        <w:rPr>
          <w:sz w:val="24"/>
          <w:szCs w:val="24"/>
        </w:rPr>
        <w:t xml:space="preserve"> ГП – получено положительное заключение экспертизы на «Р</w:t>
      </w:r>
      <w:r w:rsidRPr="005D7841">
        <w:rPr>
          <w:sz w:val="24"/>
          <w:szCs w:val="24"/>
        </w:rPr>
        <w:t>е</w:t>
      </w:r>
      <w:r w:rsidRPr="005D7841">
        <w:rPr>
          <w:sz w:val="24"/>
          <w:szCs w:val="24"/>
        </w:rPr>
        <w:t>конструкцию системы теплоснабжения п. Новая Игирма». Конкурсная документация по</w:t>
      </w:r>
      <w:r w:rsidRPr="005D7841">
        <w:rPr>
          <w:sz w:val="24"/>
          <w:szCs w:val="24"/>
        </w:rPr>
        <w:t>д</w:t>
      </w:r>
      <w:r w:rsidRPr="005D7841">
        <w:rPr>
          <w:sz w:val="24"/>
          <w:szCs w:val="24"/>
        </w:rPr>
        <w:t>готовлена, конкурс объявлен, 26.09.2018 г. рассмотрение заявок.</w:t>
      </w:r>
    </w:p>
    <w:p w:rsidR="005D7841" w:rsidRPr="005D7841" w:rsidRDefault="005D7841" w:rsidP="005D7841">
      <w:pPr>
        <w:ind w:firstLine="708"/>
        <w:rPr>
          <w:sz w:val="24"/>
          <w:szCs w:val="24"/>
        </w:rPr>
      </w:pPr>
      <w:proofErr w:type="spellStart"/>
      <w:r w:rsidRPr="005D7841">
        <w:rPr>
          <w:sz w:val="24"/>
          <w:szCs w:val="24"/>
        </w:rPr>
        <w:t>Новоилимское</w:t>
      </w:r>
      <w:proofErr w:type="spellEnd"/>
      <w:r w:rsidRPr="005D7841">
        <w:rPr>
          <w:sz w:val="24"/>
          <w:szCs w:val="24"/>
        </w:rPr>
        <w:t xml:space="preserve"> СП – решение администрации поселения об отказе от областных д</w:t>
      </w:r>
      <w:r w:rsidRPr="005D7841">
        <w:rPr>
          <w:sz w:val="24"/>
          <w:szCs w:val="24"/>
        </w:rPr>
        <w:t>е</w:t>
      </w:r>
      <w:r w:rsidRPr="005D7841">
        <w:rPr>
          <w:sz w:val="24"/>
          <w:szCs w:val="24"/>
        </w:rPr>
        <w:t>нежных средств из-за невозможности подготовки ПСД в соответствии с требованиями.</w:t>
      </w:r>
    </w:p>
    <w:p w:rsidR="005D7841" w:rsidRDefault="005D7841" w:rsidP="005D7841">
      <w:pPr>
        <w:ind w:firstLine="708"/>
        <w:jc w:val="both"/>
        <w:rPr>
          <w:sz w:val="24"/>
          <w:szCs w:val="24"/>
        </w:rPr>
      </w:pPr>
    </w:p>
    <w:p w:rsidR="005D7841" w:rsidRDefault="005D7841" w:rsidP="005D7841">
      <w:pPr>
        <w:ind w:firstLine="708"/>
        <w:jc w:val="both"/>
        <w:rPr>
          <w:sz w:val="24"/>
          <w:szCs w:val="24"/>
        </w:rPr>
      </w:pPr>
    </w:p>
    <w:p w:rsidR="005D7841" w:rsidRDefault="005D7841" w:rsidP="005D7841">
      <w:pPr>
        <w:ind w:firstLine="708"/>
        <w:jc w:val="both"/>
        <w:rPr>
          <w:sz w:val="24"/>
          <w:szCs w:val="24"/>
        </w:rPr>
      </w:pPr>
    </w:p>
    <w:p w:rsidR="005D7841" w:rsidRDefault="005D7841" w:rsidP="005D7841">
      <w:pPr>
        <w:ind w:firstLine="708"/>
        <w:jc w:val="both"/>
        <w:rPr>
          <w:sz w:val="24"/>
          <w:szCs w:val="24"/>
        </w:rPr>
      </w:pPr>
    </w:p>
    <w:p w:rsidR="005D7841" w:rsidRPr="005D7841" w:rsidRDefault="005D7841" w:rsidP="005D7841">
      <w:pPr>
        <w:ind w:firstLine="708"/>
        <w:jc w:val="both"/>
        <w:rPr>
          <w:sz w:val="24"/>
          <w:szCs w:val="24"/>
        </w:rPr>
      </w:pPr>
    </w:p>
    <w:p w:rsidR="005D7841" w:rsidRDefault="005D7841" w:rsidP="005D7841">
      <w:pPr>
        <w:jc w:val="both"/>
        <w:rPr>
          <w:sz w:val="24"/>
          <w:szCs w:val="24"/>
        </w:rPr>
      </w:pPr>
      <w:r w:rsidRPr="005D7841">
        <w:rPr>
          <w:sz w:val="24"/>
          <w:szCs w:val="24"/>
        </w:rPr>
        <w:t>Начальник отдела ЖКХ, Т и</w:t>
      </w:r>
      <w:proofErr w:type="gramStart"/>
      <w:r w:rsidRPr="005D7841">
        <w:rPr>
          <w:sz w:val="24"/>
          <w:szCs w:val="24"/>
        </w:rPr>
        <w:t xml:space="preserve"> С</w:t>
      </w:r>
      <w:proofErr w:type="gramEnd"/>
    </w:p>
    <w:p w:rsidR="005D7841" w:rsidRDefault="005D7841" w:rsidP="005D7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</w:t>
      </w:r>
    </w:p>
    <w:p w:rsidR="005D7841" w:rsidRPr="005D7841" w:rsidRDefault="005D7841" w:rsidP="005D7841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Pr="005D7841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5D7841">
        <w:rPr>
          <w:sz w:val="24"/>
          <w:szCs w:val="24"/>
        </w:rPr>
        <w:t xml:space="preserve">  Л. В. Савицкая</w:t>
      </w:r>
    </w:p>
    <w:p w:rsidR="005D7841" w:rsidRPr="005D7841" w:rsidRDefault="005D7841" w:rsidP="005D7841">
      <w:pPr>
        <w:ind w:firstLine="708"/>
        <w:jc w:val="both"/>
        <w:rPr>
          <w:sz w:val="24"/>
          <w:szCs w:val="24"/>
        </w:rPr>
      </w:pPr>
    </w:p>
    <w:p w:rsidR="005D7841" w:rsidRPr="005D7841" w:rsidRDefault="005D7841">
      <w:pPr>
        <w:rPr>
          <w:sz w:val="24"/>
          <w:szCs w:val="24"/>
        </w:rPr>
      </w:pPr>
    </w:p>
    <w:sectPr w:rsidR="005D7841" w:rsidRPr="005D7841" w:rsidSect="005D7841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96665"/>
    <w:rsid w:val="000A00C9"/>
    <w:rsid w:val="000B4FF3"/>
    <w:rsid w:val="000B7D12"/>
    <w:rsid w:val="000C0834"/>
    <w:rsid w:val="000C09AF"/>
    <w:rsid w:val="000C1E9C"/>
    <w:rsid w:val="000C26BB"/>
    <w:rsid w:val="000C3434"/>
    <w:rsid w:val="000D007F"/>
    <w:rsid w:val="000D7908"/>
    <w:rsid w:val="000E5275"/>
    <w:rsid w:val="000E5469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664E5"/>
    <w:rsid w:val="00172265"/>
    <w:rsid w:val="00172CF3"/>
    <w:rsid w:val="00174248"/>
    <w:rsid w:val="00175112"/>
    <w:rsid w:val="00182466"/>
    <w:rsid w:val="00184618"/>
    <w:rsid w:val="00193042"/>
    <w:rsid w:val="001A311E"/>
    <w:rsid w:val="001B5B3C"/>
    <w:rsid w:val="001B7475"/>
    <w:rsid w:val="001C183A"/>
    <w:rsid w:val="001D15F2"/>
    <w:rsid w:val="001E501A"/>
    <w:rsid w:val="001F0214"/>
    <w:rsid w:val="001F233A"/>
    <w:rsid w:val="001F238C"/>
    <w:rsid w:val="00200218"/>
    <w:rsid w:val="00202898"/>
    <w:rsid w:val="002134D9"/>
    <w:rsid w:val="00213859"/>
    <w:rsid w:val="00215982"/>
    <w:rsid w:val="00222127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04A14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116B"/>
    <w:rsid w:val="00502A42"/>
    <w:rsid w:val="005137F2"/>
    <w:rsid w:val="00525881"/>
    <w:rsid w:val="00532978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93B5C"/>
    <w:rsid w:val="00596DD8"/>
    <w:rsid w:val="005A51E1"/>
    <w:rsid w:val="005C11A9"/>
    <w:rsid w:val="005D7841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64113"/>
    <w:rsid w:val="00676739"/>
    <w:rsid w:val="00680AA1"/>
    <w:rsid w:val="006830D6"/>
    <w:rsid w:val="00684F3D"/>
    <w:rsid w:val="00694EE7"/>
    <w:rsid w:val="006A57B0"/>
    <w:rsid w:val="006D1DB5"/>
    <w:rsid w:val="006D50B7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2711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5222"/>
    <w:rsid w:val="00B423AC"/>
    <w:rsid w:val="00B472CE"/>
    <w:rsid w:val="00B52E68"/>
    <w:rsid w:val="00B60836"/>
    <w:rsid w:val="00B6265C"/>
    <w:rsid w:val="00B750F9"/>
    <w:rsid w:val="00B90A6F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658C"/>
    <w:rsid w:val="00D57ACA"/>
    <w:rsid w:val="00D611BE"/>
    <w:rsid w:val="00D66B62"/>
    <w:rsid w:val="00D90F03"/>
    <w:rsid w:val="00DC4F73"/>
    <w:rsid w:val="00DC6D81"/>
    <w:rsid w:val="00DD0434"/>
    <w:rsid w:val="00DF3ABB"/>
    <w:rsid w:val="00DF553E"/>
    <w:rsid w:val="00DF791E"/>
    <w:rsid w:val="00E07673"/>
    <w:rsid w:val="00E10425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82EE3"/>
    <w:rsid w:val="00E84BFA"/>
    <w:rsid w:val="00E85751"/>
    <w:rsid w:val="00E85872"/>
    <w:rsid w:val="00E90981"/>
    <w:rsid w:val="00E90EFE"/>
    <w:rsid w:val="00E935A6"/>
    <w:rsid w:val="00EA581C"/>
    <w:rsid w:val="00EB1293"/>
    <w:rsid w:val="00EC5ED7"/>
    <w:rsid w:val="00ED018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91000"/>
    <w:rsid w:val="00F9228C"/>
    <w:rsid w:val="00F93899"/>
    <w:rsid w:val="00FA464F"/>
    <w:rsid w:val="00FA6B57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paragraph" w:styleId="a4">
    <w:name w:val="Title"/>
    <w:basedOn w:val="a"/>
    <w:link w:val="a5"/>
    <w:qFormat/>
    <w:rsid w:val="005D7841"/>
    <w:pPr>
      <w:widowControl/>
      <w:overflowPunct w:val="0"/>
      <w:ind w:firstLine="720"/>
      <w:jc w:val="center"/>
      <w:textAlignment w:val="baseline"/>
    </w:pPr>
    <w:rPr>
      <w:sz w:val="28"/>
    </w:rPr>
  </w:style>
  <w:style w:type="character" w:customStyle="1" w:styleId="a5">
    <w:name w:val="Название Знак"/>
    <w:basedOn w:val="a0"/>
    <w:link w:val="a4"/>
    <w:rsid w:val="005D78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A4D2-7BA1-4B89-A3F6-A15CBBB0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cp:lastPrinted>2018-10-04T01:02:00Z</cp:lastPrinted>
  <dcterms:created xsi:type="dcterms:W3CDTF">2018-10-04T01:05:00Z</dcterms:created>
  <dcterms:modified xsi:type="dcterms:W3CDTF">2018-10-04T02:54:00Z</dcterms:modified>
</cp:coreProperties>
</file>