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34" w:rsidRPr="00A11734" w:rsidRDefault="007E0B23" w:rsidP="00A11734">
      <w:pPr>
        <w:tabs>
          <w:tab w:val="left" w:pos="567"/>
        </w:tabs>
        <w:spacing w:after="0"/>
        <w:jc w:val="center"/>
        <w:rPr>
          <w:rFonts w:ascii="Times New Roman" w:hAnsi="Times New Roman" w:cs="Calibri"/>
          <w:b/>
          <w:bCs/>
          <w:sz w:val="24"/>
          <w:szCs w:val="24"/>
        </w:rPr>
      </w:pPr>
      <w:r w:rsidRPr="007E0B23">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mso-wrap-style:square">
            <v:imagedata r:id="rId8" o:title="герб+"/>
          </v:shape>
        </w:pict>
      </w:r>
    </w:p>
    <w:p w:rsidR="00155B58" w:rsidRDefault="00155B58" w:rsidP="00EC324D">
      <w:pPr>
        <w:tabs>
          <w:tab w:val="left" w:pos="567"/>
        </w:tabs>
        <w:spacing w:after="0"/>
        <w:jc w:val="center"/>
        <w:rPr>
          <w:rFonts w:ascii="Times New Roman" w:hAnsi="Times New Roman"/>
          <w:b/>
          <w:bCs/>
          <w:sz w:val="24"/>
          <w:szCs w:val="24"/>
        </w:rPr>
      </w:pPr>
      <w:r>
        <w:rPr>
          <w:rFonts w:ascii="Times New Roman" w:hAnsi="Times New Roman"/>
          <w:b/>
          <w:bCs/>
          <w:sz w:val="24"/>
          <w:szCs w:val="24"/>
        </w:rPr>
        <w:t>Иркутская область</w:t>
      </w:r>
    </w:p>
    <w:p w:rsidR="00155B58" w:rsidRDefault="00155B58" w:rsidP="00EC324D">
      <w:pPr>
        <w:spacing w:after="0"/>
        <w:jc w:val="center"/>
        <w:rPr>
          <w:rFonts w:ascii="Times New Roman" w:hAnsi="Times New Roman"/>
          <w:b/>
          <w:bCs/>
          <w:sz w:val="24"/>
          <w:szCs w:val="24"/>
        </w:rPr>
      </w:pPr>
      <w:proofErr w:type="spellStart"/>
      <w:r>
        <w:rPr>
          <w:rFonts w:ascii="Times New Roman" w:hAnsi="Times New Roman"/>
          <w:b/>
          <w:bCs/>
          <w:sz w:val="24"/>
          <w:szCs w:val="24"/>
        </w:rPr>
        <w:t>Нижнеилимский</w:t>
      </w:r>
      <w:proofErr w:type="spellEnd"/>
      <w:r>
        <w:rPr>
          <w:rFonts w:ascii="Times New Roman" w:hAnsi="Times New Roman"/>
          <w:b/>
          <w:bCs/>
          <w:sz w:val="24"/>
          <w:szCs w:val="24"/>
        </w:rPr>
        <w:t xml:space="preserve"> район</w:t>
      </w:r>
    </w:p>
    <w:p w:rsidR="00155B58" w:rsidRDefault="00155B58" w:rsidP="00EC324D">
      <w:pPr>
        <w:spacing w:after="0"/>
        <w:jc w:val="center"/>
        <w:rPr>
          <w:rFonts w:ascii="Times New Roman" w:hAnsi="Times New Roman"/>
          <w:b/>
          <w:bCs/>
          <w:sz w:val="24"/>
          <w:szCs w:val="24"/>
        </w:rPr>
      </w:pPr>
      <w:r>
        <w:rPr>
          <w:rFonts w:ascii="Times New Roman" w:hAnsi="Times New Roman"/>
          <w:b/>
          <w:bCs/>
          <w:sz w:val="24"/>
          <w:szCs w:val="24"/>
        </w:rPr>
        <w:t>Контрольно-счетная палата</w:t>
      </w:r>
    </w:p>
    <w:p w:rsidR="00155B58" w:rsidRDefault="00155B58" w:rsidP="00EC324D">
      <w:pPr>
        <w:pBdr>
          <w:bottom w:val="single" w:sz="12" w:space="1" w:color="auto"/>
        </w:pBdr>
        <w:spacing w:after="0"/>
        <w:jc w:val="center"/>
        <w:rPr>
          <w:rFonts w:ascii="Times New Roman" w:hAnsi="Times New Roman"/>
          <w:b/>
          <w:bCs/>
          <w:sz w:val="24"/>
          <w:szCs w:val="24"/>
        </w:rPr>
      </w:pPr>
      <w:proofErr w:type="spellStart"/>
      <w:r>
        <w:rPr>
          <w:rFonts w:ascii="Times New Roman" w:hAnsi="Times New Roman"/>
          <w:b/>
          <w:bCs/>
          <w:sz w:val="24"/>
          <w:szCs w:val="24"/>
        </w:rPr>
        <w:t>Нижнеилимского</w:t>
      </w:r>
      <w:proofErr w:type="spellEnd"/>
      <w:r>
        <w:rPr>
          <w:rFonts w:ascii="Times New Roman" w:hAnsi="Times New Roman"/>
          <w:b/>
          <w:bCs/>
          <w:sz w:val="24"/>
          <w:szCs w:val="24"/>
        </w:rPr>
        <w:t xml:space="preserve"> муниципального района</w:t>
      </w:r>
    </w:p>
    <w:p w:rsidR="00155B58" w:rsidRDefault="00155B58" w:rsidP="00EC324D">
      <w:pPr>
        <w:spacing w:after="0"/>
        <w:rPr>
          <w:rFonts w:ascii="Times New Roman" w:hAnsi="Times New Roman"/>
          <w:b/>
          <w:bCs/>
          <w:sz w:val="24"/>
          <w:szCs w:val="24"/>
        </w:rPr>
      </w:pPr>
      <w:r>
        <w:rPr>
          <w:rFonts w:ascii="Times New Roman" w:hAnsi="Times New Roman"/>
          <w:b/>
          <w:bCs/>
          <w:sz w:val="24"/>
          <w:szCs w:val="24"/>
        </w:rPr>
        <w:t>==========================================</w:t>
      </w:r>
      <w:r w:rsidR="00C11555">
        <w:rPr>
          <w:rFonts w:ascii="Times New Roman" w:hAnsi="Times New Roman"/>
          <w:b/>
          <w:bCs/>
          <w:sz w:val="24"/>
          <w:szCs w:val="24"/>
        </w:rPr>
        <w:t>===============================</w:t>
      </w:r>
      <w:r>
        <w:rPr>
          <w:rFonts w:ascii="Times New Roman" w:hAnsi="Times New Roman"/>
          <w:b/>
          <w:bCs/>
          <w:sz w:val="24"/>
          <w:szCs w:val="24"/>
        </w:rPr>
        <w:t>=</w:t>
      </w:r>
    </w:p>
    <w:p w:rsidR="00155B58" w:rsidRDefault="00155B58" w:rsidP="00EC324D">
      <w:pPr>
        <w:spacing w:after="0"/>
        <w:rPr>
          <w:rFonts w:ascii="Times New Roman" w:hAnsi="Times New Roman"/>
          <w:b/>
          <w:bCs/>
          <w:sz w:val="24"/>
          <w:szCs w:val="24"/>
        </w:rPr>
      </w:pPr>
    </w:p>
    <w:p w:rsidR="00155B58" w:rsidRDefault="00155B58" w:rsidP="00EC324D">
      <w:pPr>
        <w:spacing w:after="0"/>
        <w:rPr>
          <w:rFonts w:ascii="Times New Roman" w:hAnsi="Times New Roman"/>
          <w:sz w:val="24"/>
          <w:szCs w:val="24"/>
        </w:rPr>
      </w:pPr>
      <w:r>
        <w:rPr>
          <w:rFonts w:ascii="Times New Roman" w:hAnsi="Times New Roman"/>
          <w:sz w:val="24"/>
          <w:szCs w:val="24"/>
        </w:rPr>
        <w:t xml:space="preserve">от  </w:t>
      </w:r>
      <w:r w:rsidR="00D3000B">
        <w:rPr>
          <w:rFonts w:ascii="Times New Roman" w:hAnsi="Times New Roman"/>
          <w:sz w:val="24"/>
          <w:szCs w:val="24"/>
        </w:rPr>
        <w:t>20</w:t>
      </w:r>
      <w:r>
        <w:rPr>
          <w:rFonts w:ascii="Times New Roman" w:hAnsi="Times New Roman"/>
          <w:sz w:val="24"/>
          <w:szCs w:val="24"/>
        </w:rPr>
        <w:t xml:space="preserve"> апреля 2015 г. </w:t>
      </w:r>
      <w:r w:rsidR="00C11555">
        <w:rPr>
          <w:rFonts w:ascii="Times New Roman" w:hAnsi="Times New Roman"/>
          <w:sz w:val="24"/>
          <w:szCs w:val="24"/>
        </w:rPr>
        <w:t xml:space="preserve">                                                                                      </w:t>
      </w:r>
      <w:r>
        <w:rPr>
          <w:rFonts w:ascii="Times New Roman" w:hAnsi="Times New Roman"/>
          <w:sz w:val="24"/>
          <w:szCs w:val="24"/>
        </w:rPr>
        <w:t xml:space="preserve">г. Железногорск-Илимский </w:t>
      </w:r>
    </w:p>
    <w:p w:rsidR="00155B58" w:rsidRDefault="00155B58" w:rsidP="00EC324D">
      <w:pPr>
        <w:spacing w:after="0"/>
        <w:rPr>
          <w:rFonts w:ascii="Times New Roman" w:hAnsi="Times New Roman"/>
          <w:sz w:val="24"/>
          <w:szCs w:val="24"/>
        </w:rPr>
      </w:pPr>
    </w:p>
    <w:p w:rsidR="00155B58" w:rsidRPr="001F3570" w:rsidRDefault="00155B58" w:rsidP="00EC324D">
      <w:pPr>
        <w:spacing w:after="0"/>
        <w:rPr>
          <w:rFonts w:ascii="Times New Roman" w:hAnsi="Times New Roman"/>
          <w:sz w:val="24"/>
          <w:szCs w:val="24"/>
        </w:rPr>
      </w:pPr>
    </w:p>
    <w:p w:rsidR="00A11734" w:rsidRDefault="00A11734" w:rsidP="00A11734">
      <w:pPr>
        <w:spacing w:after="0" w:line="240" w:lineRule="auto"/>
        <w:ind w:left="-142"/>
        <w:jc w:val="center"/>
        <w:rPr>
          <w:rFonts w:ascii="Times New Roman" w:hAnsi="Times New Roman"/>
          <w:b/>
          <w:bCs/>
          <w:sz w:val="24"/>
          <w:szCs w:val="24"/>
        </w:rPr>
      </w:pPr>
    </w:p>
    <w:p w:rsidR="00A11734" w:rsidRDefault="00BC588D" w:rsidP="00A11734">
      <w:pPr>
        <w:spacing w:after="0" w:line="240" w:lineRule="auto"/>
        <w:ind w:left="-142"/>
        <w:jc w:val="center"/>
        <w:rPr>
          <w:rFonts w:ascii="Times New Roman" w:hAnsi="Times New Roman"/>
          <w:b/>
          <w:bCs/>
          <w:sz w:val="24"/>
          <w:szCs w:val="24"/>
        </w:rPr>
      </w:pPr>
      <w:r>
        <w:rPr>
          <w:rFonts w:ascii="Times New Roman" w:hAnsi="Times New Roman"/>
          <w:b/>
          <w:bCs/>
          <w:sz w:val="24"/>
          <w:szCs w:val="24"/>
        </w:rPr>
        <w:t>З</w:t>
      </w:r>
      <w:r w:rsidR="00155B58" w:rsidRPr="001F3570">
        <w:rPr>
          <w:rFonts w:ascii="Times New Roman" w:hAnsi="Times New Roman"/>
          <w:b/>
          <w:bCs/>
          <w:sz w:val="24"/>
          <w:szCs w:val="24"/>
        </w:rPr>
        <w:t>АКЛЮЧЕНИЕ № 01-10/</w:t>
      </w:r>
      <w:r w:rsidR="00F2749B">
        <w:rPr>
          <w:rFonts w:ascii="Times New Roman" w:hAnsi="Times New Roman"/>
          <w:b/>
          <w:bCs/>
          <w:sz w:val="24"/>
          <w:szCs w:val="24"/>
        </w:rPr>
        <w:t>5</w:t>
      </w:r>
    </w:p>
    <w:p w:rsidR="00155B58" w:rsidRPr="001F3570" w:rsidRDefault="00155B58" w:rsidP="00A11734">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по результатам внешней проверки годового отчета об исполнении бюджета</w:t>
      </w:r>
    </w:p>
    <w:p w:rsidR="00155B58" w:rsidRPr="001F3570" w:rsidRDefault="00155B58" w:rsidP="00A11734">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 xml:space="preserve">Брусничного муниципального образования </w:t>
      </w:r>
      <w:proofErr w:type="spellStart"/>
      <w:r w:rsidRPr="001F3570">
        <w:rPr>
          <w:rFonts w:ascii="Times New Roman" w:hAnsi="Times New Roman"/>
          <w:b/>
          <w:bCs/>
          <w:sz w:val="24"/>
          <w:szCs w:val="24"/>
        </w:rPr>
        <w:t>Нижнеил</w:t>
      </w:r>
      <w:r>
        <w:rPr>
          <w:rFonts w:ascii="Times New Roman" w:hAnsi="Times New Roman"/>
          <w:b/>
          <w:bCs/>
          <w:sz w:val="24"/>
          <w:szCs w:val="24"/>
        </w:rPr>
        <w:t>имского</w:t>
      </w:r>
      <w:proofErr w:type="spellEnd"/>
      <w:r>
        <w:rPr>
          <w:rFonts w:ascii="Times New Roman" w:hAnsi="Times New Roman"/>
          <w:b/>
          <w:bCs/>
          <w:sz w:val="24"/>
          <w:szCs w:val="24"/>
        </w:rPr>
        <w:t xml:space="preserve"> района</w:t>
      </w:r>
    </w:p>
    <w:p w:rsidR="00155B58" w:rsidRPr="001F3570" w:rsidRDefault="00155B58" w:rsidP="00A11734">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за 201</w:t>
      </w:r>
      <w:r>
        <w:rPr>
          <w:rFonts w:ascii="Times New Roman" w:hAnsi="Times New Roman"/>
          <w:b/>
          <w:bCs/>
          <w:sz w:val="24"/>
          <w:szCs w:val="24"/>
        </w:rPr>
        <w:t>4</w:t>
      </w:r>
      <w:r w:rsidRPr="001F3570">
        <w:rPr>
          <w:rFonts w:ascii="Times New Roman" w:hAnsi="Times New Roman"/>
          <w:b/>
          <w:bCs/>
          <w:sz w:val="24"/>
          <w:szCs w:val="24"/>
        </w:rPr>
        <w:t xml:space="preserve"> год.</w:t>
      </w:r>
    </w:p>
    <w:p w:rsidR="00155B58" w:rsidRPr="001F3570" w:rsidRDefault="00155B58" w:rsidP="00A11734">
      <w:pPr>
        <w:jc w:val="center"/>
        <w:rPr>
          <w:rFonts w:ascii="Times New Roman" w:hAnsi="Times New Roman"/>
          <w:b/>
          <w:bCs/>
          <w:sz w:val="24"/>
          <w:szCs w:val="24"/>
        </w:rPr>
      </w:pPr>
    </w:p>
    <w:p w:rsidR="00155B58" w:rsidRDefault="00155B58" w:rsidP="00EC324D">
      <w:pPr>
        <w:tabs>
          <w:tab w:val="left" w:pos="540"/>
          <w:tab w:val="left" w:pos="900"/>
        </w:tabs>
        <w:spacing w:after="0" w:line="240" w:lineRule="auto"/>
        <w:ind w:left="215"/>
        <w:jc w:val="both"/>
        <w:rPr>
          <w:rFonts w:ascii="Times New Roman" w:hAnsi="Times New Roman"/>
          <w:sz w:val="24"/>
          <w:szCs w:val="24"/>
        </w:rPr>
      </w:pPr>
    </w:p>
    <w:p w:rsidR="00155B58" w:rsidRDefault="00155B58" w:rsidP="007A6FB0">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E4387C">
        <w:rPr>
          <w:rFonts w:ascii="Times New Roman" w:hAnsi="Times New Roman"/>
          <w:sz w:val="24"/>
          <w:szCs w:val="24"/>
        </w:rPr>
        <w:t xml:space="preserve">Заключение Контрольно-счетной палаты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(далее – КСП</w:t>
      </w:r>
      <w:r>
        <w:rPr>
          <w:rFonts w:ascii="Times New Roman" w:hAnsi="Times New Roman"/>
          <w:sz w:val="24"/>
          <w:szCs w:val="24"/>
        </w:rPr>
        <w:t xml:space="preserve"> района</w:t>
      </w:r>
      <w:r w:rsidR="00C11555">
        <w:rPr>
          <w:rFonts w:ascii="Times New Roman" w:hAnsi="Times New Roman"/>
          <w:sz w:val="24"/>
          <w:szCs w:val="24"/>
        </w:rPr>
        <w:t>, Контрольно-счетная палата</w:t>
      </w:r>
      <w:r w:rsidRPr="00E4387C">
        <w:rPr>
          <w:rFonts w:ascii="Times New Roman" w:hAnsi="Times New Roman"/>
          <w:sz w:val="24"/>
          <w:szCs w:val="24"/>
        </w:rPr>
        <w:t xml:space="preserve">) на </w:t>
      </w:r>
      <w:r>
        <w:rPr>
          <w:rFonts w:ascii="Times New Roman" w:hAnsi="Times New Roman"/>
          <w:sz w:val="24"/>
          <w:szCs w:val="24"/>
        </w:rPr>
        <w:t>проект решения</w:t>
      </w:r>
      <w:r w:rsidRPr="00E4387C">
        <w:rPr>
          <w:rFonts w:ascii="Times New Roman" w:hAnsi="Times New Roman"/>
          <w:sz w:val="24"/>
          <w:szCs w:val="24"/>
        </w:rPr>
        <w:t xml:space="preserve"> Думы муниципального образования </w:t>
      </w:r>
      <w:r>
        <w:rPr>
          <w:rFonts w:ascii="Times New Roman" w:hAnsi="Times New Roman"/>
          <w:sz w:val="24"/>
          <w:szCs w:val="24"/>
        </w:rPr>
        <w:t xml:space="preserve">«Брусничное сельское поселение»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w:t>
      </w:r>
      <w:r w:rsidRPr="00E4387C">
        <w:rPr>
          <w:rFonts w:ascii="Times New Roman" w:hAnsi="Times New Roman"/>
          <w:sz w:val="24"/>
          <w:szCs w:val="24"/>
        </w:rPr>
        <w:t>Отчет об исполнении бюджета Брусничного сельского поселения МО за 201</w:t>
      </w:r>
      <w:r>
        <w:rPr>
          <w:rFonts w:ascii="Times New Roman" w:hAnsi="Times New Roman"/>
          <w:sz w:val="24"/>
          <w:szCs w:val="24"/>
        </w:rPr>
        <w:t>4</w:t>
      </w:r>
      <w:r w:rsidRPr="00E4387C">
        <w:rPr>
          <w:rFonts w:ascii="Times New Roman" w:hAnsi="Times New Roman"/>
          <w:sz w:val="24"/>
          <w:szCs w:val="24"/>
        </w:rPr>
        <w:t xml:space="preserve"> год» подготовлено в соответствии с требованиями ст. 264.4 Бюджетного кодекса Российской Федерации (далее БК РФ)</w:t>
      </w:r>
      <w:r w:rsidR="00C11555">
        <w:rPr>
          <w:rFonts w:ascii="Times New Roman" w:hAnsi="Times New Roman"/>
          <w:sz w:val="24"/>
          <w:szCs w:val="24"/>
        </w:rPr>
        <w:t>,</w:t>
      </w:r>
      <w:r w:rsidRPr="00E4387C">
        <w:rPr>
          <w:rFonts w:ascii="Times New Roman" w:hAnsi="Times New Roman"/>
          <w:sz w:val="24"/>
          <w:szCs w:val="24"/>
        </w:rPr>
        <w:t xml:space="preserve"> п.3 ч.2 ст.9 Федерального закона </w:t>
      </w:r>
      <w:r>
        <w:rPr>
          <w:rFonts w:ascii="Times New Roman" w:hAnsi="Times New Roman"/>
          <w:sz w:val="24"/>
          <w:szCs w:val="24"/>
        </w:rPr>
        <w:t xml:space="preserve">от 07.02.2011г. </w:t>
      </w:r>
      <w:r w:rsidRPr="00E4387C">
        <w:rPr>
          <w:rFonts w:ascii="Times New Roman" w:hAnsi="Times New Roman"/>
          <w:sz w:val="24"/>
          <w:szCs w:val="24"/>
        </w:rPr>
        <w:t>№ 6-ФЗ</w:t>
      </w:r>
      <w:proofErr w:type="gramEnd"/>
      <w:r w:rsidRPr="00E4387C">
        <w:rPr>
          <w:rFonts w:ascii="Times New Roman" w:hAnsi="Times New Roman"/>
          <w:sz w:val="24"/>
          <w:szCs w:val="24"/>
        </w:rPr>
        <w:t xml:space="preserve"> «</w:t>
      </w:r>
      <w:proofErr w:type="gramStart"/>
      <w:r w:rsidRPr="00E4387C">
        <w:rPr>
          <w:rFonts w:ascii="Times New Roman" w:hAnsi="Times New Roman"/>
          <w:sz w:val="24"/>
          <w:szCs w:val="24"/>
        </w:rPr>
        <w:t xml:space="preserve">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sz w:val="24"/>
          <w:szCs w:val="24"/>
        </w:rPr>
        <w:t>К</w:t>
      </w:r>
      <w:r w:rsidRPr="00E4387C">
        <w:rPr>
          <w:rFonts w:ascii="Times New Roman" w:hAnsi="Times New Roman"/>
          <w:sz w:val="24"/>
          <w:szCs w:val="24"/>
        </w:rPr>
        <w:t xml:space="preserve">онтрольно-счетной палате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w:t>
      </w:r>
      <w:r>
        <w:rPr>
          <w:rFonts w:ascii="Times New Roman" w:hAnsi="Times New Roman"/>
          <w:sz w:val="24"/>
          <w:szCs w:val="24"/>
        </w:rPr>
        <w:t xml:space="preserve">, утвержденного Решением Думы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w:t>
      </w:r>
      <w:r w:rsidRPr="00E4387C">
        <w:rPr>
          <w:rFonts w:ascii="Times New Roman" w:hAnsi="Times New Roman"/>
          <w:sz w:val="24"/>
          <w:szCs w:val="24"/>
        </w:rPr>
        <w:t xml:space="preserve"> от 22.02.2012г. № 186, Соглашения о передаче Контрольно-счетной палате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полномочий контрольно-счетного органа муниципального образования Брусничное сельское поселение по осуществлению внешнего финансового контроля</w:t>
      </w:r>
      <w:r>
        <w:rPr>
          <w:rFonts w:ascii="Times New Roman" w:hAnsi="Times New Roman"/>
          <w:sz w:val="24"/>
          <w:szCs w:val="24"/>
        </w:rPr>
        <w:t xml:space="preserve"> </w:t>
      </w:r>
      <w:r w:rsidRPr="00E4387C">
        <w:rPr>
          <w:rFonts w:ascii="Times New Roman" w:hAnsi="Times New Roman"/>
          <w:sz w:val="24"/>
          <w:szCs w:val="24"/>
        </w:rPr>
        <w:t xml:space="preserve"> от 25.11.2013</w:t>
      </w:r>
      <w:r>
        <w:rPr>
          <w:rFonts w:ascii="Times New Roman" w:hAnsi="Times New Roman"/>
          <w:sz w:val="24"/>
          <w:szCs w:val="24"/>
        </w:rPr>
        <w:t xml:space="preserve"> </w:t>
      </w:r>
      <w:r w:rsidRPr="00E4387C">
        <w:rPr>
          <w:rFonts w:ascii="Times New Roman" w:hAnsi="Times New Roman"/>
          <w:sz w:val="24"/>
          <w:szCs w:val="24"/>
        </w:rPr>
        <w:t>года №</w:t>
      </w:r>
      <w:r>
        <w:rPr>
          <w:rFonts w:ascii="Times New Roman" w:hAnsi="Times New Roman"/>
          <w:sz w:val="24"/>
          <w:szCs w:val="24"/>
        </w:rPr>
        <w:t xml:space="preserve"> </w:t>
      </w:r>
      <w:r w:rsidRPr="00E4387C">
        <w:rPr>
          <w:rFonts w:ascii="Times New Roman" w:hAnsi="Times New Roman"/>
          <w:sz w:val="24"/>
          <w:szCs w:val="24"/>
        </w:rPr>
        <w:t>5</w:t>
      </w:r>
      <w:proofErr w:type="gramEnd"/>
      <w:r>
        <w:rPr>
          <w:rFonts w:ascii="Times New Roman" w:hAnsi="Times New Roman"/>
          <w:sz w:val="24"/>
          <w:szCs w:val="24"/>
        </w:rPr>
        <w:t xml:space="preserve"> </w:t>
      </w:r>
      <w:r w:rsidRPr="00E4387C">
        <w:rPr>
          <w:rFonts w:ascii="Times New Roman" w:hAnsi="Times New Roman"/>
          <w:sz w:val="24"/>
          <w:szCs w:val="24"/>
        </w:rPr>
        <w:t>и</w:t>
      </w:r>
      <w:r>
        <w:rPr>
          <w:rFonts w:ascii="Times New Roman" w:hAnsi="Times New Roman"/>
          <w:sz w:val="24"/>
          <w:szCs w:val="24"/>
        </w:rPr>
        <w:t xml:space="preserve"> </w:t>
      </w:r>
      <w:r w:rsidRPr="00E4387C">
        <w:rPr>
          <w:rFonts w:ascii="Times New Roman" w:hAnsi="Times New Roman"/>
          <w:sz w:val="24"/>
          <w:szCs w:val="24"/>
        </w:rPr>
        <w:t xml:space="preserve">Стандарта внешнего муниципального финансового контроля КСП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«Порядок организации и проведения внешней проверки годового отчета об исполнении местного бюджета».</w:t>
      </w:r>
    </w:p>
    <w:p w:rsidR="00155B58" w:rsidRDefault="00A11734" w:rsidP="00A11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55B58" w:rsidRPr="00787633">
        <w:rPr>
          <w:rFonts w:ascii="Times New Roman" w:hAnsi="Times New Roman"/>
          <w:sz w:val="24"/>
          <w:szCs w:val="24"/>
        </w:rPr>
        <w:t xml:space="preserve">В соответствии с </w:t>
      </w:r>
      <w:r w:rsidR="00155B58">
        <w:rPr>
          <w:rFonts w:ascii="Times New Roman" w:hAnsi="Times New Roman"/>
          <w:sz w:val="24"/>
          <w:szCs w:val="24"/>
        </w:rPr>
        <w:t xml:space="preserve">п. 2 </w:t>
      </w:r>
      <w:r w:rsidR="00155B58" w:rsidRPr="00787633">
        <w:rPr>
          <w:rFonts w:ascii="Times New Roman" w:hAnsi="Times New Roman"/>
          <w:sz w:val="24"/>
          <w:szCs w:val="24"/>
        </w:rPr>
        <w:t>ст. 264.4 БК РФ</w:t>
      </w:r>
      <w:r w:rsidR="00155B58">
        <w:rPr>
          <w:rFonts w:ascii="Times New Roman" w:hAnsi="Times New Roman"/>
          <w:sz w:val="24"/>
          <w:szCs w:val="24"/>
        </w:rPr>
        <w:t>,</w:t>
      </w:r>
      <w:r w:rsidR="00155B58">
        <w:t xml:space="preserve"> </w:t>
      </w:r>
      <w:r w:rsidR="00155B58" w:rsidRPr="00BA3509">
        <w:rPr>
          <w:rFonts w:ascii="Times New Roman" w:hAnsi="Times New Roman"/>
          <w:sz w:val="24"/>
          <w:szCs w:val="24"/>
        </w:rPr>
        <w:t>внешняя</w:t>
      </w:r>
      <w:r w:rsidR="00155B58">
        <w:rPr>
          <w:rFonts w:ascii="Times New Roman" w:hAnsi="Times New Roman"/>
          <w:sz w:val="24"/>
          <w:szCs w:val="24"/>
        </w:rPr>
        <w:t xml:space="preserve">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w:t>
      </w:r>
      <w:proofErr w:type="spellStart"/>
      <w:r w:rsidR="00155B58">
        <w:rPr>
          <w:rFonts w:ascii="Times New Roman" w:hAnsi="Times New Roman"/>
          <w:sz w:val="24"/>
          <w:szCs w:val="24"/>
        </w:rPr>
        <w:t>Нижнеилимского</w:t>
      </w:r>
      <w:proofErr w:type="spellEnd"/>
      <w:r w:rsidR="00155B58">
        <w:rPr>
          <w:rFonts w:ascii="Times New Roman" w:hAnsi="Times New Roman"/>
          <w:sz w:val="24"/>
          <w:szCs w:val="24"/>
        </w:rPr>
        <w:t xml:space="preserve"> района, с соблюдением требований </w:t>
      </w:r>
      <w:r w:rsidR="00C11555">
        <w:rPr>
          <w:rFonts w:ascii="Times New Roman" w:hAnsi="Times New Roman"/>
          <w:sz w:val="24"/>
          <w:szCs w:val="24"/>
        </w:rPr>
        <w:t>БК РФ</w:t>
      </w:r>
      <w:r w:rsidR="00155B58">
        <w:rPr>
          <w:rFonts w:ascii="Times New Roman" w:hAnsi="Times New Roman"/>
          <w:sz w:val="24"/>
          <w:szCs w:val="24"/>
        </w:rPr>
        <w:t xml:space="preserve"> и с учетом особенностей, установленных федеральными законами. Вместе с тем, в нарушении ст. 264 БК РФ  порядок проведения внешней проверки в Брусничном сельском поселении не разработан и не утвержден. </w:t>
      </w:r>
    </w:p>
    <w:p w:rsidR="00155B58" w:rsidRPr="00E4387C" w:rsidRDefault="00155B58" w:rsidP="009F1B62">
      <w:pPr>
        <w:tabs>
          <w:tab w:val="left" w:pos="540"/>
          <w:tab w:val="left" w:pos="900"/>
        </w:tabs>
        <w:spacing w:after="0" w:line="240" w:lineRule="auto"/>
        <w:ind w:left="215"/>
        <w:jc w:val="both"/>
        <w:rPr>
          <w:rFonts w:ascii="Times New Roman" w:hAnsi="Times New Roman"/>
          <w:sz w:val="24"/>
          <w:szCs w:val="24"/>
        </w:rPr>
      </w:pPr>
    </w:p>
    <w:p w:rsidR="00155B58" w:rsidRPr="00E4387C" w:rsidRDefault="00155B58" w:rsidP="009F1B62">
      <w:pPr>
        <w:tabs>
          <w:tab w:val="left" w:pos="900"/>
        </w:tabs>
        <w:spacing w:after="0" w:line="240" w:lineRule="auto"/>
        <w:ind w:left="215"/>
        <w:jc w:val="both"/>
        <w:rPr>
          <w:rFonts w:ascii="Times New Roman" w:hAnsi="Times New Roman"/>
          <w:sz w:val="24"/>
          <w:szCs w:val="24"/>
        </w:rPr>
      </w:pPr>
    </w:p>
    <w:p w:rsidR="00155B58" w:rsidRPr="00D0215C" w:rsidRDefault="00155B58" w:rsidP="00D0215C">
      <w:pPr>
        <w:pStyle w:val="a3"/>
        <w:numPr>
          <w:ilvl w:val="0"/>
          <w:numId w:val="2"/>
        </w:numPr>
        <w:tabs>
          <w:tab w:val="left" w:pos="540"/>
        </w:tabs>
        <w:spacing w:after="0" w:line="240" w:lineRule="auto"/>
        <w:rPr>
          <w:rFonts w:ascii="Times New Roman" w:hAnsi="Times New Roman" w:cs="Times New Roman"/>
          <w:b/>
          <w:bCs/>
          <w:sz w:val="24"/>
          <w:szCs w:val="24"/>
        </w:rPr>
      </w:pPr>
      <w:r w:rsidRPr="00D0215C">
        <w:rPr>
          <w:rFonts w:ascii="Times New Roman" w:hAnsi="Times New Roman" w:cs="Times New Roman"/>
          <w:b/>
          <w:bCs/>
          <w:sz w:val="24"/>
          <w:szCs w:val="24"/>
        </w:rPr>
        <w:t>Общие сведения.</w:t>
      </w:r>
      <w:r w:rsidRPr="00D0215C">
        <w:rPr>
          <w:rFonts w:ascii="Times New Roman" w:hAnsi="Times New Roman" w:cs="Times New Roman"/>
          <w:b/>
          <w:bCs/>
          <w:sz w:val="24"/>
          <w:szCs w:val="24"/>
        </w:rPr>
        <w:tab/>
      </w:r>
    </w:p>
    <w:p w:rsidR="00155B58" w:rsidRDefault="00155B58" w:rsidP="00D0215C">
      <w:pPr>
        <w:tabs>
          <w:tab w:val="left" w:pos="540"/>
        </w:tabs>
        <w:spacing w:after="0" w:line="240" w:lineRule="auto"/>
        <w:ind w:left="215"/>
        <w:rPr>
          <w:rFonts w:ascii="Times New Roman" w:hAnsi="Times New Roman"/>
          <w:b/>
          <w:bCs/>
          <w:sz w:val="24"/>
          <w:szCs w:val="24"/>
        </w:rPr>
      </w:pPr>
    </w:p>
    <w:p w:rsidR="00155B58" w:rsidRPr="00E4387C" w:rsidRDefault="00155B58" w:rsidP="007A6FB0">
      <w:pPr>
        <w:tabs>
          <w:tab w:val="left" w:pos="540"/>
          <w:tab w:val="left" w:pos="567"/>
        </w:tabs>
        <w:spacing w:after="0" w:line="240" w:lineRule="auto"/>
        <w:ind w:firstLine="215"/>
        <w:jc w:val="both"/>
        <w:rPr>
          <w:rFonts w:ascii="Times New Roman" w:hAnsi="Times New Roman"/>
          <w:sz w:val="24"/>
          <w:szCs w:val="24"/>
        </w:rPr>
      </w:pPr>
      <w:r>
        <w:rPr>
          <w:rFonts w:ascii="Times New Roman" w:hAnsi="Times New Roman"/>
          <w:b/>
          <w:bCs/>
          <w:sz w:val="24"/>
          <w:szCs w:val="24"/>
        </w:rPr>
        <w:lastRenderedPageBreak/>
        <w:tab/>
        <w:t xml:space="preserve"> </w:t>
      </w:r>
      <w:r w:rsidRPr="00E4387C">
        <w:rPr>
          <w:rFonts w:ascii="Times New Roman" w:hAnsi="Times New Roman"/>
          <w:sz w:val="24"/>
          <w:szCs w:val="24"/>
        </w:rPr>
        <w:t xml:space="preserve">Муниципальное образование </w:t>
      </w:r>
      <w:r>
        <w:rPr>
          <w:rFonts w:ascii="Times New Roman" w:hAnsi="Times New Roman"/>
          <w:sz w:val="24"/>
          <w:szCs w:val="24"/>
        </w:rPr>
        <w:t>«</w:t>
      </w:r>
      <w:r w:rsidRPr="00E4387C">
        <w:rPr>
          <w:rFonts w:ascii="Times New Roman" w:hAnsi="Times New Roman"/>
          <w:sz w:val="24"/>
          <w:szCs w:val="24"/>
        </w:rPr>
        <w:t>Брусничное сельское поселение</w:t>
      </w:r>
      <w:r>
        <w:rPr>
          <w:rFonts w:ascii="Times New Roman" w:hAnsi="Times New Roman"/>
          <w:sz w:val="24"/>
          <w:szCs w:val="24"/>
        </w:rPr>
        <w:t xml:space="preserve">»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w:t>
      </w:r>
      <w:r w:rsidRPr="00E4387C">
        <w:rPr>
          <w:rFonts w:ascii="Times New Roman" w:hAnsi="Times New Roman"/>
          <w:sz w:val="24"/>
          <w:szCs w:val="24"/>
        </w:rPr>
        <w:t xml:space="preserve"> наделено статусом сельского поселения Законом Иркутской области от 16 декабря 2004 года № 96-оз «О статусе и границах муниципальных образований</w:t>
      </w:r>
      <w:r w:rsidRPr="005723BB">
        <w:rPr>
          <w:rFonts w:ascii="Times New Roman" w:hAnsi="Times New Roman"/>
          <w:sz w:val="32"/>
          <w:szCs w:val="32"/>
        </w:rPr>
        <w:t xml:space="preserve">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района Иркутской области».</w:t>
      </w:r>
      <w:r>
        <w:rPr>
          <w:rFonts w:ascii="Times New Roman" w:hAnsi="Times New Roman"/>
          <w:sz w:val="24"/>
          <w:szCs w:val="24"/>
        </w:rPr>
        <w:t xml:space="preserve"> </w:t>
      </w:r>
      <w:r w:rsidRPr="00E4387C">
        <w:rPr>
          <w:rFonts w:ascii="Times New Roman" w:hAnsi="Times New Roman"/>
          <w:sz w:val="24"/>
          <w:szCs w:val="24"/>
        </w:rPr>
        <w:t xml:space="preserve">Муниципальное образование </w:t>
      </w:r>
      <w:r>
        <w:rPr>
          <w:rFonts w:ascii="Times New Roman" w:hAnsi="Times New Roman"/>
          <w:sz w:val="24"/>
          <w:szCs w:val="24"/>
        </w:rPr>
        <w:t>«</w:t>
      </w:r>
      <w:r w:rsidRPr="00E4387C">
        <w:rPr>
          <w:rFonts w:ascii="Times New Roman" w:hAnsi="Times New Roman"/>
          <w:sz w:val="24"/>
          <w:szCs w:val="24"/>
        </w:rPr>
        <w:t>Брусничное сельское поселение</w:t>
      </w:r>
      <w:r>
        <w:rPr>
          <w:rFonts w:ascii="Times New Roman" w:hAnsi="Times New Roman"/>
          <w:sz w:val="24"/>
          <w:szCs w:val="24"/>
        </w:rPr>
        <w:t xml:space="preserve">»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w:t>
      </w:r>
      <w:r w:rsidRPr="00E4387C">
        <w:rPr>
          <w:rFonts w:ascii="Times New Roman" w:hAnsi="Times New Roman"/>
          <w:sz w:val="24"/>
          <w:szCs w:val="24"/>
        </w:rPr>
        <w:t xml:space="preserve"> (далее Поселение или МО</w:t>
      </w:r>
      <w:r>
        <w:rPr>
          <w:rFonts w:ascii="Times New Roman" w:hAnsi="Times New Roman"/>
          <w:sz w:val="24"/>
          <w:szCs w:val="24"/>
        </w:rPr>
        <w:t xml:space="preserve"> «</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w:t>
      </w:r>
      <w:r>
        <w:rPr>
          <w:rFonts w:ascii="Times New Roman" w:hAnsi="Times New Roman"/>
          <w:sz w:val="24"/>
          <w:szCs w:val="24"/>
        </w:rPr>
        <w:t xml:space="preserve"> </w:t>
      </w:r>
      <w:r w:rsidRPr="00E4387C">
        <w:rPr>
          <w:rFonts w:ascii="Times New Roman" w:hAnsi="Times New Roman"/>
          <w:sz w:val="24"/>
          <w:szCs w:val="24"/>
        </w:rPr>
        <w:t xml:space="preserve"> входит в состав муниципального образования «</w:t>
      </w:r>
      <w:proofErr w:type="spellStart"/>
      <w:r w:rsidRPr="00E4387C">
        <w:rPr>
          <w:rFonts w:ascii="Times New Roman" w:hAnsi="Times New Roman"/>
          <w:sz w:val="24"/>
          <w:szCs w:val="24"/>
        </w:rPr>
        <w:t>Нижнеилимский</w:t>
      </w:r>
      <w:proofErr w:type="spellEnd"/>
      <w:r w:rsidRPr="00E4387C">
        <w:rPr>
          <w:rFonts w:ascii="Times New Roman" w:hAnsi="Times New Roman"/>
          <w:sz w:val="24"/>
          <w:szCs w:val="24"/>
        </w:rPr>
        <w:t xml:space="preserve"> район».</w:t>
      </w:r>
    </w:p>
    <w:p w:rsidR="00155B58" w:rsidRPr="00E4387C" w:rsidRDefault="00155B58" w:rsidP="007A6FB0">
      <w:pPr>
        <w:spacing w:after="0" w:line="240" w:lineRule="auto"/>
        <w:ind w:firstLine="215"/>
        <w:jc w:val="both"/>
        <w:rPr>
          <w:rFonts w:ascii="Times New Roman" w:hAnsi="Times New Roman"/>
          <w:sz w:val="24"/>
          <w:szCs w:val="24"/>
        </w:rPr>
      </w:pPr>
      <w:r>
        <w:rPr>
          <w:rFonts w:ascii="Times New Roman" w:hAnsi="Times New Roman"/>
          <w:sz w:val="24"/>
          <w:szCs w:val="24"/>
        </w:rPr>
        <w:t xml:space="preserve">     </w:t>
      </w:r>
      <w:r w:rsidR="00A11734">
        <w:rPr>
          <w:rFonts w:ascii="Times New Roman" w:hAnsi="Times New Roman"/>
          <w:sz w:val="24"/>
          <w:szCs w:val="24"/>
        </w:rPr>
        <w:t xml:space="preserve">  </w:t>
      </w:r>
      <w:r w:rsidRPr="00E4387C">
        <w:rPr>
          <w:rFonts w:ascii="Times New Roman" w:hAnsi="Times New Roman"/>
          <w:sz w:val="24"/>
          <w:szCs w:val="24"/>
        </w:rPr>
        <w:t xml:space="preserve">В состав территории МО </w:t>
      </w:r>
      <w:r>
        <w:rPr>
          <w:rFonts w:ascii="Times New Roman" w:hAnsi="Times New Roman"/>
          <w:sz w:val="24"/>
          <w:szCs w:val="24"/>
        </w:rPr>
        <w:t>«</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 xml:space="preserve"> входят земли населенного пункта</w:t>
      </w:r>
      <w:r>
        <w:rPr>
          <w:rFonts w:ascii="Times New Roman" w:hAnsi="Times New Roman"/>
          <w:sz w:val="24"/>
          <w:szCs w:val="24"/>
        </w:rPr>
        <w:t xml:space="preserve"> -</w:t>
      </w:r>
      <w:r w:rsidRPr="00E4387C">
        <w:rPr>
          <w:rFonts w:ascii="Times New Roman" w:hAnsi="Times New Roman"/>
          <w:sz w:val="24"/>
          <w:szCs w:val="24"/>
        </w:rPr>
        <w:t xml:space="preserve"> поселок Брусничный.  </w:t>
      </w:r>
      <w:r>
        <w:rPr>
          <w:rFonts w:ascii="Times New Roman" w:hAnsi="Times New Roman"/>
          <w:sz w:val="24"/>
          <w:szCs w:val="24"/>
        </w:rPr>
        <w:t>О</w:t>
      </w:r>
      <w:r w:rsidRPr="00E4387C">
        <w:rPr>
          <w:rFonts w:ascii="Times New Roman" w:hAnsi="Times New Roman"/>
          <w:sz w:val="24"/>
          <w:szCs w:val="24"/>
        </w:rPr>
        <w:t xml:space="preserve">бщая площадь МО </w:t>
      </w:r>
      <w:r>
        <w:rPr>
          <w:rFonts w:ascii="Times New Roman" w:hAnsi="Times New Roman"/>
          <w:sz w:val="24"/>
          <w:szCs w:val="24"/>
        </w:rPr>
        <w:t>«</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 xml:space="preserve"> – 137,39 кв.км. </w:t>
      </w:r>
    </w:p>
    <w:p w:rsidR="00155B58" w:rsidRPr="00E4387C" w:rsidRDefault="00155B58" w:rsidP="007A6FB0">
      <w:pPr>
        <w:tabs>
          <w:tab w:val="left" w:pos="540"/>
        </w:tabs>
        <w:spacing w:after="0" w:line="240" w:lineRule="auto"/>
        <w:ind w:firstLine="215"/>
        <w:jc w:val="both"/>
        <w:rPr>
          <w:rFonts w:ascii="Times New Roman" w:hAnsi="Times New Roman"/>
          <w:sz w:val="24"/>
          <w:szCs w:val="24"/>
        </w:rPr>
      </w:pPr>
      <w:r>
        <w:rPr>
          <w:rFonts w:ascii="Times New Roman" w:hAnsi="Times New Roman"/>
          <w:sz w:val="24"/>
          <w:szCs w:val="24"/>
        </w:rPr>
        <w:tab/>
        <w:t xml:space="preserve"> С</w:t>
      </w:r>
      <w:r w:rsidRPr="00E4387C">
        <w:rPr>
          <w:rFonts w:ascii="Times New Roman" w:hAnsi="Times New Roman"/>
          <w:sz w:val="24"/>
          <w:szCs w:val="24"/>
        </w:rPr>
        <w:t xml:space="preserve">огласно официальной статистической информации территориального органа </w:t>
      </w:r>
      <w:r>
        <w:rPr>
          <w:rFonts w:ascii="Times New Roman" w:hAnsi="Times New Roman"/>
          <w:sz w:val="24"/>
          <w:szCs w:val="24"/>
        </w:rPr>
        <w:t>Ф</w:t>
      </w:r>
      <w:r w:rsidRPr="00E4387C">
        <w:rPr>
          <w:rFonts w:ascii="Times New Roman" w:hAnsi="Times New Roman"/>
          <w:sz w:val="24"/>
          <w:szCs w:val="24"/>
        </w:rPr>
        <w:t xml:space="preserve">едеральной службы государственной статистики по Иркутской области, численность МО </w:t>
      </w:r>
      <w:r>
        <w:rPr>
          <w:rFonts w:ascii="Times New Roman" w:hAnsi="Times New Roman"/>
          <w:sz w:val="24"/>
          <w:szCs w:val="24"/>
        </w:rPr>
        <w:t>«</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 xml:space="preserve"> </w:t>
      </w:r>
      <w:r>
        <w:rPr>
          <w:rFonts w:ascii="Times New Roman" w:hAnsi="Times New Roman"/>
          <w:sz w:val="24"/>
          <w:szCs w:val="24"/>
        </w:rPr>
        <w:t xml:space="preserve">по </w:t>
      </w:r>
      <w:r w:rsidRPr="00E4387C">
        <w:rPr>
          <w:rFonts w:ascii="Times New Roman" w:hAnsi="Times New Roman"/>
          <w:sz w:val="24"/>
          <w:szCs w:val="24"/>
        </w:rPr>
        <w:t>состоянию на 01.01.201</w:t>
      </w:r>
      <w:r>
        <w:rPr>
          <w:rFonts w:ascii="Times New Roman" w:hAnsi="Times New Roman"/>
          <w:sz w:val="24"/>
          <w:szCs w:val="24"/>
        </w:rPr>
        <w:t>5</w:t>
      </w:r>
      <w:r w:rsidRPr="00E4387C">
        <w:rPr>
          <w:rFonts w:ascii="Times New Roman" w:hAnsi="Times New Roman"/>
          <w:sz w:val="24"/>
          <w:szCs w:val="24"/>
        </w:rPr>
        <w:t xml:space="preserve"> года составила  </w:t>
      </w:r>
      <w:r w:rsidRPr="00327EAE">
        <w:rPr>
          <w:rFonts w:ascii="Times New Roman" w:hAnsi="Times New Roman"/>
          <w:sz w:val="24"/>
          <w:szCs w:val="24"/>
        </w:rPr>
        <w:t>412</w:t>
      </w:r>
      <w:r w:rsidRPr="00E4387C">
        <w:rPr>
          <w:rFonts w:ascii="Times New Roman" w:hAnsi="Times New Roman"/>
          <w:sz w:val="24"/>
          <w:szCs w:val="24"/>
        </w:rPr>
        <w:t xml:space="preserve"> </w:t>
      </w:r>
      <w:r w:rsidRPr="00E4387C">
        <w:rPr>
          <w:rFonts w:ascii="Times New Roman" w:hAnsi="Times New Roman"/>
          <w:b/>
          <w:bCs/>
          <w:sz w:val="24"/>
          <w:szCs w:val="24"/>
        </w:rPr>
        <w:t xml:space="preserve"> </w:t>
      </w:r>
      <w:r w:rsidRPr="00E4387C">
        <w:rPr>
          <w:rFonts w:ascii="Times New Roman" w:hAnsi="Times New Roman"/>
          <w:sz w:val="24"/>
          <w:szCs w:val="24"/>
        </w:rPr>
        <w:t>человек.</w:t>
      </w:r>
    </w:p>
    <w:p w:rsidR="00155B58" w:rsidRPr="00E4387C" w:rsidRDefault="00155B58" w:rsidP="007A6FB0">
      <w:pPr>
        <w:spacing w:after="0" w:line="240" w:lineRule="auto"/>
        <w:ind w:firstLine="215"/>
        <w:jc w:val="both"/>
        <w:rPr>
          <w:rFonts w:ascii="Times New Roman" w:hAnsi="Times New Roman"/>
          <w:sz w:val="24"/>
          <w:szCs w:val="24"/>
        </w:rPr>
      </w:pPr>
      <w:r>
        <w:rPr>
          <w:rFonts w:ascii="Times New Roman" w:hAnsi="Times New Roman"/>
          <w:sz w:val="24"/>
          <w:szCs w:val="24"/>
        </w:rPr>
        <w:t xml:space="preserve">       </w:t>
      </w:r>
      <w:r w:rsidRPr="00E4387C">
        <w:rPr>
          <w:rFonts w:ascii="Times New Roman" w:hAnsi="Times New Roman"/>
          <w:sz w:val="24"/>
          <w:szCs w:val="24"/>
        </w:rPr>
        <w:t xml:space="preserve">Основным правовым актом в системе правового регулирования вопросов местного значения в Поселении является Устав МО </w:t>
      </w:r>
      <w:r>
        <w:rPr>
          <w:rFonts w:ascii="Times New Roman" w:hAnsi="Times New Roman"/>
          <w:sz w:val="24"/>
          <w:szCs w:val="24"/>
        </w:rPr>
        <w:t>«</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 xml:space="preserve"> (далее – Устав), утвержденный </w:t>
      </w:r>
      <w:r>
        <w:rPr>
          <w:rFonts w:ascii="Times New Roman" w:hAnsi="Times New Roman"/>
          <w:sz w:val="24"/>
          <w:szCs w:val="24"/>
        </w:rPr>
        <w:t>Р</w:t>
      </w:r>
      <w:r w:rsidRPr="00E4387C">
        <w:rPr>
          <w:rFonts w:ascii="Times New Roman" w:hAnsi="Times New Roman"/>
          <w:sz w:val="24"/>
          <w:szCs w:val="24"/>
        </w:rPr>
        <w:t xml:space="preserve">ешением Думы МО </w:t>
      </w:r>
      <w:r>
        <w:rPr>
          <w:rFonts w:ascii="Times New Roman" w:hAnsi="Times New Roman"/>
          <w:sz w:val="24"/>
          <w:szCs w:val="24"/>
        </w:rPr>
        <w:t>«</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 xml:space="preserve">, зарегистрирован в Управлении министерства юстиции Российской Федерации по Иркутской области (свидетельство от 21.08.2012 года № </w:t>
      </w:r>
      <w:proofErr w:type="spellStart"/>
      <w:r w:rsidRPr="00E4387C">
        <w:rPr>
          <w:rFonts w:ascii="Times New Roman" w:hAnsi="Times New Roman"/>
          <w:sz w:val="24"/>
          <w:szCs w:val="24"/>
          <w:lang w:val="en-US"/>
        </w:rPr>
        <w:t>Ru</w:t>
      </w:r>
      <w:proofErr w:type="spellEnd"/>
      <w:r w:rsidRPr="00E4387C">
        <w:rPr>
          <w:rFonts w:ascii="Times New Roman" w:hAnsi="Times New Roman"/>
          <w:sz w:val="24"/>
          <w:szCs w:val="24"/>
        </w:rPr>
        <w:t xml:space="preserve"> 385153022012001).</w:t>
      </w:r>
    </w:p>
    <w:p w:rsidR="00155B58" w:rsidRDefault="00155B58" w:rsidP="007A6FB0">
      <w:pPr>
        <w:tabs>
          <w:tab w:val="left" w:pos="540"/>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E4387C">
        <w:rPr>
          <w:rFonts w:ascii="Times New Roman" w:hAnsi="Times New Roman"/>
          <w:sz w:val="24"/>
          <w:szCs w:val="24"/>
        </w:rPr>
        <w:t xml:space="preserve">В соответствии со статьей 22 п. 1 Устава  МО </w:t>
      </w:r>
      <w:r>
        <w:rPr>
          <w:rFonts w:ascii="Times New Roman" w:hAnsi="Times New Roman"/>
          <w:sz w:val="24"/>
          <w:szCs w:val="24"/>
        </w:rPr>
        <w:t>«</w:t>
      </w:r>
      <w:r w:rsidRPr="00E4387C">
        <w:rPr>
          <w:rFonts w:ascii="Times New Roman" w:hAnsi="Times New Roman"/>
          <w:sz w:val="24"/>
          <w:szCs w:val="24"/>
        </w:rPr>
        <w:t>Брусничное СП</w:t>
      </w:r>
      <w:r>
        <w:rPr>
          <w:rFonts w:ascii="Times New Roman" w:hAnsi="Times New Roman"/>
          <w:sz w:val="24"/>
          <w:szCs w:val="24"/>
        </w:rPr>
        <w:t>»</w:t>
      </w:r>
      <w:r w:rsidRPr="00E4387C">
        <w:rPr>
          <w:rFonts w:ascii="Times New Roman" w:hAnsi="Times New Roman"/>
          <w:sz w:val="24"/>
          <w:szCs w:val="24"/>
        </w:rPr>
        <w:t>, структуру органов местного самоуправления составляют: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 </w:t>
      </w:r>
      <w:r w:rsidRPr="00E4387C">
        <w:rPr>
          <w:rFonts w:ascii="Times New Roman" w:hAnsi="Times New Roman"/>
          <w:sz w:val="24"/>
          <w:szCs w:val="24"/>
        </w:rPr>
        <w:t>Глава Брусничного МО – Глава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Д</w:t>
      </w:r>
      <w:r w:rsidRPr="00E4387C">
        <w:rPr>
          <w:rFonts w:ascii="Times New Roman" w:hAnsi="Times New Roman"/>
          <w:sz w:val="24"/>
          <w:szCs w:val="24"/>
        </w:rPr>
        <w:t>ума Брусничного МО – Дума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r w:rsidRPr="00E4387C">
        <w:rPr>
          <w:rFonts w:ascii="Times New Roman" w:hAnsi="Times New Roman"/>
          <w:sz w:val="24"/>
          <w:szCs w:val="24"/>
        </w:rPr>
        <w:t>Администрация Брусничного МО – администрация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w:t>
      </w:r>
      <w:r w:rsidRPr="00E4387C">
        <w:rPr>
          <w:rFonts w:ascii="Times New Roman" w:hAnsi="Times New Roman"/>
          <w:sz w:val="24"/>
          <w:szCs w:val="24"/>
        </w:rPr>
        <w:t>Контрольно-счетный орган муниципального образования.</w:t>
      </w:r>
    </w:p>
    <w:p w:rsidR="00155B58" w:rsidRPr="00E4387C" w:rsidRDefault="00A11734" w:rsidP="007A6FB0">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155B58">
        <w:rPr>
          <w:rFonts w:ascii="Times New Roman" w:hAnsi="Times New Roman"/>
          <w:sz w:val="24"/>
          <w:szCs w:val="24"/>
        </w:rPr>
        <w:t>Администрация Брусничного сельского поселения является учредителем муниципального казенного учреждения культуры «Библиотека-клуб Брусничного МО» (Далее МКУК «БК Брусничного МО»).</w:t>
      </w:r>
    </w:p>
    <w:p w:rsidR="00155B58" w:rsidRPr="00E4387C" w:rsidRDefault="00155B58" w:rsidP="007A6FB0">
      <w:pPr>
        <w:pStyle w:val="a3"/>
        <w:spacing w:after="0" w:line="240" w:lineRule="auto"/>
        <w:ind w:left="0" w:firstLine="215"/>
        <w:jc w:val="both"/>
        <w:rPr>
          <w:rFonts w:ascii="Times New Roman" w:hAnsi="Times New Roman" w:cs="Times New Roman"/>
          <w:sz w:val="24"/>
          <w:szCs w:val="24"/>
        </w:rPr>
      </w:pPr>
      <w:r>
        <w:rPr>
          <w:rFonts w:ascii="Times New Roman" w:hAnsi="Times New Roman" w:cs="Times New Roman"/>
          <w:sz w:val="24"/>
          <w:szCs w:val="24"/>
        </w:rPr>
        <w:t xml:space="preserve">      У</w:t>
      </w:r>
      <w:r w:rsidRPr="00E4387C">
        <w:rPr>
          <w:rFonts w:ascii="Times New Roman" w:hAnsi="Times New Roman" w:cs="Times New Roman"/>
          <w:sz w:val="24"/>
          <w:szCs w:val="24"/>
        </w:rPr>
        <w:t>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155B58" w:rsidRPr="00E4387C" w:rsidRDefault="00155B58" w:rsidP="007A6FB0">
      <w:pPr>
        <w:pStyle w:val="a3"/>
        <w:spacing w:after="0" w:line="240" w:lineRule="auto"/>
        <w:ind w:left="0" w:firstLine="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8E9">
        <w:rPr>
          <w:rFonts w:ascii="Times New Roman" w:hAnsi="Times New Roman" w:cs="Times New Roman"/>
          <w:sz w:val="24"/>
          <w:szCs w:val="24"/>
        </w:rPr>
        <w:t xml:space="preserve">Между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поселения и </w:t>
      </w:r>
      <w:r>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w:t>
      </w:r>
      <w:proofErr w:type="spellStart"/>
      <w:r w:rsidRPr="00F668E9">
        <w:rPr>
          <w:rFonts w:ascii="Times New Roman" w:hAnsi="Times New Roman" w:cs="Times New Roman"/>
          <w:sz w:val="24"/>
          <w:szCs w:val="24"/>
        </w:rPr>
        <w:t>Нижнеилимского</w:t>
      </w:r>
      <w:proofErr w:type="spellEnd"/>
      <w:r w:rsidRPr="00F668E9">
        <w:rPr>
          <w:rFonts w:ascii="Times New Roman" w:hAnsi="Times New Roman" w:cs="Times New Roman"/>
          <w:sz w:val="24"/>
          <w:szCs w:val="24"/>
        </w:rPr>
        <w:t xml:space="preserve"> муниципального района заключено </w:t>
      </w:r>
      <w:r>
        <w:rPr>
          <w:rFonts w:ascii="Times New Roman" w:hAnsi="Times New Roman" w:cs="Times New Roman"/>
          <w:sz w:val="24"/>
          <w:szCs w:val="24"/>
        </w:rPr>
        <w:t>С</w:t>
      </w:r>
      <w:r w:rsidRPr="00F668E9">
        <w:rPr>
          <w:rFonts w:ascii="Times New Roman" w:hAnsi="Times New Roman" w:cs="Times New Roman"/>
          <w:sz w:val="24"/>
          <w:szCs w:val="24"/>
        </w:rPr>
        <w:t xml:space="preserve">оглашение от </w:t>
      </w:r>
      <w:r w:rsidRPr="007A6FB0">
        <w:rPr>
          <w:rFonts w:ascii="Times New Roman" w:hAnsi="Times New Roman" w:cs="Times New Roman"/>
          <w:sz w:val="24"/>
          <w:szCs w:val="24"/>
        </w:rPr>
        <w:t>10.10.2013 года № 162</w:t>
      </w:r>
      <w:r w:rsidRPr="00F668E9">
        <w:rPr>
          <w:rFonts w:ascii="Times New Roman" w:hAnsi="Times New Roman" w:cs="Times New Roman"/>
          <w:sz w:val="24"/>
          <w:szCs w:val="24"/>
        </w:rPr>
        <w:t xml:space="preserve"> </w:t>
      </w:r>
      <w:r>
        <w:rPr>
          <w:rFonts w:ascii="Times New Roman" w:hAnsi="Times New Roman" w:cs="Times New Roman"/>
          <w:sz w:val="24"/>
          <w:szCs w:val="24"/>
        </w:rPr>
        <w:t>на исполнение полномочий</w:t>
      </w:r>
      <w:r w:rsidRPr="00F668E9">
        <w:rPr>
          <w:rFonts w:ascii="Times New Roman" w:hAnsi="Times New Roman" w:cs="Times New Roman"/>
          <w:sz w:val="24"/>
          <w:szCs w:val="24"/>
        </w:rPr>
        <w:t>:</w:t>
      </w:r>
    </w:p>
    <w:p w:rsidR="00155B58" w:rsidRPr="00E4387C" w:rsidRDefault="00155B58" w:rsidP="00A11734">
      <w:pPr>
        <w:pStyle w:val="a3"/>
        <w:spacing w:after="0" w:line="240" w:lineRule="auto"/>
        <w:ind w:left="0"/>
        <w:jc w:val="both"/>
        <w:rPr>
          <w:rFonts w:ascii="Times New Roman" w:hAnsi="Times New Roman" w:cs="Times New Roman"/>
          <w:sz w:val="24"/>
          <w:szCs w:val="24"/>
        </w:rPr>
      </w:pPr>
      <w:r w:rsidRPr="00E4387C">
        <w:rPr>
          <w:rFonts w:ascii="Times New Roman" w:hAnsi="Times New Roman" w:cs="Times New Roman"/>
          <w:sz w:val="24"/>
          <w:szCs w:val="24"/>
        </w:rPr>
        <w:t xml:space="preserve">- по формированию, утверждению, исполнению и </w:t>
      </w:r>
      <w:proofErr w:type="gramStart"/>
      <w:r w:rsidRPr="00E4387C">
        <w:rPr>
          <w:rFonts w:ascii="Times New Roman" w:hAnsi="Times New Roman" w:cs="Times New Roman"/>
          <w:sz w:val="24"/>
          <w:szCs w:val="24"/>
        </w:rPr>
        <w:t>контролю</w:t>
      </w:r>
      <w:r>
        <w:rPr>
          <w:rFonts w:ascii="Times New Roman" w:hAnsi="Times New Roman" w:cs="Times New Roman"/>
          <w:sz w:val="24"/>
          <w:szCs w:val="24"/>
        </w:rPr>
        <w:t xml:space="preserve"> </w:t>
      </w:r>
      <w:r w:rsidRPr="00E4387C">
        <w:rPr>
          <w:rFonts w:ascii="Times New Roman" w:hAnsi="Times New Roman" w:cs="Times New Roman"/>
          <w:sz w:val="24"/>
          <w:szCs w:val="24"/>
        </w:rPr>
        <w:t>за</w:t>
      </w:r>
      <w:proofErr w:type="gramEnd"/>
      <w:r w:rsidRPr="00E4387C">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П</w:t>
      </w:r>
      <w:r w:rsidRPr="00E4387C">
        <w:rPr>
          <w:rFonts w:ascii="Times New Roman" w:hAnsi="Times New Roman" w:cs="Times New Roman"/>
          <w:sz w:val="24"/>
          <w:szCs w:val="24"/>
        </w:rPr>
        <w:t>оселения</w:t>
      </w:r>
      <w:r>
        <w:rPr>
          <w:rFonts w:ascii="Times New Roman" w:hAnsi="Times New Roman" w:cs="Times New Roman"/>
          <w:sz w:val="24"/>
          <w:szCs w:val="24"/>
        </w:rPr>
        <w:t>.</w:t>
      </w:r>
    </w:p>
    <w:p w:rsidR="00155B58" w:rsidRDefault="00155B58" w:rsidP="007A6FB0">
      <w:pPr>
        <w:spacing w:after="0" w:line="240" w:lineRule="auto"/>
        <w:jc w:val="both"/>
        <w:rPr>
          <w:rFonts w:ascii="Times New Roman" w:hAnsi="Times New Roman"/>
          <w:b/>
          <w:sz w:val="24"/>
          <w:szCs w:val="24"/>
        </w:rPr>
      </w:pPr>
    </w:p>
    <w:p w:rsidR="00155B58" w:rsidRPr="00D0215C" w:rsidRDefault="00155B58" w:rsidP="00280D1B">
      <w:pPr>
        <w:spacing w:after="0" w:line="240" w:lineRule="auto"/>
        <w:jc w:val="center"/>
        <w:rPr>
          <w:rFonts w:ascii="Times New Roman" w:hAnsi="Times New Roman"/>
          <w:b/>
          <w:bCs/>
          <w:sz w:val="24"/>
          <w:szCs w:val="24"/>
        </w:rPr>
      </w:pPr>
      <w:r w:rsidRPr="00D0215C">
        <w:rPr>
          <w:rFonts w:ascii="Times New Roman" w:hAnsi="Times New Roman"/>
          <w:b/>
          <w:sz w:val="24"/>
          <w:szCs w:val="24"/>
        </w:rPr>
        <w:t>2.</w:t>
      </w:r>
      <w:r>
        <w:rPr>
          <w:rFonts w:ascii="Times New Roman" w:hAnsi="Times New Roman"/>
          <w:sz w:val="24"/>
          <w:szCs w:val="24"/>
        </w:rPr>
        <w:t xml:space="preserve"> </w:t>
      </w:r>
      <w:r w:rsidRPr="00D0215C">
        <w:rPr>
          <w:rFonts w:ascii="Times New Roman" w:hAnsi="Times New Roman"/>
          <w:b/>
          <w:bCs/>
          <w:sz w:val="24"/>
          <w:szCs w:val="24"/>
        </w:rPr>
        <w:t>Соблюдение бюджетного законодательства при исполнении бюджета Поселения за 2014 год.</w:t>
      </w: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CA5C30">
        <w:rPr>
          <w:rFonts w:ascii="Times New Roman" w:hAnsi="Times New Roman"/>
          <w:sz w:val="24"/>
          <w:szCs w:val="24"/>
        </w:rPr>
        <w:t>Документы</w:t>
      </w:r>
      <w:r>
        <w:rPr>
          <w:rFonts w:ascii="Times New Roman" w:hAnsi="Times New Roman"/>
          <w:sz w:val="24"/>
          <w:szCs w:val="24"/>
        </w:rPr>
        <w:t>,</w:t>
      </w:r>
      <w:r w:rsidRPr="00CA5C30">
        <w:rPr>
          <w:rFonts w:ascii="Times New Roman" w:hAnsi="Times New Roman"/>
          <w:sz w:val="24"/>
          <w:szCs w:val="24"/>
        </w:rPr>
        <w:t xml:space="preserve"> представленные администрацией МО «</w:t>
      </w:r>
      <w:r>
        <w:rPr>
          <w:rFonts w:ascii="Times New Roman" w:hAnsi="Times New Roman"/>
          <w:sz w:val="24"/>
          <w:szCs w:val="24"/>
        </w:rPr>
        <w:t>Брусничное</w:t>
      </w:r>
      <w:r w:rsidRPr="00CA5C30">
        <w:rPr>
          <w:rFonts w:ascii="Times New Roman" w:hAnsi="Times New Roman"/>
          <w:sz w:val="24"/>
          <w:szCs w:val="24"/>
        </w:rPr>
        <w:t xml:space="preserve"> СП»</w:t>
      </w:r>
      <w:r>
        <w:rPr>
          <w:rFonts w:ascii="Times New Roman" w:hAnsi="Times New Roman"/>
          <w:sz w:val="24"/>
          <w:szCs w:val="24"/>
        </w:rPr>
        <w:t>:</w:t>
      </w: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 Решение Думы Поселения от 24.12.2013 г. № 56  «О бюджете Брусничного сельского поселения на 2014 год и на плановый период 2015 и 2016 годов»;</w:t>
      </w: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Решения Думы Поселения о внесении изменений в бюджет муниципального образования за 2014 год;</w:t>
      </w: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r w:rsidRPr="002660C4">
        <w:rPr>
          <w:rFonts w:ascii="Times New Roman" w:hAnsi="Times New Roman"/>
          <w:sz w:val="24"/>
          <w:szCs w:val="24"/>
        </w:rPr>
        <w:t xml:space="preserve">- </w:t>
      </w:r>
      <w:r>
        <w:rPr>
          <w:rFonts w:ascii="Times New Roman" w:hAnsi="Times New Roman"/>
          <w:sz w:val="24"/>
          <w:szCs w:val="24"/>
        </w:rPr>
        <w:t xml:space="preserve">проект </w:t>
      </w:r>
      <w:r w:rsidRPr="002660C4">
        <w:rPr>
          <w:rFonts w:ascii="Times New Roman" w:hAnsi="Times New Roman"/>
          <w:sz w:val="24"/>
          <w:szCs w:val="24"/>
        </w:rPr>
        <w:t>решени</w:t>
      </w:r>
      <w:r>
        <w:rPr>
          <w:rFonts w:ascii="Times New Roman" w:hAnsi="Times New Roman"/>
          <w:sz w:val="24"/>
          <w:szCs w:val="24"/>
        </w:rPr>
        <w:t>я</w:t>
      </w:r>
      <w:r w:rsidRPr="002660C4">
        <w:rPr>
          <w:rFonts w:ascii="Times New Roman" w:hAnsi="Times New Roman"/>
          <w:sz w:val="24"/>
          <w:szCs w:val="24"/>
        </w:rPr>
        <w:t xml:space="preserve"> Думы Поселения «Отчет об исполнении бюджета </w:t>
      </w:r>
      <w:r>
        <w:rPr>
          <w:rFonts w:ascii="Times New Roman" w:hAnsi="Times New Roman"/>
          <w:sz w:val="24"/>
          <w:szCs w:val="24"/>
        </w:rPr>
        <w:t>Брусничного</w:t>
      </w:r>
      <w:r w:rsidRPr="002660C4">
        <w:rPr>
          <w:rFonts w:ascii="Times New Roman" w:hAnsi="Times New Roman"/>
          <w:sz w:val="24"/>
          <w:szCs w:val="24"/>
        </w:rPr>
        <w:t xml:space="preserve"> </w:t>
      </w:r>
      <w:r>
        <w:rPr>
          <w:rFonts w:ascii="Times New Roman" w:hAnsi="Times New Roman"/>
          <w:sz w:val="24"/>
          <w:szCs w:val="24"/>
        </w:rPr>
        <w:t>сельского поселения</w:t>
      </w:r>
      <w:r w:rsidRPr="002660C4">
        <w:rPr>
          <w:rFonts w:ascii="Times New Roman" w:hAnsi="Times New Roman"/>
          <w:sz w:val="24"/>
          <w:szCs w:val="24"/>
        </w:rPr>
        <w:t xml:space="preserve">  МО за 2014 год»</w:t>
      </w:r>
      <w:r>
        <w:rPr>
          <w:rFonts w:ascii="Times New Roman" w:hAnsi="Times New Roman"/>
          <w:sz w:val="24"/>
          <w:szCs w:val="24"/>
        </w:rPr>
        <w:t>;</w:t>
      </w: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смета расходов МО «Брусничного сельского поселения» от 31.12.2014 года;</w:t>
      </w:r>
    </w:p>
    <w:p w:rsidR="00155B58" w:rsidRDefault="00155B58" w:rsidP="007A6FB0">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смета расходов МКУК «БК Брусничного МО».</w:t>
      </w:r>
    </w:p>
    <w:p w:rsidR="00155B58" w:rsidRDefault="00155B58" w:rsidP="007A6FB0">
      <w:pPr>
        <w:pStyle w:val="1"/>
        <w:tabs>
          <w:tab w:val="left" w:pos="567"/>
        </w:tabs>
        <w:ind w:left="0"/>
        <w:jc w:val="both"/>
      </w:pPr>
      <w:r>
        <w:t xml:space="preserve">         Вместе с тем, следует отметить, что по запросу КСП района реестр муниципального имущества МО «Брусничное СП»  по состоянию на 01.01.2015 года, штатные расписания (замещения) представлены  в Контрольно-счетную палату несвоевременно.</w:t>
      </w:r>
    </w:p>
    <w:p w:rsidR="00155B58" w:rsidRDefault="00155B58" w:rsidP="006F59E1">
      <w:pPr>
        <w:pStyle w:val="1"/>
        <w:tabs>
          <w:tab w:val="left" w:pos="567"/>
        </w:tabs>
        <w:ind w:left="0"/>
        <w:jc w:val="both"/>
      </w:pPr>
      <w:r>
        <w:t xml:space="preserve">         КСП </w:t>
      </w:r>
      <w:r w:rsidR="00C11555">
        <w:t xml:space="preserve">района </w:t>
      </w:r>
      <w:r>
        <w:t>отмечает, что представленные в смете расходов МО «Брусничного СП» от 31.12.2014 года числовые показатели соответствуют</w:t>
      </w:r>
      <w:r w:rsidR="00AE054E">
        <w:t xml:space="preserve"> </w:t>
      </w:r>
      <w:r>
        <w:t>отчету об исполнении бюджета Брусничного сельского поселения за 2014 год.</w:t>
      </w:r>
    </w:p>
    <w:p w:rsidR="00155B58" w:rsidRPr="008169FD" w:rsidRDefault="00155B58" w:rsidP="006F59E1">
      <w:pPr>
        <w:pStyle w:val="1"/>
        <w:tabs>
          <w:tab w:val="left" w:pos="567"/>
        </w:tabs>
        <w:ind w:left="0"/>
        <w:jc w:val="both"/>
      </w:pPr>
      <w:r>
        <w:lastRenderedPageBreak/>
        <w:tab/>
      </w:r>
      <w:proofErr w:type="gramStart"/>
      <w:r w:rsidRPr="009A313A">
        <w:t xml:space="preserve">Решением Думы МО «Брусничного СП» от 31.03.2014г. № 11 «О внесении изменений  и дополнений в «Положение о бюджетном процессе в Брусничном сельском поселении </w:t>
      </w:r>
      <w:proofErr w:type="spellStart"/>
      <w:r w:rsidRPr="009A313A">
        <w:t>Нижнеилимского</w:t>
      </w:r>
      <w:proofErr w:type="spellEnd"/>
      <w:r w:rsidRPr="009A313A">
        <w:t xml:space="preserve"> муниципального района», утвержденного </w:t>
      </w:r>
      <w:r>
        <w:t>Р</w:t>
      </w:r>
      <w:r w:rsidRPr="009A313A">
        <w:t>ешением Думы Брусничного сельского поселения от 28.10.2011 года № 47» внесены изменения в статью 22 Положения о бюджетном процессе, где прописали процедуру внешней проверки годового отчета об исполнении местного бюджета.</w:t>
      </w:r>
      <w:proofErr w:type="gramEnd"/>
    </w:p>
    <w:p w:rsidR="00155B58" w:rsidRPr="00CB0DE1" w:rsidRDefault="00155B58" w:rsidP="00D877BD">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roofErr w:type="gramStart"/>
      <w:r w:rsidRPr="00CB0DE1">
        <w:rPr>
          <w:rFonts w:ascii="Times New Roman" w:hAnsi="Times New Roman"/>
          <w:sz w:val="24"/>
          <w:szCs w:val="24"/>
        </w:rPr>
        <w:t>В целях реализации статей 158, 161, 162 и 221 Бюджетного кодекса РФ и в соответствии с приказом Минфина РФ от 20 ноября 2007г. №</w:t>
      </w:r>
      <w:r>
        <w:rPr>
          <w:rFonts w:ascii="Times New Roman" w:hAnsi="Times New Roman"/>
          <w:sz w:val="24"/>
          <w:szCs w:val="24"/>
        </w:rPr>
        <w:t xml:space="preserve"> </w:t>
      </w:r>
      <w:r w:rsidRPr="00CB0DE1">
        <w:rPr>
          <w:rFonts w:ascii="Times New Roman" w:hAnsi="Times New Roman"/>
          <w:sz w:val="24"/>
          <w:szCs w:val="24"/>
        </w:rPr>
        <w:t xml:space="preserve">112н «Об общих требованиях к порядку составления, утверждения и ведения бюджетных смет казённых учреждений» (в редакции приказа Минфина РФ от 30.07.2010г. № 84н) Постановлением  </w:t>
      </w:r>
      <w:r>
        <w:rPr>
          <w:rFonts w:ascii="Times New Roman" w:hAnsi="Times New Roman"/>
          <w:sz w:val="24"/>
          <w:szCs w:val="24"/>
        </w:rPr>
        <w:t>а</w:t>
      </w:r>
      <w:r w:rsidRPr="00CB0DE1">
        <w:rPr>
          <w:rFonts w:ascii="Times New Roman" w:hAnsi="Times New Roman"/>
          <w:sz w:val="24"/>
          <w:szCs w:val="24"/>
        </w:rPr>
        <w:t xml:space="preserve">дминистрации Брусничного сельского поселения </w:t>
      </w:r>
      <w:proofErr w:type="spellStart"/>
      <w:r w:rsidRPr="00CB0DE1">
        <w:rPr>
          <w:rFonts w:ascii="Times New Roman" w:hAnsi="Times New Roman"/>
          <w:sz w:val="24"/>
          <w:szCs w:val="24"/>
        </w:rPr>
        <w:t>Нижнеилимского</w:t>
      </w:r>
      <w:proofErr w:type="spellEnd"/>
      <w:r w:rsidRPr="00CB0DE1">
        <w:rPr>
          <w:rFonts w:ascii="Times New Roman" w:hAnsi="Times New Roman"/>
          <w:sz w:val="24"/>
          <w:szCs w:val="24"/>
        </w:rPr>
        <w:t xml:space="preserve"> района </w:t>
      </w:r>
      <w:r>
        <w:rPr>
          <w:rFonts w:ascii="Times New Roman" w:hAnsi="Times New Roman"/>
          <w:sz w:val="24"/>
          <w:szCs w:val="24"/>
        </w:rPr>
        <w:t xml:space="preserve"> </w:t>
      </w:r>
      <w:r w:rsidRPr="00CB0DE1">
        <w:rPr>
          <w:rFonts w:ascii="Times New Roman" w:hAnsi="Times New Roman"/>
          <w:sz w:val="24"/>
          <w:szCs w:val="24"/>
        </w:rPr>
        <w:t>от 16 сентября 2013г</w:t>
      </w:r>
      <w:r>
        <w:rPr>
          <w:rFonts w:ascii="Times New Roman" w:hAnsi="Times New Roman"/>
          <w:sz w:val="24"/>
          <w:szCs w:val="24"/>
        </w:rPr>
        <w:t xml:space="preserve">. № 41 </w:t>
      </w:r>
      <w:r w:rsidRPr="00CB0DE1">
        <w:rPr>
          <w:rFonts w:ascii="Times New Roman" w:hAnsi="Times New Roman"/>
          <w:sz w:val="24"/>
          <w:szCs w:val="24"/>
        </w:rPr>
        <w:t xml:space="preserve"> утвержден </w:t>
      </w:r>
      <w:r>
        <w:rPr>
          <w:rFonts w:ascii="Times New Roman" w:hAnsi="Times New Roman"/>
          <w:sz w:val="24"/>
          <w:szCs w:val="24"/>
        </w:rPr>
        <w:t>П</w:t>
      </w:r>
      <w:r w:rsidRPr="00CB0DE1">
        <w:rPr>
          <w:rFonts w:ascii="Times New Roman" w:hAnsi="Times New Roman"/>
          <w:sz w:val="24"/>
          <w:szCs w:val="24"/>
        </w:rPr>
        <w:t>орядок</w:t>
      </w:r>
      <w:proofErr w:type="gramEnd"/>
      <w:r w:rsidRPr="00CB0DE1">
        <w:rPr>
          <w:rFonts w:ascii="Times New Roman" w:hAnsi="Times New Roman"/>
          <w:sz w:val="24"/>
          <w:szCs w:val="24"/>
        </w:rPr>
        <w:t xml:space="preserve"> составления, утверждения и ведения бюджетных смет</w:t>
      </w:r>
      <w:r>
        <w:rPr>
          <w:rFonts w:ascii="Times New Roman" w:hAnsi="Times New Roman"/>
          <w:sz w:val="24"/>
          <w:szCs w:val="24"/>
        </w:rPr>
        <w:t xml:space="preserve"> МО «Брусничное СП»</w:t>
      </w:r>
      <w:r w:rsidRPr="00CB0DE1">
        <w:rPr>
          <w:rFonts w:ascii="Times New Roman" w:hAnsi="Times New Roman"/>
          <w:sz w:val="24"/>
          <w:szCs w:val="24"/>
        </w:rPr>
        <w:t>.</w:t>
      </w:r>
    </w:p>
    <w:p w:rsidR="00155B58" w:rsidRPr="00CB0DE1" w:rsidRDefault="00155B58" w:rsidP="00A11734">
      <w:pPr>
        <w:pStyle w:val="ConsPlusNormal0"/>
        <w:widowControl/>
        <w:ind w:firstLine="539"/>
        <w:jc w:val="both"/>
        <w:rPr>
          <w:rFonts w:ascii="Times New Roman" w:hAnsi="Times New Roman" w:cs="Times New Roman"/>
          <w:sz w:val="24"/>
          <w:szCs w:val="24"/>
        </w:rPr>
      </w:pPr>
      <w:r w:rsidRPr="00CB0DE1">
        <w:rPr>
          <w:rFonts w:ascii="Times New Roman" w:hAnsi="Times New Roman" w:cs="Times New Roman"/>
          <w:b w:val="0"/>
          <w:bCs w:val="0"/>
          <w:sz w:val="24"/>
          <w:szCs w:val="24"/>
        </w:rPr>
        <w:t>В соответствии со статьей 174.2 Б</w:t>
      </w:r>
      <w:r>
        <w:rPr>
          <w:rFonts w:ascii="Times New Roman" w:hAnsi="Times New Roman" w:cs="Times New Roman"/>
          <w:b w:val="0"/>
          <w:bCs w:val="0"/>
          <w:sz w:val="24"/>
          <w:szCs w:val="24"/>
        </w:rPr>
        <w:t>К</w:t>
      </w:r>
      <w:r w:rsidRPr="00CB0DE1">
        <w:rPr>
          <w:rFonts w:ascii="Times New Roman" w:hAnsi="Times New Roman" w:cs="Times New Roman"/>
          <w:b w:val="0"/>
          <w:bCs w:val="0"/>
          <w:sz w:val="24"/>
          <w:szCs w:val="24"/>
        </w:rPr>
        <w:t xml:space="preserve"> РФ и в целях определения механизма формирования объемов бюджетных ассигнований, на исполнение действующих и принимаемых обязательств на очередной финансовый год и плановый период, Постановлением </w:t>
      </w:r>
      <w:r>
        <w:rPr>
          <w:rFonts w:ascii="Times New Roman" w:hAnsi="Times New Roman" w:cs="Times New Roman"/>
          <w:b w:val="0"/>
          <w:bCs w:val="0"/>
          <w:sz w:val="24"/>
          <w:szCs w:val="24"/>
        </w:rPr>
        <w:t xml:space="preserve">администрации МО «Брусничное СП» от </w:t>
      </w:r>
      <w:r w:rsidRPr="00CB0DE1">
        <w:rPr>
          <w:rFonts w:ascii="Times New Roman" w:hAnsi="Times New Roman" w:cs="Times New Roman"/>
          <w:b w:val="0"/>
          <w:bCs w:val="0"/>
          <w:sz w:val="24"/>
          <w:szCs w:val="24"/>
        </w:rPr>
        <w:t xml:space="preserve">16 сентября 2013 года </w:t>
      </w:r>
      <w:r>
        <w:rPr>
          <w:rFonts w:ascii="Times New Roman" w:hAnsi="Times New Roman" w:cs="Times New Roman"/>
          <w:b w:val="0"/>
          <w:bCs w:val="0"/>
          <w:sz w:val="24"/>
          <w:szCs w:val="24"/>
        </w:rPr>
        <w:t xml:space="preserve">№ 45 </w:t>
      </w:r>
      <w:r w:rsidRPr="00CB0DE1">
        <w:rPr>
          <w:rFonts w:ascii="Times New Roman" w:hAnsi="Times New Roman" w:cs="Times New Roman"/>
          <w:b w:val="0"/>
          <w:bCs w:val="0"/>
          <w:sz w:val="24"/>
          <w:szCs w:val="24"/>
        </w:rPr>
        <w:t xml:space="preserve">утверждены Порядок и Методики планирования бюджетных ассигнований </w:t>
      </w:r>
      <w:r>
        <w:rPr>
          <w:rFonts w:ascii="Times New Roman" w:hAnsi="Times New Roman" w:cs="Times New Roman"/>
          <w:b w:val="0"/>
          <w:bCs w:val="0"/>
          <w:sz w:val="24"/>
          <w:szCs w:val="24"/>
        </w:rPr>
        <w:t>МО «</w:t>
      </w:r>
      <w:r w:rsidRPr="00CB0DE1">
        <w:rPr>
          <w:rFonts w:ascii="Times New Roman" w:hAnsi="Times New Roman" w:cs="Times New Roman"/>
          <w:b w:val="0"/>
          <w:bCs w:val="0"/>
          <w:sz w:val="24"/>
          <w:szCs w:val="24"/>
        </w:rPr>
        <w:t>Бруснично</w:t>
      </w:r>
      <w:r>
        <w:rPr>
          <w:rFonts w:ascii="Times New Roman" w:hAnsi="Times New Roman" w:cs="Times New Roman"/>
          <w:b w:val="0"/>
          <w:bCs w:val="0"/>
          <w:sz w:val="24"/>
          <w:szCs w:val="24"/>
        </w:rPr>
        <w:t>е</w:t>
      </w:r>
      <w:r w:rsidRPr="00CB0DE1">
        <w:rPr>
          <w:rFonts w:ascii="Times New Roman" w:hAnsi="Times New Roman" w:cs="Times New Roman"/>
          <w:b w:val="0"/>
          <w:bCs w:val="0"/>
          <w:sz w:val="24"/>
          <w:szCs w:val="24"/>
        </w:rPr>
        <w:t xml:space="preserve"> СП</w:t>
      </w:r>
      <w:r>
        <w:rPr>
          <w:rFonts w:ascii="Times New Roman" w:hAnsi="Times New Roman" w:cs="Times New Roman"/>
          <w:b w:val="0"/>
          <w:bCs w:val="0"/>
          <w:sz w:val="24"/>
          <w:szCs w:val="24"/>
        </w:rPr>
        <w:t>»</w:t>
      </w:r>
      <w:r w:rsidRPr="00CB0DE1">
        <w:rPr>
          <w:rFonts w:ascii="Times New Roman" w:hAnsi="Times New Roman" w:cs="Times New Roman"/>
          <w:b w:val="0"/>
          <w:bCs w:val="0"/>
          <w:sz w:val="24"/>
          <w:szCs w:val="24"/>
        </w:rPr>
        <w:t xml:space="preserve">.    </w:t>
      </w:r>
    </w:p>
    <w:p w:rsidR="00155B58" w:rsidRPr="00F839DE" w:rsidRDefault="00155B58" w:rsidP="00F91569">
      <w:pPr>
        <w:spacing w:after="0" w:line="240" w:lineRule="auto"/>
        <w:ind w:firstLine="539"/>
        <w:jc w:val="both"/>
        <w:rPr>
          <w:rFonts w:ascii="Times New Roman" w:hAnsi="Times New Roman"/>
          <w:sz w:val="32"/>
          <w:szCs w:val="32"/>
        </w:rPr>
      </w:pPr>
      <w:r w:rsidRPr="00CB0DE1">
        <w:rPr>
          <w:rFonts w:ascii="Times New Roman" w:hAnsi="Times New Roman"/>
          <w:sz w:val="24"/>
          <w:szCs w:val="24"/>
        </w:rPr>
        <w:t>В соответствии со статьями 217 и 219.1 БК РФ</w:t>
      </w:r>
      <w:r>
        <w:rPr>
          <w:rFonts w:ascii="Times New Roman" w:hAnsi="Times New Roman"/>
          <w:sz w:val="24"/>
          <w:szCs w:val="24"/>
        </w:rPr>
        <w:t>,</w:t>
      </w:r>
      <w:r w:rsidRPr="00CB0DE1">
        <w:rPr>
          <w:rFonts w:ascii="Times New Roman" w:hAnsi="Times New Roman"/>
          <w:sz w:val="24"/>
          <w:szCs w:val="24"/>
        </w:rPr>
        <w:t xml:space="preserve"> Постановлением </w:t>
      </w:r>
      <w:r>
        <w:rPr>
          <w:rFonts w:ascii="Times New Roman" w:hAnsi="Times New Roman"/>
          <w:sz w:val="24"/>
          <w:szCs w:val="24"/>
        </w:rPr>
        <w:t xml:space="preserve">администрации МО «Брусничное СП» </w:t>
      </w:r>
      <w:r w:rsidRPr="00CB0DE1">
        <w:rPr>
          <w:rFonts w:ascii="Times New Roman" w:hAnsi="Times New Roman"/>
          <w:sz w:val="24"/>
          <w:szCs w:val="24"/>
        </w:rPr>
        <w:t>от 30.09.</w:t>
      </w:r>
      <w:r w:rsidR="00C11555">
        <w:rPr>
          <w:rFonts w:ascii="Times New Roman" w:hAnsi="Times New Roman"/>
          <w:sz w:val="24"/>
          <w:szCs w:val="24"/>
        </w:rPr>
        <w:t>20</w:t>
      </w:r>
      <w:r w:rsidRPr="00CB0DE1">
        <w:rPr>
          <w:rFonts w:ascii="Times New Roman" w:hAnsi="Times New Roman"/>
          <w:sz w:val="24"/>
          <w:szCs w:val="24"/>
        </w:rPr>
        <w:t>13г.</w:t>
      </w:r>
      <w:r>
        <w:rPr>
          <w:rFonts w:ascii="Times New Roman" w:hAnsi="Times New Roman"/>
          <w:sz w:val="24"/>
          <w:szCs w:val="24"/>
        </w:rPr>
        <w:t xml:space="preserve"> № 51</w:t>
      </w:r>
      <w:r w:rsidRPr="00CB0DE1">
        <w:rPr>
          <w:rFonts w:ascii="Times New Roman" w:hAnsi="Times New Roman"/>
          <w:sz w:val="24"/>
          <w:szCs w:val="24"/>
        </w:rPr>
        <w:t xml:space="preserve"> </w:t>
      </w:r>
      <w:r>
        <w:rPr>
          <w:rFonts w:ascii="Times New Roman" w:hAnsi="Times New Roman"/>
          <w:sz w:val="24"/>
          <w:szCs w:val="24"/>
        </w:rPr>
        <w:t>у</w:t>
      </w:r>
      <w:r w:rsidRPr="00CB0DE1">
        <w:rPr>
          <w:rFonts w:ascii="Times New Roman" w:hAnsi="Times New Roman"/>
          <w:sz w:val="24"/>
          <w:szCs w:val="24"/>
        </w:rPr>
        <w:t xml:space="preserve">твержден Порядок составления и ведения сводной бюджетной росписи бюджета  </w:t>
      </w:r>
      <w:r>
        <w:rPr>
          <w:rFonts w:ascii="Times New Roman" w:hAnsi="Times New Roman"/>
          <w:sz w:val="24"/>
          <w:szCs w:val="24"/>
        </w:rPr>
        <w:t>МО «</w:t>
      </w:r>
      <w:r w:rsidRPr="00CB0DE1">
        <w:rPr>
          <w:rFonts w:ascii="Times New Roman" w:hAnsi="Times New Roman"/>
          <w:sz w:val="24"/>
          <w:szCs w:val="24"/>
        </w:rPr>
        <w:t>Бруснично</w:t>
      </w:r>
      <w:r>
        <w:rPr>
          <w:rFonts w:ascii="Times New Roman" w:hAnsi="Times New Roman"/>
          <w:sz w:val="24"/>
          <w:szCs w:val="24"/>
        </w:rPr>
        <w:t>е СП»</w:t>
      </w:r>
      <w:r w:rsidRPr="00CB0DE1">
        <w:rPr>
          <w:rFonts w:ascii="Times New Roman" w:hAnsi="Times New Roman"/>
          <w:sz w:val="24"/>
          <w:szCs w:val="24"/>
        </w:rPr>
        <w:t xml:space="preserve"> и бюджетных росписей главных распорядителей  </w:t>
      </w:r>
      <w:r w:rsidRPr="00E4387C">
        <w:rPr>
          <w:rFonts w:ascii="Times New Roman" w:hAnsi="Times New Roman"/>
          <w:sz w:val="24"/>
          <w:szCs w:val="24"/>
        </w:rPr>
        <w:t xml:space="preserve">средств бюджета  </w:t>
      </w:r>
      <w:r>
        <w:rPr>
          <w:rFonts w:ascii="Times New Roman" w:hAnsi="Times New Roman"/>
          <w:sz w:val="24"/>
          <w:szCs w:val="24"/>
        </w:rPr>
        <w:t>МО «Брусничное СП»</w:t>
      </w:r>
      <w:r w:rsidRPr="00E4387C">
        <w:rPr>
          <w:rFonts w:ascii="Times New Roman" w:hAnsi="Times New Roman"/>
          <w:sz w:val="24"/>
          <w:szCs w:val="24"/>
        </w:rPr>
        <w:t>.</w:t>
      </w:r>
      <w:r w:rsidRPr="00F839DE">
        <w:rPr>
          <w:rFonts w:ascii="Times New Roman" w:hAnsi="Times New Roman"/>
          <w:sz w:val="32"/>
          <w:szCs w:val="32"/>
        </w:rPr>
        <w:t xml:space="preserve"> </w:t>
      </w:r>
    </w:p>
    <w:p w:rsidR="00155B58" w:rsidRDefault="00155B58" w:rsidP="00422BC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0DE1">
        <w:rPr>
          <w:rFonts w:ascii="Times New Roman" w:hAnsi="Times New Roman" w:cs="Times New Roman"/>
          <w:sz w:val="24"/>
          <w:szCs w:val="24"/>
        </w:rPr>
        <w:t>В соответствии со статьями 215.1, 217.1 Б</w:t>
      </w:r>
      <w:r>
        <w:rPr>
          <w:rFonts w:ascii="Times New Roman" w:hAnsi="Times New Roman" w:cs="Times New Roman"/>
          <w:sz w:val="24"/>
          <w:szCs w:val="24"/>
        </w:rPr>
        <w:t>К</w:t>
      </w:r>
      <w:r w:rsidRPr="00CB0DE1">
        <w:rPr>
          <w:rFonts w:ascii="Times New Roman" w:hAnsi="Times New Roman" w:cs="Times New Roman"/>
          <w:sz w:val="24"/>
          <w:szCs w:val="24"/>
        </w:rPr>
        <w:t xml:space="preserve"> РФ, руководствуясь </w:t>
      </w:r>
      <w:r>
        <w:rPr>
          <w:rFonts w:ascii="Times New Roman" w:hAnsi="Times New Roman" w:cs="Times New Roman"/>
          <w:sz w:val="24"/>
          <w:szCs w:val="24"/>
        </w:rPr>
        <w:t>У</w:t>
      </w:r>
      <w:r w:rsidRPr="00CB0DE1">
        <w:rPr>
          <w:rFonts w:ascii="Times New Roman" w:hAnsi="Times New Roman" w:cs="Times New Roman"/>
          <w:sz w:val="24"/>
          <w:szCs w:val="24"/>
        </w:rPr>
        <w:t xml:space="preserve">ставом Брусничного сельского поселения </w:t>
      </w:r>
      <w:proofErr w:type="spellStart"/>
      <w:r w:rsidRPr="00CB0DE1">
        <w:rPr>
          <w:rFonts w:ascii="Times New Roman" w:hAnsi="Times New Roman" w:cs="Times New Roman"/>
          <w:sz w:val="24"/>
          <w:szCs w:val="24"/>
        </w:rPr>
        <w:t>Нижнеилимского</w:t>
      </w:r>
      <w:proofErr w:type="spellEnd"/>
      <w:r w:rsidRPr="00CB0DE1">
        <w:rPr>
          <w:rFonts w:ascii="Times New Roman" w:hAnsi="Times New Roman" w:cs="Times New Roman"/>
          <w:sz w:val="24"/>
          <w:szCs w:val="24"/>
        </w:rPr>
        <w:t xml:space="preserve"> района, Федеральным законом  № 131 от 06.10.2003г «Об общих принципах организации местного самоуправления в Российской Федерации», Постановлением </w:t>
      </w:r>
      <w:r>
        <w:rPr>
          <w:rFonts w:ascii="Times New Roman" w:hAnsi="Times New Roman" w:cs="Times New Roman"/>
          <w:sz w:val="24"/>
          <w:szCs w:val="24"/>
        </w:rPr>
        <w:t xml:space="preserve">администрации МО «Брусничное СП» от 16 сентября 2013г. </w:t>
      </w:r>
      <w:r w:rsidRPr="00CB0DE1">
        <w:rPr>
          <w:rFonts w:ascii="Times New Roman" w:hAnsi="Times New Roman" w:cs="Times New Roman"/>
          <w:sz w:val="24"/>
          <w:szCs w:val="24"/>
        </w:rPr>
        <w:t>№ 44</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администрацией  </w:t>
      </w:r>
      <w:r>
        <w:rPr>
          <w:rFonts w:ascii="Times New Roman" w:hAnsi="Times New Roman" w:cs="Times New Roman"/>
          <w:sz w:val="24"/>
          <w:szCs w:val="24"/>
        </w:rPr>
        <w:t>МО «Брусничное СП»</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утвержден </w:t>
      </w:r>
      <w:r w:rsidRPr="00CB0DE1">
        <w:rPr>
          <w:rFonts w:ascii="Times New Roman" w:hAnsi="Times New Roman" w:cs="Times New Roman"/>
          <w:sz w:val="24"/>
          <w:szCs w:val="24"/>
        </w:rPr>
        <w:t>Порядок составления и ведения кассового плана исполнения бюджета</w:t>
      </w:r>
      <w:r>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proofErr w:type="gramEnd"/>
    </w:p>
    <w:p w:rsidR="00155B58" w:rsidRPr="00CB0DE1" w:rsidRDefault="00155B58" w:rsidP="00422BC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87 БК РФ, Постановлением Главы МО «Брусничное СП» от 03.08.2012 года № 45 утвержден порядок ведения расходных обязательств МО «Брусничное СП».</w:t>
      </w:r>
    </w:p>
    <w:p w:rsidR="00155B58" w:rsidRPr="00CB0DE1" w:rsidRDefault="00A11734" w:rsidP="00A11734">
      <w:pPr>
        <w:spacing w:after="0" w:line="240" w:lineRule="auto"/>
        <w:jc w:val="both"/>
        <w:rPr>
          <w:rFonts w:ascii="Times New Roman" w:hAnsi="Times New Roman"/>
          <w:sz w:val="24"/>
          <w:szCs w:val="24"/>
        </w:rPr>
      </w:pPr>
      <w:r>
        <w:rPr>
          <w:rFonts w:ascii="Times New Roman" w:hAnsi="Times New Roman"/>
          <w:sz w:val="24"/>
          <w:szCs w:val="24"/>
        </w:rPr>
        <w:t xml:space="preserve">         </w:t>
      </w:r>
      <w:r w:rsidR="00155B58">
        <w:rPr>
          <w:rFonts w:ascii="Times New Roman" w:hAnsi="Times New Roman"/>
          <w:sz w:val="24"/>
          <w:szCs w:val="24"/>
        </w:rPr>
        <w:t xml:space="preserve">В соответствии со статьей 187 БК РФ </w:t>
      </w:r>
      <w:r w:rsidR="00155B58" w:rsidRPr="00CB0DE1">
        <w:rPr>
          <w:rFonts w:ascii="Times New Roman" w:hAnsi="Times New Roman"/>
          <w:sz w:val="24"/>
          <w:szCs w:val="24"/>
        </w:rPr>
        <w:t xml:space="preserve">Решением Думы </w:t>
      </w:r>
      <w:r w:rsidR="00155B58">
        <w:rPr>
          <w:rFonts w:ascii="Times New Roman" w:hAnsi="Times New Roman"/>
          <w:sz w:val="24"/>
          <w:szCs w:val="24"/>
        </w:rPr>
        <w:t xml:space="preserve">Брусничного сельского поселения от 24.12.2013 года № 56 </w:t>
      </w:r>
      <w:r w:rsidR="00155B58" w:rsidRPr="00CB0DE1">
        <w:rPr>
          <w:rFonts w:ascii="Times New Roman" w:hAnsi="Times New Roman"/>
          <w:sz w:val="24"/>
          <w:szCs w:val="24"/>
        </w:rPr>
        <w:t>«О бюджете Брусничного сельского поселения на 201</w:t>
      </w:r>
      <w:r w:rsidR="00155B58">
        <w:rPr>
          <w:rFonts w:ascii="Times New Roman" w:hAnsi="Times New Roman"/>
          <w:sz w:val="24"/>
          <w:szCs w:val="24"/>
        </w:rPr>
        <w:t>4</w:t>
      </w:r>
      <w:r w:rsidR="00155B58" w:rsidRPr="00CB0DE1">
        <w:rPr>
          <w:rFonts w:ascii="Times New Roman" w:hAnsi="Times New Roman"/>
          <w:sz w:val="24"/>
          <w:szCs w:val="24"/>
        </w:rPr>
        <w:t xml:space="preserve"> год и плановый период 201</w:t>
      </w:r>
      <w:r w:rsidR="00155B58">
        <w:rPr>
          <w:rFonts w:ascii="Times New Roman" w:hAnsi="Times New Roman"/>
          <w:sz w:val="24"/>
          <w:szCs w:val="24"/>
        </w:rPr>
        <w:t>5</w:t>
      </w:r>
      <w:r w:rsidR="00155B58" w:rsidRPr="00CB0DE1">
        <w:rPr>
          <w:rFonts w:ascii="Times New Roman" w:hAnsi="Times New Roman"/>
          <w:sz w:val="24"/>
          <w:szCs w:val="24"/>
        </w:rPr>
        <w:t xml:space="preserve"> и 201</w:t>
      </w:r>
      <w:r w:rsidR="00155B58">
        <w:rPr>
          <w:rFonts w:ascii="Times New Roman" w:hAnsi="Times New Roman"/>
          <w:sz w:val="24"/>
          <w:szCs w:val="24"/>
        </w:rPr>
        <w:t>6</w:t>
      </w:r>
      <w:r w:rsidR="00155B58" w:rsidRPr="00CB0DE1">
        <w:rPr>
          <w:rFonts w:ascii="Times New Roman" w:hAnsi="Times New Roman"/>
          <w:sz w:val="24"/>
          <w:szCs w:val="24"/>
        </w:rPr>
        <w:t xml:space="preserve"> годов» бюджет поселения </w:t>
      </w:r>
      <w:r w:rsidR="00155B58">
        <w:rPr>
          <w:rFonts w:ascii="Times New Roman" w:hAnsi="Times New Roman"/>
          <w:sz w:val="24"/>
          <w:szCs w:val="24"/>
        </w:rPr>
        <w:t>утвержден</w:t>
      </w:r>
      <w:r w:rsidR="00155B58" w:rsidRPr="00CB0DE1">
        <w:rPr>
          <w:rFonts w:ascii="Times New Roman" w:hAnsi="Times New Roman"/>
          <w:sz w:val="24"/>
          <w:szCs w:val="24"/>
        </w:rPr>
        <w:t xml:space="preserve"> до начала финансового года.</w:t>
      </w:r>
    </w:p>
    <w:p w:rsidR="00155B58" w:rsidRPr="00CB0DE1" w:rsidRDefault="00A11734" w:rsidP="00A11734">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155B58">
        <w:rPr>
          <w:rFonts w:ascii="Times New Roman" w:hAnsi="Times New Roman"/>
          <w:sz w:val="24"/>
          <w:szCs w:val="24"/>
        </w:rPr>
        <w:t>Р</w:t>
      </w:r>
      <w:r w:rsidR="00155B58" w:rsidRPr="00CB0DE1">
        <w:rPr>
          <w:rFonts w:ascii="Times New Roman" w:hAnsi="Times New Roman"/>
          <w:sz w:val="24"/>
          <w:szCs w:val="24"/>
        </w:rPr>
        <w:t xml:space="preserve">ешением Думы </w:t>
      </w:r>
      <w:r w:rsidR="00155B58">
        <w:rPr>
          <w:rFonts w:ascii="Times New Roman" w:hAnsi="Times New Roman"/>
          <w:sz w:val="24"/>
          <w:szCs w:val="24"/>
        </w:rPr>
        <w:t>П</w:t>
      </w:r>
      <w:r w:rsidR="00155B58" w:rsidRPr="00CB0DE1">
        <w:rPr>
          <w:rFonts w:ascii="Times New Roman" w:hAnsi="Times New Roman"/>
          <w:sz w:val="24"/>
          <w:szCs w:val="24"/>
        </w:rPr>
        <w:t>оселения на 201</w:t>
      </w:r>
      <w:r w:rsidR="00155B58">
        <w:rPr>
          <w:rFonts w:ascii="Times New Roman" w:hAnsi="Times New Roman"/>
          <w:sz w:val="24"/>
          <w:szCs w:val="24"/>
        </w:rPr>
        <w:t>4</w:t>
      </w:r>
      <w:r w:rsidR="00155B58" w:rsidRPr="00CB0DE1">
        <w:rPr>
          <w:rFonts w:ascii="Times New Roman" w:hAnsi="Times New Roman"/>
          <w:sz w:val="24"/>
          <w:szCs w:val="24"/>
        </w:rPr>
        <w:t xml:space="preserve"> год</w:t>
      </w:r>
      <w:r w:rsidR="00155B58">
        <w:rPr>
          <w:rFonts w:ascii="Times New Roman" w:hAnsi="Times New Roman"/>
          <w:sz w:val="24"/>
          <w:szCs w:val="24"/>
        </w:rPr>
        <w:t xml:space="preserve">, </w:t>
      </w:r>
      <w:r w:rsidR="00155B58" w:rsidRPr="00CB0DE1">
        <w:rPr>
          <w:rFonts w:ascii="Times New Roman" w:hAnsi="Times New Roman"/>
          <w:sz w:val="24"/>
          <w:szCs w:val="24"/>
        </w:rPr>
        <w:t xml:space="preserve">доходы </w:t>
      </w:r>
      <w:r w:rsidR="00155B58">
        <w:rPr>
          <w:rFonts w:ascii="Times New Roman" w:hAnsi="Times New Roman"/>
          <w:sz w:val="24"/>
          <w:szCs w:val="24"/>
        </w:rPr>
        <w:t>МО «</w:t>
      </w:r>
      <w:r w:rsidR="00155B58" w:rsidRPr="00CB0DE1">
        <w:rPr>
          <w:rFonts w:ascii="Times New Roman" w:hAnsi="Times New Roman"/>
          <w:sz w:val="24"/>
          <w:szCs w:val="24"/>
        </w:rPr>
        <w:t>Брусничное С</w:t>
      </w:r>
      <w:r w:rsidR="00155B58">
        <w:rPr>
          <w:rFonts w:ascii="Times New Roman" w:hAnsi="Times New Roman"/>
          <w:sz w:val="24"/>
          <w:szCs w:val="24"/>
        </w:rPr>
        <w:t xml:space="preserve">П» утверждены в сумме 5768,9 тыс. </w:t>
      </w:r>
      <w:r w:rsidR="00155B58" w:rsidRPr="00CB0DE1">
        <w:rPr>
          <w:rFonts w:ascii="Times New Roman" w:hAnsi="Times New Roman"/>
          <w:sz w:val="24"/>
          <w:szCs w:val="24"/>
        </w:rPr>
        <w:t>руб., в том числе безвозмездные поступления в сумме</w:t>
      </w:r>
      <w:r w:rsidR="00155B58">
        <w:rPr>
          <w:rFonts w:ascii="Times New Roman" w:hAnsi="Times New Roman"/>
          <w:sz w:val="24"/>
          <w:szCs w:val="24"/>
        </w:rPr>
        <w:t xml:space="preserve"> </w:t>
      </w:r>
      <w:r w:rsidR="00155B58" w:rsidRPr="00CB0DE1">
        <w:rPr>
          <w:rFonts w:ascii="Times New Roman" w:hAnsi="Times New Roman"/>
          <w:sz w:val="24"/>
          <w:szCs w:val="24"/>
        </w:rPr>
        <w:t xml:space="preserve"> </w:t>
      </w:r>
      <w:r w:rsidR="00155B58">
        <w:rPr>
          <w:rFonts w:ascii="Times New Roman" w:hAnsi="Times New Roman"/>
          <w:sz w:val="24"/>
          <w:szCs w:val="24"/>
        </w:rPr>
        <w:t>5310,5</w:t>
      </w:r>
      <w:r w:rsidR="00155B58" w:rsidRPr="00CB0DE1">
        <w:rPr>
          <w:rFonts w:ascii="Times New Roman" w:hAnsi="Times New Roman"/>
          <w:sz w:val="24"/>
          <w:szCs w:val="24"/>
        </w:rPr>
        <w:t xml:space="preserve"> тыс. руб., из них объем межбюджетных трансфертов, получаемых из других бюджетов бюджетной системы РФ в сумме </w:t>
      </w:r>
      <w:r w:rsidR="00155B58">
        <w:rPr>
          <w:rFonts w:ascii="Times New Roman" w:hAnsi="Times New Roman"/>
          <w:sz w:val="24"/>
          <w:szCs w:val="24"/>
        </w:rPr>
        <w:t>5310,5</w:t>
      </w:r>
      <w:r w:rsidR="00155B58" w:rsidRPr="00CB0DE1">
        <w:rPr>
          <w:rFonts w:ascii="Times New Roman" w:hAnsi="Times New Roman"/>
          <w:sz w:val="24"/>
          <w:szCs w:val="24"/>
        </w:rPr>
        <w:t xml:space="preserve"> тыс.</w:t>
      </w:r>
      <w:r w:rsidR="00155B58">
        <w:rPr>
          <w:rFonts w:ascii="Times New Roman" w:hAnsi="Times New Roman"/>
          <w:sz w:val="24"/>
          <w:szCs w:val="24"/>
        </w:rPr>
        <w:t xml:space="preserve"> </w:t>
      </w:r>
      <w:r w:rsidR="00155B58" w:rsidRPr="00CB0DE1">
        <w:rPr>
          <w:rFonts w:ascii="Times New Roman" w:hAnsi="Times New Roman"/>
          <w:sz w:val="24"/>
          <w:szCs w:val="24"/>
        </w:rPr>
        <w:t>руб., по р</w:t>
      </w:r>
      <w:r w:rsidR="00155B58">
        <w:rPr>
          <w:rFonts w:ascii="Times New Roman" w:hAnsi="Times New Roman"/>
          <w:sz w:val="24"/>
          <w:szCs w:val="24"/>
        </w:rPr>
        <w:t xml:space="preserve">асходам </w:t>
      </w:r>
      <w:r w:rsidR="00155B58" w:rsidRPr="00CB0DE1">
        <w:rPr>
          <w:rFonts w:ascii="Times New Roman" w:hAnsi="Times New Roman"/>
          <w:sz w:val="24"/>
          <w:szCs w:val="24"/>
        </w:rPr>
        <w:t>в сумме  5</w:t>
      </w:r>
      <w:r w:rsidR="00155B58">
        <w:rPr>
          <w:rFonts w:ascii="Times New Roman" w:hAnsi="Times New Roman"/>
          <w:sz w:val="24"/>
          <w:szCs w:val="24"/>
        </w:rPr>
        <w:t>768,9</w:t>
      </w:r>
      <w:r w:rsidR="00155B58" w:rsidRPr="00CB0DE1">
        <w:rPr>
          <w:rFonts w:ascii="Times New Roman" w:hAnsi="Times New Roman"/>
          <w:sz w:val="24"/>
          <w:szCs w:val="24"/>
        </w:rPr>
        <w:t xml:space="preserve"> тыс. руб. Дефицит бюджета принят с нулевым показателем.</w:t>
      </w:r>
      <w:proofErr w:type="gramEnd"/>
    </w:p>
    <w:p w:rsidR="00155B58" w:rsidRPr="00CB0DE1" w:rsidRDefault="00155B58" w:rsidP="00F91569">
      <w:pPr>
        <w:tabs>
          <w:tab w:val="left" w:pos="540"/>
        </w:tabs>
        <w:spacing w:after="0" w:line="240" w:lineRule="auto"/>
        <w:ind w:firstLine="754"/>
        <w:jc w:val="both"/>
        <w:rPr>
          <w:rFonts w:ascii="Times New Roman" w:hAnsi="Times New Roman"/>
          <w:sz w:val="24"/>
          <w:szCs w:val="24"/>
        </w:rPr>
      </w:pPr>
      <w:proofErr w:type="gramStart"/>
      <w:r w:rsidRPr="00CB0DE1">
        <w:rPr>
          <w:rFonts w:ascii="Times New Roman" w:hAnsi="Times New Roman"/>
          <w:sz w:val="24"/>
          <w:szCs w:val="24"/>
        </w:rPr>
        <w:t>В течение 201</w:t>
      </w:r>
      <w:r>
        <w:rPr>
          <w:rFonts w:ascii="Times New Roman" w:hAnsi="Times New Roman"/>
          <w:sz w:val="24"/>
          <w:szCs w:val="24"/>
        </w:rPr>
        <w:t>4</w:t>
      </w:r>
      <w:r w:rsidRPr="00CB0DE1">
        <w:rPr>
          <w:rFonts w:ascii="Times New Roman" w:hAnsi="Times New Roman"/>
          <w:sz w:val="24"/>
          <w:szCs w:val="24"/>
        </w:rPr>
        <w:t xml:space="preserve"> года бюджетные назначения уточнялись Решениями Думы </w:t>
      </w:r>
      <w:r>
        <w:rPr>
          <w:rFonts w:ascii="Times New Roman" w:hAnsi="Times New Roman"/>
          <w:sz w:val="24"/>
          <w:szCs w:val="24"/>
        </w:rPr>
        <w:t>МО «</w:t>
      </w:r>
      <w:r w:rsidRPr="00CB0DE1">
        <w:rPr>
          <w:rFonts w:ascii="Times New Roman" w:hAnsi="Times New Roman"/>
          <w:sz w:val="24"/>
          <w:szCs w:val="24"/>
        </w:rPr>
        <w:t>Брусничное СП</w:t>
      </w:r>
      <w:r>
        <w:rPr>
          <w:rFonts w:ascii="Times New Roman" w:hAnsi="Times New Roman"/>
          <w:sz w:val="24"/>
          <w:szCs w:val="24"/>
        </w:rPr>
        <w:t>»</w:t>
      </w:r>
      <w:r w:rsidRPr="00CB0DE1">
        <w:rPr>
          <w:rFonts w:ascii="Times New Roman" w:hAnsi="Times New Roman"/>
          <w:sz w:val="24"/>
          <w:szCs w:val="24"/>
        </w:rPr>
        <w:t xml:space="preserve"> </w:t>
      </w:r>
      <w:r w:rsidR="007258E8">
        <w:rPr>
          <w:rFonts w:ascii="Times New Roman" w:hAnsi="Times New Roman"/>
          <w:sz w:val="24"/>
          <w:szCs w:val="24"/>
        </w:rPr>
        <w:t>4</w:t>
      </w:r>
      <w:r w:rsidRPr="00CB0DE1">
        <w:rPr>
          <w:rFonts w:ascii="Times New Roman" w:hAnsi="Times New Roman"/>
          <w:sz w:val="24"/>
          <w:szCs w:val="24"/>
        </w:rPr>
        <w:t xml:space="preserve"> раза: </w:t>
      </w:r>
      <w:r>
        <w:rPr>
          <w:rFonts w:ascii="Times New Roman" w:hAnsi="Times New Roman"/>
          <w:sz w:val="24"/>
          <w:szCs w:val="24"/>
        </w:rPr>
        <w:t>р</w:t>
      </w:r>
      <w:r w:rsidRPr="00CB0DE1">
        <w:rPr>
          <w:rFonts w:ascii="Times New Roman" w:hAnsi="Times New Roman"/>
          <w:sz w:val="24"/>
          <w:szCs w:val="24"/>
        </w:rPr>
        <w:t xml:space="preserve">ешение Думы </w:t>
      </w:r>
      <w:r>
        <w:rPr>
          <w:rFonts w:ascii="Times New Roman" w:hAnsi="Times New Roman"/>
          <w:sz w:val="24"/>
          <w:szCs w:val="24"/>
        </w:rPr>
        <w:t>МО «Брусничное СП» от апреля 2014г. (решение  о внесении изменений утверждено без даты и номера)</w:t>
      </w:r>
      <w:r w:rsidRPr="00CB0DE1">
        <w:rPr>
          <w:rFonts w:ascii="Times New Roman" w:hAnsi="Times New Roman"/>
          <w:sz w:val="24"/>
          <w:szCs w:val="24"/>
        </w:rPr>
        <w:t xml:space="preserve">, Решение Думы </w:t>
      </w:r>
      <w:r>
        <w:rPr>
          <w:rFonts w:ascii="Times New Roman" w:hAnsi="Times New Roman"/>
          <w:sz w:val="24"/>
          <w:szCs w:val="24"/>
        </w:rPr>
        <w:t>МО «Брусничное СП»</w:t>
      </w:r>
      <w:r w:rsidRPr="00CB0DE1">
        <w:rPr>
          <w:rFonts w:ascii="Times New Roman" w:hAnsi="Times New Roman"/>
          <w:sz w:val="24"/>
          <w:szCs w:val="24"/>
        </w:rPr>
        <w:t xml:space="preserve"> от </w:t>
      </w:r>
      <w:r>
        <w:rPr>
          <w:rFonts w:ascii="Times New Roman" w:hAnsi="Times New Roman"/>
          <w:sz w:val="24"/>
          <w:szCs w:val="24"/>
        </w:rPr>
        <w:t>26</w:t>
      </w:r>
      <w:r w:rsidRPr="00CB0DE1">
        <w:rPr>
          <w:rFonts w:ascii="Times New Roman" w:hAnsi="Times New Roman"/>
          <w:sz w:val="24"/>
          <w:szCs w:val="24"/>
        </w:rPr>
        <w:t>.0</w:t>
      </w:r>
      <w:r>
        <w:rPr>
          <w:rFonts w:ascii="Times New Roman" w:hAnsi="Times New Roman"/>
          <w:sz w:val="24"/>
          <w:szCs w:val="24"/>
        </w:rPr>
        <w:t>6</w:t>
      </w:r>
      <w:r w:rsidRPr="00CB0DE1">
        <w:rPr>
          <w:rFonts w:ascii="Times New Roman" w:hAnsi="Times New Roman"/>
          <w:sz w:val="24"/>
          <w:szCs w:val="24"/>
        </w:rPr>
        <w:t>.201</w:t>
      </w:r>
      <w:r>
        <w:rPr>
          <w:rFonts w:ascii="Times New Roman" w:hAnsi="Times New Roman"/>
          <w:sz w:val="24"/>
          <w:szCs w:val="24"/>
        </w:rPr>
        <w:t>4</w:t>
      </w:r>
      <w:r w:rsidRPr="00CB0DE1">
        <w:rPr>
          <w:rFonts w:ascii="Times New Roman" w:hAnsi="Times New Roman"/>
          <w:sz w:val="24"/>
          <w:szCs w:val="24"/>
        </w:rPr>
        <w:t>г.</w:t>
      </w:r>
      <w:r>
        <w:rPr>
          <w:rFonts w:ascii="Times New Roman" w:hAnsi="Times New Roman"/>
          <w:sz w:val="24"/>
          <w:szCs w:val="24"/>
        </w:rPr>
        <w:t xml:space="preserve"> № 20</w:t>
      </w:r>
      <w:r w:rsidRPr="00CB0DE1">
        <w:rPr>
          <w:rFonts w:ascii="Times New Roman" w:hAnsi="Times New Roman"/>
          <w:sz w:val="24"/>
          <w:szCs w:val="24"/>
        </w:rPr>
        <w:t xml:space="preserve">, Решение </w:t>
      </w:r>
      <w:r>
        <w:rPr>
          <w:rFonts w:ascii="Times New Roman" w:hAnsi="Times New Roman"/>
          <w:sz w:val="24"/>
          <w:szCs w:val="24"/>
        </w:rPr>
        <w:t xml:space="preserve"> Думы МО «Брусничное СП» </w:t>
      </w:r>
      <w:r w:rsidRPr="00CB0DE1">
        <w:rPr>
          <w:rFonts w:ascii="Times New Roman" w:hAnsi="Times New Roman"/>
          <w:sz w:val="24"/>
          <w:szCs w:val="24"/>
        </w:rPr>
        <w:t>от 3</w:t>
      </w:r>
      <w:r>
        <w:rPr>
          <w:rFonts w:ascii="Times New Roman" w:hAnsi="Times New Roman"/>
          <w:sz w:val="24"/>
          <w:szCs w:val="24"/>
        </w:rPr>
        <w:t>1</w:t>
      </w:r>
      <w:r w:rsidRPr="00CB0DE1">
        <w:rPr>
          <w:rFonts w:ascii="Times New Roman" w:hAnsi="Times New Roman"/>
          <w:sz w:val="24"/>
          <w:szCs w:val="24"/>
        </w:rPr>
        <w:t>.</w:t>
      </w:r>
      <w:r>
        <w:rPr>
          <w:rFonts w:ascii="Times New Roman" w:hAnsi="Times New Roman"/>
          <w:sz w:val="24"/>
          <w:szCs w:val="24"/>
        </w:rPr>
        <w:t>10</w:t>
      </w:r>
      <w:r w:rsidRPr="00CB0DE1">
        <w:rPr>
          <w:rFonts w:ascii="Times New Roman" w:hAnsi="Times New Roman"/>
          <w:sz w:val="24"/>
          <w:szCs w:val="24"/>
        </w:rPr>
        <w:t>.201</w:t>
      </w:r>
      <w:r>
        <w:rPr>
          <w:rFonts w:ascii="Times New Roman" w:hAnsi="Times New Roman"/>
          <w:sz w:val="24"/>
          <w:szCs w:val="24"/>
        </w:rPr>
        <w:t>4</w:t>
      </w:r>
      <w:r w:rsidRPr="00CB0DE1">
        <w:rPr>
          <w:rFonts w:ascii="Times New Roman" w:hAnsi="Times New Roman"/>
          <w:sz w:val="24"/>
          <w:szCs w:val="24"/>
        </w:rPr>
        <w:t xml:space="preserve"> г.</w:t>
      </w:r>
      <w:r>
        <w:rPr>
          <w:rFonts w:ascii="Times New Roman" w:hAnsi="Times New Roman"/>
          <w:sz w:val="24"/>
          <w:szCs w:val="24"/>
        </w:rPr>
        <w:t xml:space="preserve"> № 36</w:t>
      </w:r>
      <w:r w:rsidR="007258E8">
        <w:rPr>
          <w:rFonts w:ascii="Times New Roman" w:hAnsi="Times New Roman"/>
          <w:sz w:val="24"/>
          <w:szCs w:val="24"/>
        </w:rPr>
        <w:t xml:space="preserve">, </w:t>
      </w:r>
      <w:r w:rsidR="007258E8" w:rsidRPr="00CB0DE1">
        <w:rPr>
          <w:rFonts w:ascii="Times New Roman" w:hAnsi="Times New Roman"/>
          <w:sz w:val="24"/>
          <w:szCs w:val="24"/>
        </w:rPr>
        <w:t xml:space="preserve">Решение </w:t>
      </w:r>
      <w:r w:rsidR="007258E8">
        <w:rPr>
          <w:rFonts w:ascii="Times New Roman" w:hAnsi="Times New Roman"/>
          <w:sz w:val="24"/>
          <w:szCs w:val="24"/>
        </w:rPr>
        <w:t xml:space="preserve"> Думы МО «Брусничное СП» </w:t>
      </w:r>
      <w:r w:rsidR="007258E8" w:rsidRPr="00CB0DE1">
        <w:rPr>
          <w:rFonts w:ascii="Times New Roman" w:hAnsi="Times New Roman"/>
          <w:sz w:val="24"/>
          <w:szCs w:val="24"/>
        </w:rPr>
        <w:t xml:space="preserve">от </w:t>
      </w:r>
      <w:r w:rsidR="007258E8">
        <w:rPr>
          <w:rFonts w:ascii="Times New Roman" w:hAnsi="Times New Roman"/>
          <w:sz w:val="24"/>
          <w:szCs w:val="24"/>
        </w:rPr>
        <w:t>18</w:t>
      </w:r>
      <w:r w:rsidR="007258E8" w:rsidRPr="00CB0DE1">
        <w:rPr>
          <w:rFonts w:ascii="Times New Roman" w:hAnsi="Times New Roman"/>
          <w:sz w:val="24"/>
          <w:szCs w:val="24"/>
        </w:rPr>
        <w:t>.</w:t>
      </w:r>
      <w:r w:rsidR="007258E8">
        <w:rPr>
          <w:rFonts w:ascii="Times New Roman" w:hAnsi="Times New Roman"/>
          <w:sz w:val="24"/>
          <w:szCs w:val="24"/>
        </w:rPr>
        <w:t>12</w:t>
      </w:r>
      <w:r w:rsidR="007258E8" w:rsidRPr="00CB0DE1">
        <w:rPr>
          <w:rFonts w:ascii="Times New Roman" w:hAnsi="Times New Roman"/>
          <w:sz w:val="24"/>
          <w:szCs w:val="24"/>
        </w:rPr>
        <w:t>.201</w:t>
      </w:r>
      <w:r w:rsidR="007258E8">
        <w:rPr>
          <w:rFonts w:ascii="Times New Roman" w:hAnsi="Times New Roman"/>
          <w:sz w:val="24"/>
          <w:szCs w:val="24"/>
        </w:rPr>
        <w:t>4</w:t>
      </w:r>
      <w:r w:rsidR="007258E8" w:rsidRPr="00CB0DE1">
        <w:rPr>
          <w:rFonts w:ascii="Times New Roman" w:hAnsi="Times New Roman"/>
          <w:sz w:val="24"/>
          <w:szCs w:val="24"/>
        </w:rPr>
        <w:t xml:space="preserve"> г.</w:t>
      </w:r>
      <w:r w:rsidR="007258E8">
        <w:rPr>
          <w:rFonts w:ascii="Times New Roman" w:hAnsi="Times New Roman"/>
          <w:sz w:val="24"/>
          <w:szCs w:val="24"/>
        </w:rPr>
        <w:t xml:space="preserve"> № 67,</w:t>
      </w:r>
      <w:proofErr w:type="gramEnd"/>
    </w:p>
    <w:p w:rsidR="00155B58" w:rsidRPr="00CB0DE1" w:rsidRDefault="00155B58" w:rsidP="00F91569">
      <w:pPr>
        <w:spacing w:after="0" w:line="240" w:lineRule="auto"/>
        <w:ind w:firstLine="754"/>
        <w:jc w:val="both"/>
        <w:rPr>
          <w:rFonts w:ascii="Times New Roman" w:hAnsi="Times New Roman"/>
          <w:sz w:val="24"/>
          <w:szCs w:val="24"/>
        </w:rPr>
      </w:pPr>
      <w:r>
        <w:rPr>
          <w:rFonts w:ascii="Times New Roman" w:hAnsi="Times New Roman"/>
          <w:sz w:val="24"/>
          <w:szCs w:val="24"/>
        </w:rPr>
        <w:t>Главой МО «Брусничное СП»</w:t>
      </w:r>
      <w:r w:rsidRPr="00CB0DE1">
        <w:rPr>
          <w:rFonts w:ascii="Times New Roman" w:hAnsi="Times New Roman"/>
          <w:sz w:val="24"/>
          <w:szCs w:val="24"/>
        </w:rPr>
        <w:t xml:space="preserve"> представлен про</w:t>
      </w:r>
      <w:r>
        <w:rPr>
          <w:rFonts w:ascii="Times New Roman" w:hAnsi="Times New Roman"/>
          <w:sz w:val="24"/>
          <w:szCs w:val="24"/>
        </w:rPr>
        <w:t>ект решения Думы Брусничного сельского поселения «</w:t>
      </w:r>
      <w:r w:rsidRPr="00CB0DE1">
        <w:rPr>
          <w:rFonts w:ascii="Times New Roman" w:hAnsi="Times New Roman"/>
          <w:sz w:val="24"/>
          <w:szCs w:val="24"/>
        </w:rPr>
        <w:t>Отчет об исполнении бюджета Брусничного сельского поселения М</w:t>
      </w:r>
      <w:r>
        <w:rPr>
          <w:rFonts w:ascii="Times New Roman" w:hAnsi="Times New Roman"/>
          <w:sz w:val="24"/>
          <w:szCs w:val="24"/>
        </w:rPr>
        <w:t>О</w:t>
      </w:r>
      <w:r w:rsidRPr="00CB0DE1">
        <w:rPr>
          <w:rFonts w:ascii="Times New Roman" w:hAnsi="Times New Roman"/>
          <w:sz w:val="24"/>
          <w:szCs w:val="24"/>
        </w:rPr>
        <w:t xml:space="preserve"> за 201</w:t>
      </w:r>
      <w:r>
        <w:rPr>
          <w:rFonts w:ascii="Times New Roman" w:hAnsi="Times New Roman"/>
          <w:sz w:val="24"/>
          <w:szCs w:val="24"/>
        </w:rPr>
        <w:t>4</w:t>
      </w:r>
      <w:r w:rsidRPr="00CB0DE1">
        <w:rPr>
          <w:rFonts w:ascii="Times New Roman" w:hAnsi="Times New Roman"/>
          <w:sz w:val="24"/>
          <w:szCs w:val="24"/>
        </w:rPr>
        <w:t xml:space="preserve"> год»,  где  объем  исполнения доходов на 01.01.201</w:t>
      </w:r>
      <w:r>
        <w:rPr>
          <w:rFonts w:ascii="Times New Roman" w:hAnsi="Times New Roman"/>
          <w:sz w:val="24"/>
          <w:szCs w:val="24"/>
        </w:rPr>
        <w:t>5</w:t>
      </w:r>
      <w:r w:rsidRPr="00CB0DE1">
        <w:rPr>
          <w:rFonts w:ascii="Times New Roman" w:hAnsi="Times New Roman"/>
          <w:sz w:val="24"/>
          <w:szCs w:val="24"/>
        </w:rPr>
        <w:t xml:space="preserve"> год </w:t>
      </w:r>
      <w:r>
        <w:rPr>
          <w:rFonts w:ascii="Times New Roman" w:hAnsi="Times New Roman"/>
          <w:sz w:val="24"/>
          <w:szCs w:val="24"/>
        </w:rPr>
        <w:t xml:space="preserve">составил </w:t>
      </w:r>
      <w:r w:rsidRPr="00CB0DE1">
        <w:rPr>
          <w:rFonts w:ascii="Times New Roman" w:hAnsi="Times New Roman"/>
          <w:b/>
          <w:bCs/>
          <w:sz w:val="24"/>
          <w:szCs w:val="24"/>
        </w:rPr>
        <w:t>6</w:t>
      </w:r>
      <w:r>
        <w:rPr>
          <w:rFonts w:ascii="Times New Roman" w:hAnsi="Times New Roman"/>
          <w:b/>
          <w:bCs/>
          <w:sz w:val="24"/>
          <w:szCs w:val="24"/>
        </w:rPr>
        <w:t>213,7</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w:t>
      </w:r>
      <w:r w:rsidRPr="00CB0DE1">
        <w:rPr>
          <w:rFonts w:ascii="Times New Roman" w:hAnsi="Times New Roman"/>
          <w:sz w:val="24"/>
          <w:szCs w:val="24"/>
        </w:rPr>
        <w:t xml:space="preserve"> в том числе</w:t>
      </w:r>
      <w:r>
        <w:rPr>
          <w:rFonts w:ascii="Times New Roman" w:hAnsi="Times New Roman"/>
          <w:sz w:val="24"/>
          <w:szCs w:val="24"/>
        </w:rPr>
        <w:t>:</w:t>
      </w:r>
      <w:r w:rsidRPr="00CB0DE1">
        <w:rPr>
          <w:rFonts w:ascii="Times New Roman" w:hAnsi="Times New Roman"/>
          <w:sz w:val="24"/>
          <w:szCs w:val="24"/>
        </w:rPr>
        <w:t xml:space="preserve"> безвозмездные поступления в сумме </w:t>
      </w:r>
      <w:r>
        <w:rPr>
          <w:rFonts w:ascii="Times New Roman" w:hAnsi="Times New Roman"/>
          <w:sz w:val="24"/>
          <w:szCs w:val="24"/>
        </w:rPr>
        <w:t>5821</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 xml:space="preserve">лей. </w:t>
      </w:r>
      <w:r w:rsidRPr="00CB0DE1">
        <w:rPr>
          <w:rFonts w:ascii="Times New Roman" w:hAnsi="Times New Roman"/>
          <w:sz w:val="24"/>
          <w:szCs w:val="24"/>
        </w:rPr>
        <w:t xml:space="preserve">Объем исполнения </w:t>
      </w:r>
      <w:r>
        <w:rPr>
          <w:rFonts w:ascii="Times New Roman" w:hAnsi="Times New Roman"/>
          <w:sz w:val="24"/>
          <w:szCs w:val="24"/>
        </w:rPr>
        <w:t xml:space="preserve">по </w:t>
      </w:r>
      <w:r w:rsidRPr="00CB0DE1">
        <w:rPr>
          <w:rFonts w:ascii="Times New Roman" w:hAnsi="Times New Roman"/>
          <w:sz w:val="24"/>
          <w:szCs w:val="24"/>
        </w:rPr>
        <w:t>расход</w:t>
      </w:r>
      <w:r>
        <w:rPr>
          <w:rFonts w:ascii="Times New Roman" w:hAnsi="Times New Roman"/>
          <w:sz w:val="24"/>
          <w:szCs w:val="24"/>
        </w:rPr>
        <w:t>ам бюджета</w:t>
      </w:r>
      <w:r w:rsidRPr="00CB0DE1">
        <w:rPr>
          <w:rFonts w:ascii="Times New Roman" w:hAnsi="Times New Roman"/>
          <w:sz w:val="24"/>
          <w:szCs w:val="24"/>
        </w:rPr>
        <w:t xml:space="preserve"> составл</w:t>
      </w:r>
      <w:r>
        <w:rPr>
          <w:rFonts w:ascii="Times New Roman" w:hAnsi="Times New Roman"/>
          <w:sz w:val="24"/>
          <w:szCs w:val="24"/>
        </w:rPr>
        <w:t>я</w:t>
      </w:r>
      <w:r w:rsidRPr="00CB0DE1">
        <w:rPr>
          <w:rFonts w:ascii="Times New Roman" w:hAnsi="Times New Roman"/>
          <w:sz w:val="24"/>
          <w:szCs w:val="24"/>
        </w:rPr>
        <w:t xml:space="preserve">ет </w:t>
      </w:r>
      <w:r>
        <w:rPr>
          <w:rFonts w:ascii="Times New Roman" w:hAnsi="Times New Roman"/>
          <w:sz w:val="24"/>
          <w:szCs w:val="24"/>
        </w:rPr>
        <w:t>6027</w:t>
      </w:r>
      <w:r w:rsidRPr="00CB0DE1">
        <w:rPr>
          <w:rFonts w:ascii="Times New Roman" w:hAnsi="Times New Roman"/>
          <w:sz w:val="24"/>
          <w:szCs w:val="24"/>
        </w:rPr>
        <w:t xml:space="preserve"> тыс.</w:t>
      </w:r>
      <w:r>
        <w:rPr>
          <w:rFonts w:ascii="Times New Roman" w:hAnsi="Times New Roman"/>
          <w:sz w:val="24"/>
          <w:szCs w:val="24"/>
        </w:rPr>
        <w:t xml:space="preserve"> </w:t>
      </w:r>
      <w:r w:rsidRPr="00CB0DE1">
        <w:rPr>
          <w:rFonts w:ascii="Times New Roman" w:hAnsi="Times New Roman"/>
          <w:sz w:val="24"/>
          <w:szCs w:val="24"/>
        </w:rPr>
        <w:t>руб</w:t>
      </w:r>
      <w:r>
        <w:rPr>
          <w:rFonts w:ascii="Times New Roman" w:hAnsi="Times New Roman"/>
          <w:sz w:val="24"/>
          <w:szCs w:val="24"/>
        </w:rPr>
        <w:t>лей.</w:t>
      </w:r>
      <w:r w:rsidRPr="00CB0DE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Профи</w:t>
      </w:r>
      <w:r w:rsidRPr="00CB0DE1">
        <w:rPr>
          <w:rFonts w:ascii="Times New Roman" w:hAnsi="Times New Roman"/>
          <w:sz w:val="24"/>
          <w:szCs w:val="24"/>
        </w:rPr>
        <w:t>цит</w:t>
      </w:r>
      <w:proofErr w:type="spellEnd"/>
      <w:r w:rsidRPr="00CB0DE1">
        <w:rPr>
          <w:rFonts w:ascii="Times New Roman" w:hAnsi="Times New Roman"/>
          <w:sz w:val="24"/>
          <w:szCs w:val="24"/>
        </w:rPr>
        <w:t xml:space="preserve"> бюджета </w:t>
      </w:r>
      <w:r>
        <w:rPr>
          <w:rFonts w:ascii="Times New Roman" w:hAnsi="Times New Roman"/>
          <w:sz w:val="24"/>
          <w:szCs w:val="24"/>
        </w:rPr>
        <w:t>составил 186,7 тыс. рублей.</w:t>
      </w:r>
    </w:p>
    <w:p w:rsidR="00155B58" w:rsidRDefault="00155B58" w:rsidP="00EC324D">
      <w:pPr>
        <w:spacing w:after="0" w:line="240" w:lineRule="auto"/>
        <w:ind w:left="215" w:firstLine="539"/>
        <w:jc w:val="both"/>
        <w:rPr>
          <w:rFonts w:ascii="Times New Roman" w:hAnsi="Times New Roman"/>
          <w:sz w:val="24"/>
          <w:szCs w:val="24"/>
        </w:rPr>
      </w:pPr>
      <w:r w:rsidRPr="00CB0DE1">
        <w:rPr>
          <w:rFonts w:ascii="Times New Roman" w:hAnsi="Times New Roman"/>
          <w:sz w:val="24"/>
          <w:szCs w:val="24"/>
        </w:rPr>
        <w:t xml:space="preserve">          </w:t>
      </w:r>
      <w:r>
        <w:rPr>
          <w:rFonts w:ascii="Times New Roman" w:hAnsi="Times New Roman"/>
          <w:sz w:val="24"/>
          <w:szCs w:val="24"/>
        </w:rPr>
        <w:t xml:space="preserve">            </w:t>
      </w:r>
      <w:r w:rsidRPr="00CB0DE1">
        <w:rPr>
          <w:rFonts w:ascii="Times New Roman" w:hAnsi="Times New Roman"/>
          <w:sz w:val="24"/>
          <w:szCs w:val="24"/>
        </w:rPr>
        <w:t xml:space="preserve">  </w:t>
      </w:r>
    </w:p>
    <w:p w:rsidR="00155B58" w:rsidRDefault="00155B58" w:rsidP="00EC324D">
      <w:pPr>
        <w:spacing w:after="0" w:line="240" w:lineRule="auto"/>
        <w:ind w:left="215" w:firstLine="539"/>
        <w:jc w:val="both"/>
        <w:rPr>
          <w:rFonts w:ascii="Times New Roman" w:hAnsi="Times New Roman"/>
          <w:b/>
          <w:bCs/>
          <w:sz w:val="24"/>
          <w:szCs w:val="24"/>
        </w:rPr>
      </w:pPr>
      <w:r>
        <w:rPr>
          <w:rFonts w:ascii="Times New Roman" w:hAnsi="Times New Roman"/>
          <w:sz w:val="24"/>
          <w:szCs w:val="24"/>
        </w:rPr>
        <w:t xml:space="preserve">         </w:t>
      </w:r>
      <w:r w:rsidRPr="00CB0DE1">
        <w:rPr>
          <w:rFonts w:ascii="Times New Roman" w:hAnsi="Times New Roman"/>
          <w:sz w:val="24"/>
          <w:szCs w:val="24"/>
        </w:rPr>
        <w:t xml:space="preserve"> </w:t>
      </w:r>
      <w:r w:rsidRPr="00CB0DE1">
        <w:rPr>
          <w:rFonts w:ascii="Times New Roman" w:hAnsi="Times New Roman"/>
          <w:b/>
          <w:bCs/>
          <w:sz w:val="24"/>
          <w:szCs w:val="24"/>
        </w:rPr>
        <w:t>3.</w:t>
      </w:r>
      <w:r>
        <w:rPr>
          <w:rFonts w:ascii="Times New Roman" w:hAnsi="Times New Roman"/>
          <w:b/>
          <w:bCs/>
          <w:sz w:val="24"/>
          <w:szCs w:val="24"/>
        </w:rPr>
        <w:t xml:space="preserve"> </w:t>
      </w:r>
      <w:r w:rsidRPr="00CB0DE1">
        <w:rPr>
          <w:rFonts w:ascii="Times New Roman" w:hAnsi="Times New Roman"/>
          <w:b/>
          <w:bCs/>
          <w:sz w:val="24"/>
          <w:szCs w:val="24"/>
        </w:rPr>
        <w:t xml:space="preserve">Состояние бюджетного учета МО </w:t>
      </w:r>
      <w:r>
        <w:rPr>
          <w:rFonts w:ascii="Times New Roman" w:hAnsi="Times New Roman"/>
          <w:b/>
          <w:bCs/>
          <w:sz w:val="24"/>
          <w:szCs w:val="24"/>
        </w:rPr>
        <w:t>«</w:t>
      </w:r>
      <w:r w:rsidRPr="00CB0DE1">
        <w:rPr>
          <w:rFonts w:ascii="Times New Roman" w:hAnsi="Times New Roman"/>
          <w:b/>
          <w:bCs/>
          <w:sz w:val="24"/>
          <w:szCs w:val="24"/>
        </w:rPr>
        <w:t>Брусничное сельское поселение</w:t>
      </w:r>
      <w:r>
        <w:rPr>
          <w:rFonts w:ascii="Times New Roman" w:hAnsi="Times New Roman"/>
          <w:b/>
          <w:bCs/>
          <w:sz w:val="24"/>
          <w:szCs w:val="24"/>
        </w:rPr>
        <w:t>»</w:t>
      </w:r>
      <w:r w:rsidRPr="00CB0DE1">
        <w:rPr>
          <w:rFonts w:ascii="Times New Roman" w:hAnsi="Times New Roman"/>
          <w:b/>
          <w:bCs/>
          <w:sz w:val="24"/>
          <w:szCs w:val="24"/>
        </w:rPr>
        <w:t>.</w:t>
      </w:r>
      <w:r>
        <w:rPr>
          <w:rFonts w:ascii="Times New Roman" w:hAnsi="Times New Roman"/>
          <w:b/>
          <w:bCs/>
          <w:sz w:val="24"/>
          <w:szCs w:val="24"/>
        </w:rPr>
        <w:tab/>
      </w:r>
    </w:p>
    <w:p w:rsidR="00155B58" w:rsidRDefault="00155B58" w:rsidP="00EC324D">
      <w:pPr>
        <w:spacing w:after="0" w:line="240" w:lineRule="auto"/>
        <w:ind w:left="215" w:firstLine="539"/>
        <w:jc w:val="both"/>
        <w:rPr>
          <w:rFonts w:ascii="Times New Roman" w:hAnsi="Times New Roman"/>
          <w:b/>
          <w:bCs/>
          <w:sz w:val="24"/>
          <w:szCs w:val="24"/>
        </w:rPr>
      </w:pPr>
    </w:p>
    <w:p w:rsidR="00155B58" w:rsidRPr="00E4387C" w:rsidRDefault="00155B58" w:rsidP="00F91569">
      <w:pPr>
        <w:pStyle w:val="a3"/>
        <w:spacing w:after="0" w:line="240" w:lineRule="auto"/>
        <w:ind w:left="0" w:firstLine="215"/>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соответствии с заключенным Соглашением от </w:t>
      </w:r>
      <w:r w:rsidRPr="007A6FB0">
        <w:rPr>
          <w:rFonts w:ascii="Times New Roman" w:hAnsi="Times New Roman" w:cs="Times New Roman"/>
          <w:sz w:val="24"/>
          <w:szCs w:val="24"/>
        </w:rPr>
        <w:t>1</w:t>
      </w:r>
      <w:r>
        <w:rPr>
          <w:rFonts w:ascii="Times New Roman" w:hAnsi="Times New Roman" w:cs="Times New Roman"/>
          <w:sz w:val="24"/>
          <w:szCs w:val="24"/>
        </w:rPr>
        <w:t>0</w:t>
      </w:r>
      <w:r w:rsidRPr="007A6FB0">
        <w:rPr>
          <w:rFonts w:ascii="Times New Roman" w:hAnsi="Times New Roman" w:cs="Times New Roman"/>
          <w:sz w:val="24"/>
          <w:szCs w:val="24"/>
        </w:rPr>
        <w:t>.1</w:t>
      </w:r>
      <w:r>
        <w:rPr>
          <w:rFonts w:ascii="Times New Roman" w:hAnsi="Times New Roman" w:cs="Times New Roman"/>
          <w:sz w:val="24"/>
          <w:szCs w:val="24"/>
        </w:rPr>
        <w:t>0</w:t>
      </w:r>
      <w:r w:rsidRPr="007A6FB0">
        <w:rPr>
          <w:rFonts w:ascii="Times New Roman" w:hAnsi="Times New Roman" w:cs="Times New Roman"/>
          <w:sz w:val="24"/>
          <w:szCs w:val="24"/>
        </w:rPr>
        <w:t>.201</w:t>
      </w:r>
      <w:r>
        <w:rPr>
          <w:rFonts w:ascii="Times New Roman" w:hAnsi="Times New Roman" w:cs="Times New Roman"/>
          <w:sz w:val="24"/>
          <w:szCs w:val="24"/>
        </w:rPr>
        <w:t>3</w:t>
      </w:r>
      <w:r w:rsidRPr="007A6FB0">
        <w:rPr>
          <w:rFonts w:ascii="Times New Roman" w:hAnsi="Times New Roman" w:cs="Times New Roman"/>
          <w:sz w:val="24"/>
          <w:szCs w:val="24"/>
        </w:rPr>
        <w:t xml:space="preserve"> года № 16</w:t>
      </w:r>
      <w:r>
        <w:rPr>
          <w:rFonts w:ascii="Times New Roman" w:hAnsi="Times New Roman" w:cs="Times New Roman"/>
          <w:sz w:val="24"/>
          <w:szCs w:val="24"/>
        </w:rPr>
        <w:t xml:space="preserve">2 исполнителем по переданным полномочиям по формированию, утверждению, исполнению и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исполнением бюджета Поселения является Централизованная бухгалтерия </w:t>
      </w:r>
      <w:r w:rsidRPr="00CB0DE1">
        <w:rPr>
          <w:rFonts w:ascii="Times New Roman" w:hAnsi="Times New Roman" w:cs="Times New Roman"/>
          <w:sz w:val="24"/>
          <w:szCs w:val="24"/>
        </w:rPr>
        <w:t xml:space="preserve">Финансового управления администрации </w:t>
      </w:r>
      <w:proofErr w:type="spellStart"/>
      <w:r w:rsidRPr="00CB0DE1">
        <w:rPr>
          <w:rFonts w:ascii="Times New Roman" w:hAnsi="Times New Roman" w:cs="Times New Roman"/>
          <w:sz w:val="24"/>
          <w:szCs w:val="24"/>
        </w:rPr>
        <w:t>Нижнеилимского</w:t>
      </w:r>
      <w:proofErr w:type="spellEnd"/>
      <w:r w:rsidRPr="00CB0DE1">
        <w:rPr>
          <w:rFonts w:ascii="Times New Roman" w:hAnsi="Times New Roman" w:cs="Times New Roman"/>
          <w:sz w:val="24"/>
          <w:szCs w:val="24"/>
        </w:rPr>
        <w:t xml:space="preserve"> муниципального района (далее – </w:t>
      </w:r>
      <w:r>
        <w:rPr>
          <w:rFonts w:ascii="Times New Roman" w:hAnsi="Times New Roman" w:cs="Times New Roman"/>
          <w:sz w:val="24"/>
          <w:szCs w:val="24"/>
        </w:rPr>
        <w:t>Централизованная бухгалтерия).</w:t>
      </w:r>
      <w:r w:rsidRPr="00CB0DE1">
        <w:rPr>
          <w:rFonts w:ascii="Times New Roman" w:hAnsi="Times New Roman" w:cs="Times New Roman"/>
          <w:sz w:val="24"/>
          <w:szCs w:val="24"/>
        </w:rPr>
        <w:t xml:space="preserve"> </w:t>
      </w:r>
    </w:p>
    <w:p w:rsidR="00155B58" w:rsidRPr="008169FD" w:rsidRDefault="00A11734" w:rsidP="00A11734">
      <w:pPr>
        <w:spacing w:after="0" w:line="240" w:lineRule="auto"/>
        <w:jc w:val="both"/>
        <w:rPr>
          <w:rFonts w:ascii="Times New Roman" w:hAnsi="Times New Roman"/>
          <w:sz w:val="24"/>
          <w:szCs w:val="24"/>
        </w:rPr>
      </w:pPr>
      <w:r>
        <w:rPr>
          <w:rFonts w:ascii="Times New Roman" w:hAnsi="Times New Roman"/>
          <w:sz w:val="24"/>
          <w:szCs w:val="24"/>
        </w:rPr>
        <w:t xml:space="preserve">         </w:t>
      </w:r>
      <w:r w:rsidR="00155B58" w:rsidRPr="00CB0DE1">
        <w:rPr>
          <w:rFonts w:ascii="Times New Roman" w:hAnsi="Times New Roman"/>
          <w:sz w:val="24"/>
          <w:szCs w:val="24"/>
        </w:rPr>
        <w:t>Распоряжением</w:t>
      </w:r>
      <w:r w:rsidR="00155B58" w:rsidRPr="00393DF7">
        <w:rPr>
          <w:rFonts w:ascii="Times New Roman" w:hAnsi="Times New Roman"/>
          <w:sz w:val="24"/>
          <w:szCs w:val="24"/>
        </w:rPr>
        <w:t xml:space="preserve"> </w:t>
      </w:r>
      <w:r w:rsidR="00155B58">
        <w:rPr>
          <w:rFonts w:ascii="Times New Roman" w:hAnsi="Times New Roman"/>
          <w:sz w:val="24"/>
          <w:szCs w:val="24"/>
        </w:rPr>
        <w:t>А</w:t>
      </w:r>
      <w:r w:rsidR="00155B58" w:rsidRPr="00CB0DE1">
        <w:rPr>
          <w:rFonts w:ascii="Times New Roman" w:hAnsi="Times New Roman"/>
          <w:sz w:val="24"/>
          <w:szCs w:val="24"/>
        </w:rPr>
        <w:t>дминистраци</w:t>
      </w:r>
      <w:r w:rsidR="00155B58">
        <w:rPr>
          <w:rFonts w:ascii="Times New Roman" w:hAnsi="Times New Roman"/>
          <w:sz w:val="24"/>
          <w:szCs w:val="24"/>
        </w:rPr>
        <w:t>и</w:t>
      </w:r>
      <w:r w:rsidR="00155B58" w:rsidRPr="00CB0DE1">
        <w:rPr>
          <w:rFonts w:ascii="Times New Roman" w:hAnsi="Times New Roman"/>
          <w:sz w:val="24"/>
          <w:szCs w:val="24"/>
        </w:rPr>
        <w:t xml:space="preserve"> </w:t>
      </w:r>
      <w:r w:rsidR="00155B58">
        <w:rPr>
          <w:rFonts w:ascii="Times New Roman" w:hAnsi="Times New Roman"/>
          <w:sz w:val="24"/>
          <w:szCs w:val="24"/>
        </w:rPr>
        <w:t>МО «</w:t>
      </w:r>
      <w:r w:rsidR="00155B58" w:rsidRPr="00CB0DE1">
        <w:rPr>
          <w:rFonts w:ascii="Times New Roman" w:hAnsi="Times New Roman"/>
          <w:sz w:val="24"/>
          <w:szCs w:val="24"/>
        </w:rPr>
        <w:t>Бруснично</w:t>
      </w:r>
      <w:r w:rsidR="00155B58">
        <w:rPr>
          <w:rFonts w:ascii="Times New Roman" w:hAnsi="Times New Roman"/>
          <w:sz w:val="24"/>
          <w:szCs w:val="24"/>
        </w:rPr>
        <w:t>е СП»</w:t>
      </w:r>
      <w:r w:rsidR="00155B58" w:rsidRPr="003B38D7">
        <w:rPr>
          <w:rFonts w:ascii="Times New Roman" w:hAnsi="Times New Roman"/>
          <w:sz w:val="24"/>
          <w:szCs w:val="24"/>
        </w:rPr>
        <w:t xml:space="preserve"> </w:t>
      </w:r>
      <w:r w:rsidR="00155B58">
        <w:rPr>
          <w:rFonts w:ascii="Times New Roman" w:hAnsi="Times New Roman"/>
          <w:sz w:val="24"/>
          <w:szCs w:val="24"/>
        </w:rPr>
        <w:t xml:space="preserve"> </w:t>
      </w:r>
      <w:r w:rsidR="00155B58" w:rsidRPr="00CB0DE1">
        <w:rPr>
          <w:rFonts w:ascii="Times New Roman" w:hAnsi="Times New Roman"/>
          <w:sz w:val="24"/>
          <w:szCs w:val="24"/>
        </w:rPr>
        <w:t>от 06.11.2013г.</w:t>
      </w:r>
      <w:r w:rsidR="00155B58">
        <w:rPr>
          <w:rFonts w:ascii="Times New Roman" w:hAnsi="Times New Roman"/>
          <w:sz w:val="24"/>
          <w:szCs w:val="24"/>
        </w:rPr>
        <w:t xml:space="preserve"> № 68/1</w:t>
      </w:r>
      <w:r w:rsidR="00155B58" w:rsidRPr="00CB0DE1">
        <w:rPr>
          <w:rFonts w:ascii="Times New Roman" w:hAnsi="Times New Roman"/>
          <w:sz w:val="24"/>
          <w:szCs w:val="24"/>
        </w:rPr>
        <w:t xml:space="preserve">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w:t>
      </w:r>
      <w:r w:rsidR="00155B58">
        <w:rPr>
          <w:rFonts w:ascii="Times New Roman" w:hAnsi="Times New Roman"/>
          <w:sz w:val="24"/>
          <w:szCs w:val="24"/>
        </w:rPr>
        <w:t>Ц</w:t>
      </w:r>
      <w:r w:rsidR="00155B58" w:rsidRPr="00CB0DE1">
        <w:rPr>
          <w:rFonts w:ascii="Times New Roman" w:hAnsi="Times New Roman"/>
          <w:sz w:val="24"/>
          <w:szCs w:val="24"/>
        </w:rPr>
        <w:t xml:space="preserve">ентрализованная бухгалтерия  использует программу АС «Смета 3.1.». </w:t>
      </w:r>
    </w:p>
    <w:p w:rsidR="00155B58" w:rsidRDefault="00155B58" w:rsidP="00F9156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CB0DE1">
        <w:rPr>
          <w:rFonts w:ascii="Times New Roman" w:hAnsi="Times New Roman"/>
          <w:sz w:val="24"/>
          <w:szCs w:val="24"/>
        </w:rPr>
        <w:t>Для проверки полноты формирования годово</w:t>
      </w:r>
      <w:r>
        <w:rPr>
          <w:rFonts w:ascii="Times New Roman" w:hAnsi="Times New Roman"/>
          <w:sz w:val="24"/>
          <w:szCs w:val="24"/>
        </w:rPr>
        <w:t>го отчета об исполнении бюджета МО «</w:t>
      </w:r>
      <w:r w:rsidRPr="00CB0DE1">
        <w:rPr>
          <w:rFonts w:ascii="Times New Roman" w:hAnsi="Times New Roman"/>
          <w:sz w:val="24"/>
          <w:szCs w:val="24"/>
        </w:rPr>
        <w:t>Брусничное СП</w:t>
      </w:r>
      <w:r>
        <w:rPr>
          <w:rFonts w:ascii="Times New Roman" w:hAnsi="Times New Roman"/>
          <w:sz w:val="24"/>
          <w:szCs w:val="24"/>
        </w:rPr>
        <w:t>» за 2014 год администрацией МО «Брусничное СП»</w:t>
      </w:r>
      <w:r w:rsidRPr="00CB0DE1">
        <w:rPr>
          <w:rFonts w:ascii="Times New Roman" w:hAnsi="Times New Roman"/>
          <w:sz w:val="24"/>
          <w:szCs w:val="24"/>
        </w:rPr>
        <w:t xml:space="preserve"> представлен</w:t>
      </w:r>
      <w:r>
        <w:rPr>
          <w:rFonts w:ascii="Times New Roman" w:hAnsi="Times New Roman"/>
          <w:sz w:val="24"/>
          <w:szCs w:val="24"/>
        </w:rPr>
        <w:t>а г</w:t>
      </w:r>
      <w:r w:rsidRPr="00CB0DE1">
        <w:rPr>
          <w:rFonts w:ascii="Times New Roman" w:hAnsi="Times New Roman"/>
          <w:sz w:val="24"/>
          <w:szCs w:val="24"/>
        </w:rPr>
        <w:t>одов</w:t>
      </w:r>
      <w:r>
        <w:rPr>
          <w:rFonts w:ascii="Times New Roman" w:hAnsi="Times New Roman"/>
          <w:sz w:val="24"/>
          <w:szCs w:val="24"/>
        </w:rPr>
        <w:t>ая</w:t>
      </w:r>
      <w:r w:rsidRPr="00CB0DE1">
        <w:rPr>
          <w:rFonts w:ascii="Times New Roman" w:hAnsi="Times New Roman"/>
          <w:sz w:val="24"/>
          <w:szCs w:val="24"/>
        </w:rPr>
        <w:t xml:space="preserve">  бюджетн</w:t>
      </w:r>
      <w:r>
        <w:rPr>
          <w:rFonts w:ascii="Times New Roman" w:hAnsi="Times New Roman"/>
          <w:sz w:val="24"/>
          <w:szCs w:val="24"/>
        </w:rPr>
        <w:t>ая</w:t>
      </w:r>
      <w:r w:rsidRPr="00CB0DE1">
        <w:rPr>
          <w:rFonts w:ascii="Times New Roman" w:hAnsi="Times New Roman"/>
          <w:sz w:val="24"/>
          <w:szCs w:val="24"/>
        </w:rPr>
        <w:t xml:space="preserve"> отчет</w:t>
      </w:r>
      <w:r>
        <w:rPr>
          <w:rFonts w:ascii="Times New Roman" w:hAnsi="Times New Roman"/>
          <w:sz w:val="24"/>
          <w:szCs w:val="24"/>
        </w:rPr>
        <w:t>ность</w:t>
      </w:r>
      <w:r w:rsidRPr="00CB0DE1">
        <w:rPr>
          <w:rFonts w:ascii="Times New Roman" w:hAnsi="Times New Roman"/>
          <w:sz w:val="24"/>
          <w:szCs w:val="24"/>
        </w:rPr>
        <w:t>:</w:t>
      </w:r>
      <w:r>
        <w:rPr>
          <w:rFonts w:ascii="Times New Roman" w:hAnsi="Times New Roman"/>
          <w:sz w:val="24"/>
          <w:szCs w:val="24"/>
        </w:rPr>
        <w:t xml:space="preserve"> по администрации МО «Брусничного СП»,  по Думе МО «Брусничного СП»,</w:t>
      </w:r>
      <w:r w:rsidRPr="00CB0DE1">
        <w:rPr>
          <w:rFonts w:ascii="Times New Roman" w:hAnsi="Times New Roman"/>
          <w:sz w:val="24"/>
          <w:szCs w:val="24"/>
        </w:rPr>
        <w:t xml:space="preserve"> </w:t>
      </w:r>
      <w:r>
        <w:rPr>
          <w:rFonts w:ascii="Times New Roman" w:hAnsi="Times New Roman"/>
          <w:sz w:val="24"/>
          <w:szCs w:val="24"/>
        </w:rPr>
        <w:t xml:space="preserve">по МКУК «БК Брусничного МО» и консолидированная отчетность. </w:t>
      </w:r>
      <w:proofErr w:type="gramStart"/>
      <w:r>
        <w:rPr>
          <w:rFonts w:ascii="Times New Roman" w:hAnsi="Times New Roman"/>
          <w:sz w:val="24"/>
          <w:szCs w:val="24"/>
        </w:rPr>
        <w:t>В результате проверки установлено, что в целом</w:t>
      </w:r>
      <w:r w:rsidR="00C11555">
        <w:rPr>
          <w:rFonts w:ascii="Times New Roman" w:hAnsi="Times New Roman"/>
          <w:sz w:val="24"/>
          <w:szCs w:val="24"/>
        </w:rPr>
        <w:t>,</w:t>
      </w:r>
      <w:r>
        <w:rPr>
          <w:rFonts w:ascii="Times New Roman" w:hAnsi="Times New Roman"/>
          <w:sz w:val="24"/>
          <w:szCs w:val="24"/>
        </w:rPr>
        <w:t xml:space="preserve"> формы и состав представленной для проверки годовой консолидированной бюджетной отчетности за 2014 год  соответствуют положениям Инструкции </w:t>
      </w:r>
      <w:r w:rsidRPr="00927DD6">
        <w:rPr>
          <w:rFonts w:ascii="Times New Roman" w:hAnsi="Times New Roman"/>
          <w:sz w:val="24"/>
          <w:szCs w:val="24"/>
        </w:rPr>
        <w:t>о порядке составления и представления годовой, квартальной и месячной от</w:t>
      </w:r>
      <w:r>
        <w:rPr>
          <w:rFonts w:ascii="Times New Roman" w:hAnsi="Times New Roman"/>
          <w:sz w:val="24"/>
          <w:szCs w:val="24"/>
        </w:rPr>
        <w:t xml:space="preserve">четности об исполнении бюджетов </w:t>
      </w:r>
      <w:r w:rsidRPr="00927DD6">
        <w:rPr>
          <w:rFonts w:ascii="Times New Roman" w:hAnsi="Times New Roman"/>
          <w:sz w:val="24"/>
          <w:szCs w:val="24"/>
        </w:rPr>
        <w:t xml:space="preserve">бюджетной системы РФ, утвержденной Приказом Минфина РФ </w:t>
      </w:r>
      <w:r>
        <w:rPr>
          <w:rFonts w:ascii="Times New Roman" w:hAnsi="Times New Roman"/>
          <w:sz w:val="24"/>
          <w:szCs w:val="24"/>
        </w:rPr>
        <w:t>о</w:t>
      </w:r>
      <w:r w:rsidRPr="00927DD6">
        <w:rPr>
          <w:rFonts w:ascii="Times New Roman" w:hAnsi="Times New Roman"/>
          <w:sz w:val="24"/>
          <w:szCs w:val="24"/>
        </w:rPr>
        <w:t xml:space="preserve">т 28.12.2010 года </w:t>
      </w:r>
      <w:r>
        <w:rPr>
          <w:rFonts w:ascii="Times New Roman" w:hAnsi="Times New Roman"/>
          <w:sz w:val="24"/>
          <w:szCs w:val="24"/>
        </w:rPr>
        <w:t xml:space="preserve">№ 191н (далее - Инструкция 191н).  </w:t>
      </w:r>
      <w:proofErr w:type="gramEnd"/>
    </w:p>
    <w:p w:rsidR="00155B58" w:rsidRDefault="00155B58" w:rsidP="000656CF">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Представленная Пояснительная записка в составе годовой бюджетной отчетности</w:t>
      </w:r>
      <w:r w:rsidR="00130DDD">
        <w:rPr>
          <w:rFonts w:ascii="Times New Roman" w:hAnsi="Times New Roman"/>
          <w:sz w:val="24"/>
          <w:szCs w:val="24"/>
        </w:rPr>
        <w:t xml:space="preserve"> по ГРБС Администрации Брусничного МО</w:t>
      </w:r>
      <w:r>
        <w:rPr>
          <w:rFonts w:ascii="Times New Roman" w:hAnsi="Times New Roman"/>
          <w:sz w:val="24"/>
          <w:szCs w:val="24"/>
        </w:rPr>
        <w:t xml:space="preserve"> не в полной мере соответствует требованиям Инструкции 191н:</w:t>
      </w:r>
    </w:p>
    <w:p w:rsidR="00155B58" w:rsidRDefault="00155B58" w:rsidP="000656CF">
      <w:pPr>
        <w:tabs>
          <w:tab w:val="left" w:pos="1589"/>
        </w:tabs>
        <w:spacing w:after="0" w:line="240" w:lineRule="auto"/>
        <w:jc w:val="both"/>
        <w:rPr>
          <w:rFonts w:ascii="Times New Roman" w:hAnsi="Times New Roman"/>
          <w:sz w:val="24"/>
          <w:szCs w:val="24"/>
        </w:rPr>
      </w:pPr>
      <w:r>
        <w:rPr>
          <w:rFonts w:ascii="Times New Roman" w:hAnsi="Times New Roman"/>
          <w:sz w:val="24"/>
          <w:szCs w:val="24"/>
        </w:rPr>
        <w:t>- не указаны причины образования дебиторской и кредиторской задолженности;</w:t>
      </w:r>
    </w:p>
    <w:p w:rsidR="00155B58" w:rsidRDefault="00155B58" w:rsidP="008B0E9C">
      <w:pPr>
        <w:spacing w:after="0" w:line="240" w:lineRule="auto"/>
        <w:jc w:val="both"/>
        <w:rPr>
          <w:rFonts w:ascii="Times New Roman" w:hAnsi="Times New Roman"/>
          <w:sz w:val="24"/>
          <w:szCs w:val="24"/>
        </w:rPr>
      </w:pPr>
      <w:r>
        <w:rPr>
          <w:rFonts w:ascii="Times New Roman" w:hAnsi="Times New Roman"/>
          <w:sz w:val="24"/>
          <w:szCs w:val="24"/>
        </w:rPr>
        <w:t xml:space="preserve">- не </w:t>
      </w:r>
      <w:r w:rsidR="00130DDD">
        <w:rPr>
          <w:rFonts w:ascii="Times New Roman" w:hAnsi="Times New Roman"/>
          <w:sz w:val="24"/>
          <w:szCs w:val="24"/>
        </w:rPr>
        <w:t>заполнены таблицы</w:t>
      </w:r>
      <w:r>
        <w:rPr>
          <w:rFonts w:ascii="Times New Roman" w:hAnsi="Times New Roman"/>
          <w:sz w:val="24"/>
          <w:szCs w:val="24"/>
        </w:rPr>
        <w:t>, являющиеся неотъемлемой частью Пояснительной записки (Таблица №5 «Сведения о результатах мероприятий внутреннего контроля», Таблица № 6 «Сведения о проведении инвентаризации», Таблица № 7 «Сведения о результатах в</w:t>
      </w:r>
      <w:r w:rsidR="00130DDD">
        <w:rPr>
          <w:rFonts w:ascii="Times New Roman" w:hAnsi="Times New Roman"/>
          <w:sz w:val="24"/>
          <w:szCs w:val="24"/>
        </w:rPr>
        <w:t>нешних контрольных мероприятий»</w:t>
      </w:r>
      <w:r>
        <w:rPr>
          <w:rFonts w:ascii="Times New Roman" w:hAnsi="Times New Roman"/>
          <w:sz w:val="24"/>
          <w:szCs w:val="24"/>
        </w:rPr>
        <w:t>).</w:t>
      </w:r>
      <w:r w:rsidR="008B0E9C">
        <w:rPr>
          <w:rFonts w:ascii="Times New Roman" w:hAnsi="Times New Roman"/>
          <w:sz w:val="24"/>
          <w:szCs w:val="24"/>
        </w:rPr>
        <w:t xml:space="preserve"> В ходе экспертно-аналитического мероприятия данное нарушение устранено.</w:t>
      </w:r>
    </w:p>
    <w:p w:rsidR="00155B58" w:rsidRDefault="00155B58" w:rsidP="00F9156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Формы, представленной годовой бюджетной отчетности по Администрации Поселения и Думе Поселения подписаны Главой Брусничного сельского поселения. </w:t>
      </w:r>
    </w:p>
    <w:p w:rsidR="00155B58" w:rsidRPr="00280D1B" w:rsidRDefault="00155B58" w:rsidP="00280D1B">
      <w:pPr>
        <w:shd w:val="clear" w:color="auto" w:fill="FFFFFF"/>
        <w:spacing w:after="0" w:line="240" w:lineRule="auto"/>
        <w:jc w:val="both"/>
        <w:rPr>
          <w:rFonts w:ascii="Times New Roman" w:hAnsi="Times New Roman"/>
          <w:color w:val="000000"/>
          <w:spacing w:val="1"/>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нарушении п. 6 </w:t>
      </w:r>
      <w:r w:rsidRPr="00927DD6">
        <w:rPr>
          <w:rFonts w:ascii="Times New Roman" w:hAnsi="Times New Roman"/>
          <w:sz w:val="24"/>
          <w:szCs w:val="24"/>
        </w:rPr>
        <w:t>Инструкци</w:t>
      </w:r>
      <w:r>
        <w:rPr>
          <w:rFonts w:ascii="Times New Roman" w:hAnsi="Times New Roman"/>
          <w:sz w:val="24"/>
          <w:szCs w:val="24"/>
        </w:rPr>
        <w:t>и</w:t>
      </w:r>
      <w:r w:rsidRPr="00927DD6">
        <w:rPr>
          <w:rFonts w:ascii="Times New Roman" w:hAnsi="Times New Roman"/>
          <w:sz w:val="24"/>
          <w:szCs w:val="24"/>
        </w:rPr>
        <w:t xml:space="preserve"> 191н</w:t>
      </w:r>
      <w:r>
        <w:rPr>
          <w:rFonts w:ascii="Times New Roman" w:hAnsi="Times New Roman"/>
          <w:sz w:val="24"/>
          <w:szCs w:val="24"/>
        </w:rPr>
        <w:t xml:space="preserve"> формы представленной годовой бюджетной отчетности по Администрации Поселения и Думы Поселения не подписаны заместителем руководителя Централизованной бухгалтерии Финансового управления </w:t>
      </w:r>
      <w:proofErr w:type="spellStart"/>
      <w:r>
        <w:rPr>
          <w:rFonts w:ascii="Times New Roman" w:hAnsi="Times New Roman"/>
          <w:sz w:val="24"/>
          <w:szCs w:val="24"/>
        </w:rPr>
        <w:t>Баравковой</w:t>
      </w:r>
      <w:proofErr w:type="spellEnd"/>
      <w:r>
        <w:rPr>
          <w:rFonts w:ascii="Times New Roman" w:hAnsi="Times New Roman"/>
          <w:sz w:val="24"/>
          <w:szCs w:val="24"/>
        </w:rPr>
        <w:t xml:space="preserve"> Т.Н.</w:t>
      </w:r>
      <w:r w:rsidRPr="00A226C6">
        <w:rPr>
          <w:rFonts w:ascii="Times New Roman" w:hAnsi="Times New Roman"/>
          <w:color w:val="000000"/>
          <w:spacing w:val="1"/>
          <w:sz w:val="24"/>
          <w:szCs w:val="24"/>
        </w:rPr>
        <w:t xml:space="preserve"> </w:t>
      </w:r>
      <w:r w:rsidR="008B0E9C">
        <w:rPr>
          <w:rFonts w:ascii="Times New Roman" w:hAnsi="Times New Roman"/>
          <w:color w:val="000000"/>
          <w:spacing w:val="1"/>
          <w:sz w:val="24"/>
          <w:szCs w:val="24"/>
        </w:rPr>
        <w:t>В ходе экспертно-аналитического мероприятия данное нарушение было устранено.</w:t>
      </w:r>
      <w:proofErr w:type="gramEnd"/>
    </w:p>
    <w:p w:rsidR="00155B58" w:rsidRPr="00996D9E" w:rsidRDefault="00155B58" w:rsidP="00E0744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CB0DE1">
        <w:rPr>
          <w:rFonts w:ascii="Times New Roman" w:hAnsi="Times New Roman"/>
          <w:sz w:val="24"/>
          <w:szCs w:val="24"/>
        </w:rPr>
        <w:t>Администраци</w:t>
      </w:r>
      <w:r>
        <w:rPr>
          <w:rFonts w:ascii="Times New Roman" w:hAnsi="Times New Roman"/>
          <w:sz w:val="24"/>
          <w:szCs w:val="24"/>
        </w:rPr>
        <w:t>ей</w:t>
      </w:r>
      <w:r w:rsidRPr="00CB0DE1">
        <w:rPr>
          <w:rFonts w:ascii="Times New Roman" w:hAnsi="Times New Roman"/>
          <w:sz w:val="24"/>
          <w:szCs w:val="24"/>
        </w:rPr>
        <w:t xml:space="preserve"> </w:t>
      </w:r>
      <w:r>
        <w:rPr>
          <w:rFonts w:ascii="Times New Roman" w:hAnsi="Times New Roman"/>
          <w:sz w:val="24"/>
          <w:szCs w:val="24"/>
        </w:rPr>
        <w:t>МО «</w:t>
      </w:r>
      <w:r w:rsidRPr="00CB0DE1">
        <w:rPr>
          <w:rFonts w:ascii="Times New Roman" w:hAnsi="Times New Roman"/>
          <w:sz w:val="24"/>
          <w:szCs w:val="24"/>
        </w:rPr>
        <w:t>Брусничное СП</w:t>
      </w:r>
      <w:r>
        <w:rPr>
          <w:rFonts w:ascii="Times New Roman" w:hAnsi="Times New Roman"/>
          <w:sz w:val="24"/>
          <w:szCs w:val="24"/>
        </w:rPr>
        <w:t>»</w:t>
      </w:r>
      <w:r w:rsidRPr="00CB0DE1">
        <w:rPr>
          <w:rFonts w:ascii="Times New Roman" w:hAnsi="Times New Roman"/>
          <w:sz w:val="24"/>
          <w:szCs w:val="24"/>
        </w:rPr>
        <w:t xml:space="preserve"> перед составлением годовой бюджетной отчетности проведена инвентаризация муниципального имущества</w:t>
      </w:r>
      <w:r>
        <w:rPr>
          <w:rFonts w:ascii="Times New Roman" w:hAnsi="Times New Roman"/>
          <w:sz w:val="24"/>
          <w:szCs w:val="24"/>
        </w:rPr>
        <w:t xml:space="preserve"> Поселения, в соответствии </w:t>
      </w:r>
      <w:r w:rsidR="00C11555">
        <w:rPr>
          <w:rFonts w:ascii="Times New Roman" w:hAnsi="Times New Roman"/>
          <w:sz w:val="24"/>
          <w:szCs w:val="24"/>
        </w:rPr>
        <w:t>с требованием</w:t>
      </w:r>
      <w:r>
        <w:rPr>
          <w:rFonts w:ascii="Times New Roman" w:hAnsi="Times New Roman"/>
          <w:sz w:val="24"/>
          <w:szCs w:val="24"/>
        </w:rPr>
        <w:t xml:space="preserve"> Федерального Закона</w:t>
      </w:r>
      <w:r w:rsidRPr="00CB0DE1">
        <w:rPr>
          <w:rFonts w:ascii="Times New Roman" w:hAnsi="Times New Roman"/>
          <w:sz w:val="24"/>
          <w:szCs w:val="24"/>
        </w:rPr>
        <w:t xml:space="preserve"> </w:t>
      </w:r>
      <w:r>
        <w:rPr>
          <w:rFonts w:ascii="Times New Roman" w:hAnsi="Times New Roman"/>
          <w:sz w:val="24"/>
          <w:szCs w:val="24"/>
        </w:rPr>
        <w:t>РФ</w:t>
      </w:r>
      <w:r w:rsidRPr="00CB0DE1">
        <w:rPr>
          <w:rFonts w:ascii="Times New Roman" w:hAnsi="Times New Roman"/>
          <w:sz w:val="24"/>
          <w:szCs w:val="24"/>
        </w:rPr>
        <w:t xml:space="preserve"> от </w:t>
      </w:r>
      <w:r>
        <w:rPr>
          <w:rFonts w:ascii="Times New Roman" w:hAnsi="Times New Roman"/>
          <w:sz w:val="24"/>
          <w:szCs w:val="24"/>
        </w:rPr>
        <w:t>06</w:t>
      </w:r>
      <w:r w:rsidRPr="00CB0DE1">
        <w:rPr>
          <w:rFonts w:ascii="Times New Roman" w:hAnsi="Times New Roman"/>
          <w:sz w:val="24"/>
          <w:szCs w:val="24"/>
        </w:rPr>
        <w:t>.1</w:t>
      </w:r>
      <w:r>
        <w:rPr>
          <w:rFonts w:ascii="Times New Roman" w:hAnsi="Times New Roman"/>
          <w:sz w:val="24"/>
          <w:szCs w:val="24"/>
        </w:rPr>
        <w:t>2</w:t>
      </w:r>
      <w:r w:rsidRPr="00CB0DE1">
        <w:rPr>
          <w:rFonts w:ascii="Times New Roman" w:hAnsi="Times New Roman"/>
          <w:sz w:val="24"/>
          <w:szCs w:val="24"/>
        </w:rPr>
        <w:t xml:space="preserve">.2011г. № 402-ФЗ </w:t>
      </w:r>
      <w:r>
        <w:rPr>
          <w:rFonts w:ascii="Times New Roman" w:hAnsi="Times New Roman"/>
          <w:sz w:val="24"/>
          <w:szCs w:val="24"/>
        </w:rPr>
        <w:t xml:space="preserve"> «О бухгалтерском учете»</w:t>
      </w:r>
      <w:r w:rsidRPr="00CB0DE1">
        <w:rPr>
          <w:rFonts w:ascii="Times New Roman" w:hAnsi="Times New Roman"/>
          <w:sz w:val="24"/>
          <w:szCs w:val="24"/>
        </w:rPr>
        <w:t xml:space="preserve"> статьи 11</w:t>
      </w:r>
      <w:r>
        <w:rPr>
          <w:rFonts w:ascii="Times New Roman" w:hAnsi="Times New Roman"/>
          <w:sz w:val="24"/>
          <w:szCs w:val="24"/>
        </w:rPr>
        <w:t xml:space="preserve"> и </w:t>
      </w:r>
      <w:r w:rsidRPr="00CB0DE1">
        <w:rPr>
          <w:rFonts w:ascii="Times New Roman" w:hAnsi="Times New Roman"/>
          <w:sz w:val="24"/>
          <w:szCs w:val="24"/>
        </w:rPr>
        <w:t>Распоряжени</w:t>
      </w:r>
      <w:r>
        <w:rPr>
          <w:rFonts w:ascii="Times New Roman" w:hAnsi="Times New Roman"/>
          <w:sz w:val="24"/>
          <w:szCs w:val="24"/>
        </w:rPr>
        <w:t xml:space="preserve">я администрации МО «Брусничное СП» </w:t>
      </w:r>
      <w:r w:rsidRPr="00CB0DE1">
        <w:rPr>
          <w:rFonts w:ascii="Times New Roman" w:hAnsi="Times New Roman"/>
          <w:sz w:val="24"/>
          <w:szCs w:val="24"/>
        </w:rPr>
        <w:t xml:space="preserve"> от 2</w:t>
      </w:r>
      <w:r>
        <w:rPr>
          <w:rFonts w:ascii="Times New Roman" w:hAnsi="Times New Roman"/>
          <w:sz w:val="24"/>
          <w:szCs w:val="24"/>
        </w:rPr>
        <w:t>5</w:t>
      </w:r>
      <w:r w:rsidRPr="00CB0DE1">
        <w:rPr>
          <w:rFonts w:ascii="Times New Roman" w:hAnsi="Times New Roman"/>
          <w:sz w:val="24"/>
          <w:szCs w:val="24"/>
        </w:rPr>
        <w:t>.12.201</w:t>
      </w:r>
      <w:r>
        <w:rPr>
          <w:rFonts w:ascii="Times New Roman" w:hAnsi="Times New Roman"/>
          <w:sz w:val="24"/>
          <w:szCs w:val="24"/>
        </w:rPr>
        <w:t>4</w:t>
      </w:r>
      <w:r w:rsidRPr="00CB0DE1">
        <w:rPr>
          <w:rFonts w:ascii="Times New Roman" w:hAnsi="Times New Roman"/>
          <w:sz w:val="24"/>
          <w:szCs w:val="24"/>
        </w:rPr>
        <w:t xml:space="preserve"> года </w:t>
      </w:r>
      <w:r>
        <w:rPr>
          <w:rFonts w:ascii="Times New Roman" w:hAnsi="Times New Roman"/>
          <w:sz w:val="24"/>
          <w:szCs w:val="24"/>
        </w:rPr>
        <w:t>№ 71</w:t>
      </w:r>
      <w:r w:rsidRPr="00CB0DE1">
        <w:rPr>
          <w:rFonts w:ascii="Times New Roman" w:hAnsi="Times New Roman"/>
          <w:sz w:val="24"/>
          <w:szCs w:val="24"/>
        </w:rPr>
        <w:t xml:space="preserve"> </w:t>
      </w:r>
      <w:r>
        <w:rPr>
          <w:rFonts w:ascii="Times New Roman" w:hAnsi="Times New Roman"/>
          <w:sz w:val="24"/>
          <w:szCs w:val="24"/>
        </w:rPr>
        <w:t xml:space="preserve">«О проведении инвентаризации в администрации Брусничного сельского поселения». </w:t>
      </w:r>
      <w:r w:rsidRPr="00CB0DE1">
        <w:rPr>
          <w:rFonts w:ascii="Times New Roman" w:hAnsi="Times New Roman"/>
          <w:sz w:val="24"/>
          <w:szCs w:val="24"/>
        </w:rPr>
        <w:t xml:space="preserve">Расхождений фактического наличия  имущества к данным бюджетного учета нет. </w:t>
      </w:r>
      <w:r>
        <w:rPr>
          <w:rFonts w:ascii="Times New Roman" w:hAnsi="Times New Roman"/>
          <w:sz w:val="24"/>
          <w:szCs w:val="24"/>
        </w:rPr>
        <w:t xml:space="preserve"> В ходе проверки было выя</w:t>
      </w:r>
      <w:r w:rsidR="00AE054E">
        <w:rPr>
          <w:rFonts w:ascii="Times New Roman" w:hAnsi="Times New Roman"/>
          <w:sz w:val="24"/>
          <w:szCs w:val="24"/>
        </w:rPr>
        <w:t xml:space="preserve">влено, что реестр муниципального </w:t>
      </w:r>
      <w:r>
        <w:rPr>
          <w:rFonts w:ascii="Times New Roman" w:hAnsi="Times New Roman"/>
          <w:sz w:val="24"/>
          <w:szCs w:val="24"/>
        </w:rPr>
        <w:t>имущества МО «Брусничного</w:t>
      </w:r>
      <w:r w:rsidR="00AE054E">
        <w:rPr>
          <w:rFonts w:ascii="Times New Roman" w:hAnsi="Times New Roman"/>
          <w:sz w:val="24"/>
          <w:szCs w:val="24"/>
        </w:rPr>
        <w:t xml:space="preserve"> </w:t>
      </w:r>
      <w:r>
        <w:rPr>
          <w:rFonts w:ascii="Times New Roman" w:hAnsi="Times New Roman"/>
          <w:sz w:val="24"/>
          <w:szCs w:val="24"/>
        </w:rPr>
        <w:t xml:space="preserve">СП» не соответствует данным инвентаризационных описей, представленных МО «Брусничного СП». В связи с этим КСП района отмечает, что реестр муниципального имущества МО «Брусничного СП», ведется с нарушением </w:t>
      </w:r>
      <w:r w:rsidRPr="00996D9E">
        <w:rPr>
          <w:rFonts w:ascii="Times New Roman" w:hAnsi="Times New Roman"/>
          <w:sz w:val="24"/>
          <w:szCs w:val="24"/>
        </w:rPr>
        <w:t>П</w:t>
      </w:r>
      <w:r>
        <w:rPr>
          <w:rFonts w:ascii="Times New Roman" w:hAnsi="Times New Roman"/>
          <w:sz w:val="24"/>
          <w:szCs w:val="24"/>
        </w:rPr>
        <w:t>риказа</w:t>
      </w:r>
      <w:r w:rsidRPr="00996D9E">
        <w:rPr>
          <w:rFonts w:ascii="Times New Roman" w:hAnsi="Times New Roman"/>
          <w:sz w:val="24"/>
          <w:szCs w:val="24"/>
        </w:rPr>
        <w:t xml:space="preserve"> от 30 августа 2011 г. N 424 </w:t>
      </w:r>
      <w:r>
        <w:rPr>
          <w:rFonts w:ascii="Times New Roman" w:hAnsi="Times New Roman"/>
          <w:sz w:val="24"/>
          <w:szCs w:val="24"/>
        </w:rPr>
        <w:t>«</w:t>
      </w:r>
      <w:r w:rsidRPr="00996D9E">
        <w:rPr>
          <w:rFonts w:ascii="Times New Roman" w:hAnsi="Times New Roman"/>
          <w:sz w:val="24"/>
          <w:szCs w:val="24"/>
        </w:rPr>
        <w:t>О</w:t>
      </w:r>
      <w:r>
        <w:rPr>
          <w:rFonts w:ascii="Times New Roman" w:hAnsi="Times New Roman"/>
          <w:sz w:val="24"/>
          <w:szCs w:val="24"/>
        </w:rPr>
        <w:t>б</w:t>
      </w:r>
      <w:r w:rsidRPr="00996D9E">
        <w:rPr>
          <w:rFonts w:ascii="Times New Roman" w:hAnsi="Times New Roman"/>
          <w:sz w:val="24"/>
          <w:szCs w:val="24"/>
        </w:rPr>
        <w:t xml:space="preserve"> </w:t>
      </w:r>
      <w:r>
        <w:rPr>
          <w:rFonts w:ascii="Times New Roman" w:hAnsi="Times New Roman"/>
          <w:sz w:val="24"/>
          <w:szCs w:val="24"/>
        </w:rPr>
        <w:t>утверждении</w:t>
      </w:r>
      <w:r w:rsidRPr="00996D9E">
        <w:rPr>
          <w:rFonts w:ascii="Times New Roman" w:hAnsi="Times New Roman"/>
          <w:sz w:val="24"/>
          <w:szCs w:val="24"/>
        </w:rPr>
        <w:t xml:space="preserve"> </w:t>
      </w:r>
      <w:r>
        <w:rPr>
          <w:rFonts w:ascii="Times New Roman" w:hAnsi="Times New Roman"/>
          <w:sz w:val="24"/>
          <w:szCs w:val="24"/>
        </w:rPr>
        <w:t>порядка</w:t>
      </w:r>
      <w:r w:rsidRPr="00996D9E">
        <w:rPr>
          <w:rFonts w:ascii="Times New Roman" w:hAnsi="Times New Roman"/>
          <w:sz w:val="24"/>
          <w:szCs w:val="24"/>
        </w:rPr>
        <w:t xml:space="preserve"> </w:t>
      </w:r>
      <w:r>
        <w:rPr>
          <w:rFonts w:ascii="Times New Roman" w:hAnsi="Times New Roman"/>
          <w:sz w:val="24"/>
          <w:szCs w:val="24"/>
        </w:rPr>
        <w:t>ведения</w:t>
      </w:r>
      <w:r w:rsidRPr="00996D9E">
        <w:rPr>
          <w:rFonts w:ascii="Times New Roman" w:hAnsi="Times New Roman"/>
          <w:sz w:val="24"/>
          <w:szCs w:val="24"/>
        </w:rPr>
        <w:t xml:space="preserve"> </w:t>
      </w:r>
      <w:r>
        <w:rPr>
          <w:rFonts w:ascii="Times New Roman" w:hAnsi="Times New Roman"/>
          <w:sz w:val="24"/>
          <w:szCs w:val="24"/>
        </w:rPr>
        <w:t>органами</w:t>
      </w:r>
      <w:r w:rsidRPr="00996D9E">
        <w:rPr>
          <w:rFonts w:ascii="Times New Roman" w:hAnsi="Times New Roman"/>
          <w:sz w:val="24"/>
          <w:szCs w:val="24"/>
        </w:rPr>
        <w:t xml:space="preserve"> </w:t>
      </w:r>
      <w:r>
        <w:rPr>
          <w:rFonts w:ascii="Times New Roman" w:hAnsi="Times New Roman"/>
          <w:sz w:val="24"/>
          <w:szCs w:val="24"/>
        </w:rPr>
        <w:t>местного</w:t>
      </w:r>
      <w:r w:rsidRPr="00996D9E">
        <w:rPr>
          <w:rFonts w:ascii="Times New Roman" w:hAnsi="Times New Roman"/>
          <w:sz w:val="24"/>
          <w:szCs w:val="24"/>
        </w:rPr>
        <w:t xml:space="preserve"> </w:t>
      </w:r>
      <w:r>
        <w:rPr>
          <w:rFonts w:ascii="Times New Roman" w:hAnsi="Times New Roman"/>
          <w:sz w:val="24"/>
          <w:szCs w:val="24"/>
        </w:rPr>
        <w:t>самоуправления</w:t>
      </w:r>
      <w:r w:rsidRPr="00996D9E">
        <w:rPr>
          <w:rFonts w:ascii="Times New Roman" w:hAnsi="Times New Roman"/>
          <w:sz w:val="24"/>
          <w:szCs w:val="24"/>
        </w:rPr>
        <w:t xml:space="preserve"> </w:t>
      </w:r>
      <w:r>
        <w:rPr>
          <w:rFonts w:ascii="Times New Roman" w:hAnsi="Times New Roman"/>
          <w:sz w:val="24"/>
          <w:szCs w:val="24"/>
        </w:rPr>
        <w:t>реестров</w:t>
      </w:r>
      <w:r w:rsidRPr="00996D9E">
        <w:rPr>
          <w:rFonts w:ascii="Times New Roman" w:hAnsi="Times New Roman"/>
          <w:sz w:val="24"/>
          <w:szCs w:val="24"/>
        </w:rPr>
        <w:t xml:space="preserve"> </w:t>
      </w:r>
      <w:r>
        <w:rPr>
          <w:rFonts w:ascii="Times New Roman" w:hAnsi="Times New Roman"/>
          <w:sz w:val="24"/>
          <w:szCs w:val="24"/>
        </w:rPr>
        <w:t>муниципального имущества».</w:t>
      </w:r>
    </w:p>
    <w:p w:rsidR="00155B58" w:rsidRDefault="00155B58" w:rsidP="00F91569">
      <w:pPr>
        <w:autoSpaceDE w:val="0"/>
        <w:autoSpaceDN w:val="0"/>
        <w:adjustRightInd w:val="0"/>
        <w:spacing w:after="0" w:line="240" w:lineRule="auto"/>
        <w:ind w:firstLine="215"/>
        <w:jc w:val="both"/>
        <w:rPr>
          <w:rFonts w:ascii="Times New Roman" w:hAnsi="Times New Roman"/>
          <w:sz w:val="24"/>
          <w:szCs w:val="24"/>
        </w:rPr>
      </w:pPr>
      <w:r w:rsidRPr="00927DD6">
        <w:rPr>
          <w:rFonts w:ascii="Times New Roman" w:hAnsi="Times New Roman"/>
          <w:sz w:val="24"/>
          <w:szCs w:val="24"/>
        </w:rPr>
        <w:t xml:space="preserve">      Вместе с тем, документы по инвентаризации финансовых обязательств по МКУК «</w:t>
      </w:r>
      <w:r>
        <w:rPr>
          <w:rFonts w:ascii="Times New Roman" w:hAnsi="Times New Roman"/>
          <w:sz w:val="24"/>
          <w:szCs w:val="24"/>
        </w:rPr>
        <w:t xml:space="preserve">БК Брусничного МО» </w:t>
      </w:r>
      <w:r w:rsidRPr="00927DD6">
        <w:rPr>
          <w:rFonts w:ascii="Times New Roman" w:hAnsi="Times New Roman"/>
          <w:sz w:val="24"/>
          <w:szCs w:val="24"/>
        </w:rPr>
        <w:t xml:space="preserve">Контрольно-счетной палате не представлены. </w:t>
      </w:r>
      <w:r>
        <w:rPr>
          <w:rFonts w:ascii="Times New Roman" w:hAnsi="Times New Roman"/>
          <w:sz w:val="24"/>
          <w:szCs w:val="24"/>
        </w:rPr>
        <w:t xml:space="preserve">В ходе проверки годовой отчетности </w:t>
      </w:r>
      <w:r w:rsidRPr="00927DD6">
        <w:rPr>
          <w:rFonts w:ascii="Times New Roman" w:hAnsi="Times New Roman"/>
          <w:sz w:val="24"/>
          <w:szCs w:val="24"/>
        </w:rPr>
        <w:t>МКУК «</w:t>
      </w:r>
      <w:r>
        <w:rPr>
          <w:rFonts w:ascii="Times New Roman" w:hAnsi="Times New Roman"/>
          <w:sz w:val="24"/>
          <w:szCs w:val="24"/>
        </w:rPr>
        <w:t xml:space="preserve">БК Брусничного МО» оценена полнота представления бюджетной отчетности и ее достоверности. В результате установлено, что в годовой отчетности по </w:t>
      </w:r>
      <w:r w:rsidRPr="00927DD6">
        <w:rPr>
          <w:rFonts w:ascii="Times New Roman" w:hAnsi="Times New Roman"/>
          <w:sz w:val="24"/>
          <w:szCs w:val="24"/>
        </w:rPr>
        <w:t>МКУК «</w:t>
      </w:r>
      <w:r>
        <w:rPr>
          <w:rFonts w:ascii="Times New Roman" w:hAnsi="Times New Roman"/>
          <w:sz w:val="24"/>
          <w:szCs w:val="24"/>
        </w:rPr>
        <w:t xml:space="preserve">БК Брусничного МО» отсутствует «Справка о наличии имущества и обязательств на </w:t>
      </w:r>
      <w:proofErr w:type="spellStart"/>
      <w:r>
        <w:rPr>
          <w:rFonts w:ascii="Times New Roman" w:hAnsi="Times New Roman"/>
          <w:sz w:val="24"/>
          <w:szCs w:val="24"/>
        </w:rPr>
        <w:t>забалансовых</w:t>
      </w:r>
      <w:proofErr w:type="spellEnd"/>
      <w:r>
        <w:rPr>
          <w:rFonts w:ascii="Times New Roman" w:hAnsi="Times New Roman"/>
          <w:sz w:val="24"/>
          <w:szCs w:val="24"/>
        </w:rPr>
        <w:t xml:space="preserve"> счетах», что не соответствует п. 20 Инструкции 191н.</w:t>
      </w:r>
    </w:p>
    <w:p w:rsidR="00155B58" w:rsidRDefault="00155B58" w:rsidP="008D5930">
      <w:pPr>
        <w:tabs>
          <w:tab w:val="left" w:pos="1589"/>
        </w:tabs>
        <w:spacing w:after="0" w:line="240" w:lineRule="auto"/>
        <w:jc w:val="both"/>
        <w:rPr>
          <w:rFonts w:ascii="Times New Roman" w:hAnsi="Times New Roman"/>
          <w:sz w:val="24"/>
          <w:szCs w:val="24"/>
        </w:rPr>
      </w:pPr>
      <w:r w:rsidRPr="00927DD6">
        <w:rPr>
          <w:rFonts w:ascii="Times New Roman" w:hAnsi="Times New Roman"/>
          <w:sz w:val="24"/>
          <w:szCs w:val="24"/>
        </w:rPr>
        <w:lastRenderedPageBreak/>
        <w:t xml:space="preserve">        </w:t>
      </w:r>
      <w:r>
        <w:rPr>
          <w:rFonts w:ascii="Times New Roman" w:hAnsi="Times New Roman"/>
          <w:sz w:val="24"/>
          <w:szCs w:val="24"/>
        </w:rPr>
        <w:t xml:space="preserve"> </w:t>
      </w:r>
      <w:r w:rsidRPr="00927DD6">
        <w:rPr>
          <w:rFonts w:ascii="Times New Roman" w:hAnsi="Times New Roman"/>
          <w:sz w:val="24"/>
          <w:szCs w:val="24"/>
        </w:rPr>
        <w:t xml:space="preserve"> Данные в представленных отчетностях по главным распорядителям и получателем бюджетных средств подтверждаются </w:t>
      </w:r>
      <w:r>
        <w:rPr>
          <w:rFonts w:ascii="Times New Roman" w:hAnsi="Times New Roman"/>
          <w:sz w:val="24"/>
          <w:szCs w:val="24"/>
        </w:rPr>
        <w:t xml:space="preserve"> </w:t>
      </w:r>
      <w:r w:rsidRPr="00927DD6">
        <w:rPr>
          <w:rFonts w:ascii="Times New Roman" w:hAnsi="Times New Roman"/>
          <w:sz w:val="24"/>
          <w:szCs w:val="24"/>
        </w:rPr>
        <w:t>данными</w:t>
      </w:r>
      <w:r>
        <w:rPr>
          <w:rFonts w:ascii="Times New Roman" w:hAnsi="Times New Roman"/>
          <w:sz w:val="24"/>
          <w:szCs w:val="24"/>
        </w:rPr>
        <w:t xml:space="preserve"> </w:t>
      </w:r>
      <w:r w:rsidRPr="00927DD6">
        <w:rPr>
          <w:rFonts w:ascii="Times New Roman" w:hAnsi="Times New Roman"/>
          <w:sz w:val="24"/>
          <w:szCs w:val="24"/>
        </w:rPr>
        <w:t xml:space="preserve"> </w:t>
      </w:r>
      <w:r>
        <w:rPr>
          <w:rFonts w:ascii="Times New Roman" w:hAnsi="Times New Roman"/>
          <w:sz w:val="24"/>
          <w:szCs w:val="24"/>
        </w:rPr>
        <w:t>г</w:t>
      </w:r>
      <w:r w:rsidRPr="00927DD6">
        <w:rPr>
          <w:rFonts w:ascii="Times New Roman" w:hAnsi="Times New Roman"/>
          <w:sz w:val="24"/>
          <w:szCs w:val="24"/>
        </w:rPr>
        <w:t xml:space="preserve">лавных книг. Фактические показатели, указанные в консолидированной отчетности об исполнении бюджета </w:t>
      </w:r>
      <w:r>
        <w:rPr>
          <w:rFonts w:ascii="Times New Roman" w:hAnsi="Times New Roman"/>
          <w:sz w:val="24"/>
          <w:szCs w:val="24"/>
        </w:rPr>
        <w:t>Брусничного сельского поселения</w:t>
      </w:r>
      <w:r w:rsidRPr="00927DD6">
        <w:rPr>
          <w:rFonts w:ascii="Times New Roman" w:hAnsi="Times New Roman"/>
          <w:sz w:val="24"/>
          <w:szCs w:val="24"/>
        </w:rPr>
        <w:t xml:space="preserve">, соответствуют показателям, указанным в отчетности главных распорядителей и </w:t>
      </w:r>
      <w:r>
        <w:rPr>
          <w:rFonts w:ascii="Times New Roman" w:hAnsi="Times New Roman"/>
          <w:sz w:val="24"/>
          <w:szCs w:val="24"/>
        </w:rPr>
        <w:t>получателя</w:t>
      </w:r>
      <w:r w:rsidRPr="00927DD6">
        <w:rPr>
          <w:rFonts w:ascii="Times New Roman" w:hAnsi="Times New Roman"/>
          <w:sz w:val="24"/>
          <w:szCs w:val="24"/>
        </w:rPr>
        <w:t xml:space="preserve"> бюджетных средств.</w:t>
      </w:r>
    </w:p>
    <w:p w:rsidR="00155B58" w:rsidRDefault="00155B58" w:rsidP="00D20CED">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По Распоряжению администрации Брусничного СП от 31.12.2014 года № 70 «О проведении инвентаризации расчетов с покупателями, поставщиками и прочими дебиторами, кредиторами», в соответствии с требованиями инструкции по бюджетному учету № 162н от 06.12.21010 года в целях обеспечения контроля проведена инвентаризация расчетов с покупателями, поставщиками и прочими дебиторами, кредиторами от 31.12.2014 года.</w:t>
      </w:r>
    </w:p>
    <w:p w:rsidR="00155B58" w:rsidRDefault="00155B58" w:rsidP="00E10D4D">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27DD6">
        <w:rPr>
          <w:rFonts w:ascii="Times New Roman" w:hAnsi="Times New Roman"/>
          <w:sz w:val="24"/>
          <w:szCs w:val="24"/>
        </w:rPr>
        <w:t>Согласно Сведениям по дебиторской и кредитор</w:t>
      </w:r>
      <w:r>
        <w:rPr>
          <w:rFonts w:ascii="Times New Roman" w:hAnsi="Times New Roman"/>
          <w:sz w:val="24"/>
          <w:szCs w:val="24"/>
        </w:rPr>
        <w:t xml:space="preserve">ской задолженности (ф.0503169) </w:t>
      </w:r>
      <w:r w:rsidRPr="00927DD6">
        <w:rPr>
          <w:rFonts w:ascii="Times New Roman" w:hAnsi="Times New Roman"/>
          <w:sz w:val="24"/>
          <w:szCs w:val="24"/>
        </w:rPr>
        <w:t>по состоянию на 01.01.201</w:t>
      </w:r>
      <w:r>
        <w:rPr>
          <w:rFonts w:ascii="Times New Roman" w:hAnsi="Times New Roman"/>
          <w:sz w:val="24"/>
          <w:szCs w:val="24"/>
        </w:rPr>
        <w:t>5</w:t>
      </w:r>
      <w:r w:rsidRPr="00927DD6">
        <w:rPr>
          <w:rFonts w:ascii="Times New Roman" w:hAnsi="Times New Roman"/>
          <w:sz w:val="24"/>
          <w:szCs w:val="24"/>
        </w:rPr>
        <w:t xml:space="preserve"> года</w:t>
      </w:r>
      <w:r>
        <w:rPr>
          <w:rFonts w:ascii="Times New Roman" w:hAnsi="Times New Roman"/>
          <w:sz w:val="24"/>
          <w:szCs w:val="24"/>
        </w:rPr>
        <w:t>,</w:t>
      </w:r>
      <w:r w:rsidRPr="00927DD6">
        <w:rPr>
          <w:rFonts w:ascii="Times New Roman" w:hAnsi="Times New Roman"/>
          <w:sz w:val="24"/>
          <w:szCs w:val="24"/>
        </w:rPr>
        <w:t xml:space="preserve"> дебиторская задолженность </w:t>
      </w:r>
      <w:r>
        <w:rPr>
          <w:rFonts w:ascii="Times New Roman" w:hAnsi="Times New Roman"/>
          <w:sz w:val="24"/>
          <w:szCs w:val="24"/>
        </w:rPr>
        <w:t>Брусничного</w:t>
      </w:r>
      <w:r w:rsidRPr="00927DD6">
        <w:rPr>
          <w:rFonts w:ascii="Times New Roman" w:hAnsi="Times New Roman"/>
          <w:sz w:val="24"/>
          <w:szCs w:val="24"/>
        </w:rPr>
        <w:t xml:space="preserve"> сельского поселения составила </w:t>
      </w:r>
      <w:r>
        <w:rPr>
          <w:rFonts w:ascii="Times New Roman" w:hAnsi="Times New Roman"/>
          <w:sz w:val="24"/>
          <w:szCs w:val="24"/>
        </w:rPr>
        <w:t>32,73 тыс. рублей. К</w:t>
      </w:r>
      <w:r w:rsidRPr="00927DD6">
        <w:rPr>
          <w:rFonts w:ascii="Times New Roman" w:hAnsi="Times New Roman"/>
          <w:sz w:val="24"/>
          <w:szCs w:val="24"/>
        </w:rPr>
        <w:t xml:space="preserve">редиторская задолженность по обязательствам сложилась в сумме </w:t>
      </w:r>
      <w:r>
        <w:rPr>
          <w:rFonts w:ascii="Times New Roman" w:hAnsi="Times New Roman"/>
          <w:sz w:val="24"/>
          <w:szCs w:val="24"/>
        </w:rPr>
        <w:t xml:space="preserve">124,0 тыс. руб., в том числе  нереальная к взысканию, просроченная  кредиторская задолженность в сумме 1,1 тыс. рублей.  </w:t>
      </w:r>
      <w:proofErr w:type="gramStart"/>
      <w:r>
        <w:rPr>
          <w:rFonts w:ascii="Times New Roman" w:hAnsi="Times New Roman"/>
          <w:sz w:val="24"/>
          <w:szCs w:val="24"/>
        </w:rPr>
        <w:t>КСП отмечает, что данные о просроченной дебиторской (кредиторской) задолженности</w:t>
      </w:r>
      <w:r w:rsidR="00C11555">
        <w:rPr>
          <w:rFonts w:ascii="Times New Roman" w:hAnsi="Times New Roman"/>
          <w:sz w:val="24"/>
          <w:szCs w:val="24"/>
        </w:rPr>
        <w:t>,</w:t>
      </w:r>
      <w:r>
        <w:rPr>
          <w:rFonts w:ascii="Times New Roman" w:hAnsi="Times New Roman"/>
          <w:sz w:val="24"/>
          <w:szCs w:val="24"/>
        </w:rPr>
        <w:t xml:space="preserve"> отраженные в ф.0503169 консолидированной отчетности</w:t>
      </w:r>
      <w:r w:rsidR="00C11555">
        <w:rPr>
          <w:rFonts w:ascii="Times New Roman" w:hAnsi="Times New Roman"/>
          <w:sz w:val="24"/>
          <w:szCs w:val="24"/>
        </w:rPr>
        <w:t>,</w:t>
      </w:r>
      <w:r>
        <w:rPr>
          <w:rFonts w:ascii="Times New Roman" w:hAnsi="Times New Roman"/>
          <w:sz w:val="24"/>
          <w:szCs w:val="24"/>
        </w:rPr>
        <w:t xml:space="preserve"> не соответствуют  данным о просроченной дебиторской (кредиторской) задолженности  годовой отчетности ф.0503169 администрации Брусничного СП, Думы Брусничного СП, МКУК «БК Брусничного МО» (несоответствие составило по просроченной кредиторской задолженности – 1,1 тыс. рублей).</w:t>
      </w:r>
      <w:proofErr w:type="gramEnd"/>
    </w:p>
    <w:p w:rsidR="006B27B4" w:rsidRPr="00B34E20" w:rsidRDefault="006B27B4" w:rsidP="006B27B4">
      <w:pPr>
        <w:spacing w:after="0" w:line="240" w:lineRule="auto"/>
        <w:jc w:val="both"/>
        <w:rPr>
          <w:rFonts w:ascii="Times New Roman" w:hAnsi="Times New Roman"/>
          <w:sz w:val="24"/>
          <w:szCs w:val="24"/>
        </w:rPr>
      </w:pPr>
      <w:r>
        <w:rPr>
          <w:rFonts w:ascii="Times New Roman" w:hAnsi="Times New Roman"/>
          <w:sz w:val="24"/>
          <w:szCs w:val="24"/>
        </w:rPr>
        <w:t>В ходе экспертно-аналитического мероприятия данное нарушение устранено.</w:t>
      </w:r>
    </w:p>
    <w:p w:rsidR="00155B58" w:rsidRDefault="00155B58" w:rsidP="00C33F24">
      <w:pPr>
        <w:tabs>
          <w:tab w:val="left" w:pos="1589"/>
        </w:tabs>
        <w:spacing w:after="0" w:line="240" w:lineRule="auto"/>
        <w:jc w:val="both"/>
        <w:rPr>
          <w:rFonts w:ascii="Times New Roman" w:hAnsi="Times New Roman"/>
          <w:sz w:val="24"/>
          <w:szCs w:val="24"/>
        </w:rPr>
      </w:pPr>
    </w:p>
    <w:p w:rsidR="00155B58" w:rsidRDefault="00155B58" w:rsidP="00C33F24">
      <w:pPr>
        <w:tabs>
          <w:tab w:val="left" w:pos="1589"/>
        </w:tabs>
        <w:spacing w:after="0" w:line="240" w:lineRule="auto"/>
        <w:jc w:val="both"/>
        <w:rPr>
          <w:rFonts w:ascii="Times New Roman" w:hAnsi="Times New Roman"/>
          <w:sz w:val="24"/>
          <w:szCs w:val="24"/>
        </w:rPr>
      </w:pPr>
      <w:r w:rsidRPr="00CB0DE1">
        <w:rPr>
          <w:rFonts w:ascii="Times New Roman" w:hAnsi="Times New Roman"/>
          <w:sz w:val="24"/>
          <w:szCs w:val="24"/>
        </w:rPr>
        <w:t xml:space="preserve">                                           </w:t>
      </w:r>
    </w:p>
    <w:p w:rsidR="00155B58" w:rsidRDefault="00155B58" w:rsidP="00C33F24">
      <w:pPr>
        <w:tabs>
          <w:tab w:val="left" w:pos="1589"/>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E4387C">
        <w:rPr>
          <w:rFonts w:ascii="Times New Roman" w:hAnsi="Times New Roman"/>
          <w:b/>
          <w:bCs/>
          <w:sz w:val="24"/>
          <w:szCs w:val="24"/>
        </w:rPr>
        <w:t>4. Исполнение доходной части бюджета Брусничное С</w:t>
      </w:r>
      <w:r>
        <w:rPr>
          <w:rFonts w:ascii="Times New Roman" w:hAnsi="Times New Roman"/>
          <w:b/>
          <w:bCs/>
          <w:sz w:val="24"/>
          <w:szCs w:val="24"/>
        </w:rPr>
        <w:t>П</w:t>
      </w:r>
      <w:r w:rsidRPr="00E4387C">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155B58" w:rsidRDefault="00155B58" w:rsidP="00BF016D">
      <w:pPr>
        <w:spacing w:after="0" w:line="240" w:lineRule="auto"/>
        <w:ind w:left="215"/>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Доходы </w:t>
      </w:r>
      <w:r w:rsidRPr="00CB0DE1">
        <w:rPr>
          <w:rFonts w:ascii="Times New Roman" w:hAnsi="Times New Roman"/>
          <w:sz w:val="24"/>
          <w:szCs w:val="24"/>
        </w:rPr>
        <w:t xml:space="preserve"> бюджета исполнены в </w:t>
      </w:r>
      <w:r>
        <w:rPr>
          <w:rFonts w:ascii="Times New Roman" w:hAnsi="Times New Roman"/>
          <w:sz w:val="24"/>
          <w:szCs w:val="24"/>
        </w:rPr>
        <w:t xml:space="preserve">сумме 6213,7 тыс. рублей. </w:t>
      </w:r>
      <w:r w:rsidRPr="00875704">
        <w:rPr>
          <w:rFonts w:ascii="Times New Roman" w:hAnsi="Times New Roman"/>
          <w:sz w:val="24"/>
          <w:szCs w:val="24"/>
        </w:rPr>
        <w:t>Основные характеристики поступлений доходов в бюджет Брусничное СП за 201</w:t>
      </w:r>
      <w:r>
        <w:rPr>
          <w:rFonts w:ascii="Times New Roman" w:hAnsi="Times New Roman"/>
          <w:sz w:val="24"/>
          <w:szCs w:val="24"/>
        </w:rPr>
        <w:t>4</w:t>
      </w:r>
      <w:r w:rsidRPr="00875704">
        <w:rPr>
          <w:rFonts w:ascii="Times New Roman" w:hAnsi="Times New Roman"/>
          <w:sz w:val="24"/>
          <w:szCs w:val="24"/>
        </w:rPr>
        <w:t xml:space="preserve"> год представлены в таблице</w:t>
      </w:r>
      <w:r>
        <w:rPr>
          <w:rFonts w:ascii="Times New Roman" w:hAnsi="Times New Roman"/>
          <w:sz w:val="24"/>
          <w:szCs w:val="24"/>
        </w:rPr>
        <w:t xml:space="preserve"> №1.</w:t>
      </w:r>
    </w:p>
    <w:p w:rsidR="00155B58" w:rsidRDefault="00155B58" w:rsidP="00EC324D">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875704">
        <w:rPr>
          <w:rFonts w:ascii="Times New Roman" w:hAnsi="Times New Roman"/>
          <w:sz w:val="24"/>
          <w:szCs w:val="24"/>
        </w:rPr>
        <w:t xml:space="preserve">.     </w:t>
      </w:r>
      <w:r>
        <w:rPr>
          <w:rFonts w:ascii="Times New Roman" w:hAnsi="Times New Roman"/>
          <w:sz w:val="24"/>
          <w:szCs w:val="24"/>
        </w:rPr>
        <w:t xml:space="preserve">                        </w:t>
      </w:r>
    </w:p>
    <w:p w:rsidR="00155B58" w:rsidRPr="00875704" w:rsidRDefault="00155B58" w:rsidP="00EC324D">
      <w:pPr>
        <w:spacing w:after="0" w:line="240" w:lineRule="auto"/>
        <w:ind w:left="215"/>
        <w:jc w:val="both"/>
        <w:rPr>
          <w:rFonts w:ascii="Times New Roman" w:hAnsi="Times New Roman"/>
          <w:sz w:val="24"/>
          <w:szCs w:val="24"/>
        </w:rPr>
      </w:pPr>
      <w:r>
        <w:rPr>
          <w:rFonts w:ascii="Times New Roman" w:hAnsi="Times New Roman"/>
          <w:sz w:val="24"/>
          <w:szCs w:val="24"/>
        </w:rPr>
        <w:t xml:space="preserve">                                                                                                                             Таблица № 1 (тыс. руб.)</w:t>
      </w:r>
    </w:p>
    <w:tbl>
      <w:tblPr>
        <w:tblW w:w="9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316"/>
        <w:gridCol w:w="1316"/>
        <w:gridCol w:w="1315"/>
        <w:gridCol w:w="1601"/>
        <w:gridCol w:w="1465"/>
        <w:gridCol w:w="1085"/>
      </w:tblGrid>
      <w:tr w:rsidR="00155B58" w:rsidRPr="000D2695" w:rsidTr="0055598D">
        <w:trPr>
          <w:trHeight w:val="688"/>
        </w:trPr>
        <w:tc>
          <w:tcPr>
            <w:tcW w:w="1822" w:type="dxa"/>
            <w:vAlign w:val="center"/>
          </w:tcPr>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Показатель</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Факт</w:t>
            </w:r>
          </w:p>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201</w:t>
            </w:r>
            <w:r>
              <w:rPr>
                <w:rFonts w:ascii="Times New Roman" w:hAnsi="Times New Roman"/>
                <w:sz w:val="20"/>
                <w:szCs w:val="20"/>
              </w:rPr>
              <w:t>3</w:t>
            </w:r>
            <w:r w:rsidRPr="000D2695">
              <w:rPr>
                <w:rFonts w:ascii="Times New Roman" w:hAnsi="Times New Roman"/>
                <w:sz w:val="20"/>
                <w:szCs w:val="20"/>
              </w:rPr>
              <w:t>г.</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План</w:t>
            </w:r>
          </w:p>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201</w:t>
            </w:r>
            <w:r>
              <w:rPr>
                <w:rFonts w:ascii="Times New Roman" w:hAnsi="Times New Roman"/>
                <w:sz w:val="20"/>
                <w:szCs w:val="20"/>
              </w:rPr>
              <w:t>4</w:t>
            </w:r>
            <w:r w:rsidRPr="000D2695">
              <w:rPr>
                <w:rFonts w:ascii="Times New Roman" w:hAnsi="Times New Roman"/>
                <w:sz w:val="20"/>
                <w:szCs w:val="20"/>
              </w:rPr>
              <w:t>г.</w:t>
            </w:r>
          </w:p>
        </w:tc>
        <w:tc>
          <w:tcPr>
            <w:tcW w:w="1315" w:type="dxa"/>
            <w:vAlign w:val="center"/>
          </w:tcPr>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Факт</w:t>
            </w:r>
          </w:p>
          <w:p w:rsidR="00155B58" w:rsidRPr="000D2695" w:rsidRDefault="00155B58" w:rsidP="00E05667">
            <w:pPr>
              <w:spacing w:after="0" w:line="240" w:lineRule="auto"/>
              <w:ind w:left="218"/>
              <w:jc w:val="center"/>
              <w:rPr>
                <w:rFonts w:ascii="Times New Roman" w:hAnsi="Times New Roman"/>
                <w:sz w:val="20"/>
                <w:szCs w:val="20"/>
              </w:rPr>
            </w:pPr>
            <w:r w:rsidRPr="000D2695">
              <w:rPr>
                <w:rFonts w:ascii="Times New Roman" w:hAnsi="Times New Roman"/>
                <w:sz w:val="20"/>
                <w:szCs w:val="20"/>
              </w:rPr>
              <w:t>201</w:t>
            </w:r>
            <w:r>
              <w:rPr>
                <w:rFonts w:ascii="Times New Roman" w:hAnsi="Times New Roman"/>
                <w:sz w:val="20"/>
                <w:szCs w:val="20"/>
              </w:rPr>
              <w:t>4</w:t>
            </w:r>
            <w:r w:rsidRPr="000D2695">
              <w:rPr>
                <w:rFonts w:ascii="Times New Roman" w:hAnsi="Times New Roman"/>
                <w:sz w:val="20"/>
                <w:szCs w:val="20"/>
              </w:rPr>
              <w:t>г.</w:t>
            </w:r>
          </w:p>
        </w:tc>
        <w:tc>
          <w:tcPr>
            <w:tcW w:w="1601" w:type="dxa"/>
            <w:vAlign w:val="center"/>
          </w:tcPr>
          <w:p w:rsidR="00155B58" w:rsidRPr="000D2695" w:rsidRDefault="00155B58" w:rsidP="001B7B4E">
            <w:pPr>
              <w:spacing w:after="0" w:line="240" w:lineRule="auto"/>
              <w:ind w:left="218"/>
              <w:jc w:val="center"/>
              <w:rPr>
                <w:rFonts w:ascii="Times New Roman" w:hAnsi="Times New Roman"/>
                <w:sz w:val="20"/>
                <w:szCs w:val="20"/>
              </w:rPr>
            </w:pPr>
            <w:r w:rsidRPr="000D2695">
              <w:rPr>
                <w:rFonts w:ascii="Times New Roman" w:hAnsi="Times New Roman"/>
                <w:sz w:val="20"/>
                <w:szCs w:val="20"/>
              </w:rPr>
              <w:t>Исполнен</w:t>
            </w:r>
            <w:r>
              <w:rPr>
                <w:rFonts w:ascii="Times New Roman" w:hAnsi="Times New Roman"/>
                <w:sz w:val="20"/>
                <w:szCs w:val="20"/>
              </w:rPr>
              <w:t>о, %</w:t>
            </w:r>
          </w:p>
        </w:tc>
        <w:tc>
          <w:tcPr>
            <w:tcW w:w="146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Удельный вес, %</w:t>
            </w:r>
          </w:p>
        </w:tc>
        <w:tc>
          <w:tcPr>
            <w:tcW w:w="0" w:type="auto"/>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2014г. В % к 2013г.</w:t>
            </w:r>
          </w:p>
        </w:tc>
      </w:tr>
      <w:tr w:rsidR="00155B58" w:rsidRPr="000D2695" w:rsidTr="0055598D">
        <w:trPr>
          <w:trHeight w:val="912"/>
        </w:trPr>
        <w:tc>
          <w:tcPr>
            <w:tcW w:w="1822" w:type="dxa"/>
          </w:tcPr>
          <w:p w:rsidR="00155B58" w:rsidRPr="00A2453B" w:rsidRDefault="00155B58" w:rsidP="00E05667">
            <w:pPr>
              <w:spacing w:after="0" w:line="240" w:lineRule="auto"/>
              <w:ind w:left="218"/>
              <w:jc w:val="both"/>
              <w:rPr>
                <w:rFonts w:ascii="Times New Roman" w:hAnsi="Times New Roman"/>
                <w:b/>
                <w:sz w:val="20"/>
                <w:szCs w:val="20"/>
              </w:rPr>
            </w:pPr>
            <w:r w:rsidRPr="00A2453B">
              <w:rPr>
                <w:rFonts w:ascii="Times New Roman" w:hAnsi="Times New Roman"/>
                <w:b/>
                <w:sz w:val="20"/>
                <w:szCs w:val="20"/>
              </w:rPr>
              <w:t>Налоговые и</w:t>
            </w:r>
          </w:p>
          <w:p w:rsidR="00155B58" w:rsidRPr="00A2453B" w:rsidRDefault="00155B58" w:rsidP="00E05667">
            <w:pPr>
              <w:spacing w:after="0" w:line="240" w:lineRule="auto"/>
              <w:ind w:left="218"/>
              <w:jc w:val="both"/>
              <w:rPr>
                <w:rFonts w:ascii="Times New Roman" w:hAnsi="Times New Roman"/>
                <w:b/>
                <w:sz w:val="20"/>
                <w:szCs w:val="20"/>
              </w:rPr>
            </w:pPr>
            <w:r w:rsidRPr="00A2453B">
              <w:rPr>
                <w:rFonts w:ascii="Times New Roman" w:hAnsi="Times New Roman"/>
                <w:b/>
                <w:sz w:val="20"/>
                <w:szCs w:val="20"/>
              </w:rPr>
              <w:t>неналоговые</w:t>
            </w:r>
          </w:p>
          <w:p w:rsidR="00155B58" w:rsidRPr="00A2453B" w:rsidRDefault="00155B58" w:rsidP="00E05667">
            <w:pPr>
              <w:spacing w:after="0" w:line="240" w:lineRule="auto"/>
              <w:ind w:left="218"/>
              <w:jc w:val="both"/>
              <w:rPr>
                <w:rFonts w:ascii="Times New Roman" w:hAnsi="Times New Roman"/>
                <w:b/>
                <w:sz w:val="20"/>
                <w:szCs w:val="20"/>
              </w:rPr>
            </w:pPr>
            <w:r w:rsidRPr="00A2453B">
              <w:rPr>
                <w:rFonts w:ascii="Times New Roman" w:hAnsi="Times New Roman"/>
                <w:b/>
                <w:sz w:val="20"/>
                <w:szCs w:val="20"/>
              </w:rPr>
              <w:t>доходы в том числе:</w:t>
            </w:r>
          </w:p>
        </w:tc>
        <w:tc>
          <w:tcPr>
            <w:tcW w:w="1316"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265,0</w:t>
            </w:r>
          </w:p>
        </w:tc>
        <w:tc>
          <w:tcPr>
            <w:tcW w:w="1316"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413,0</w:t>
            </w:r>
          </w:p>
        </w:tc>
        <w:tc>
          <w:tcPr>
            <w:tcW w:w="1315"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393,0</w:t>
            </w:r>
          </w:p>
        </w:tc>
        <w:tc>
          <w:tcPr>
            <w:tcW w:w="1601"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95,2</w:t>
            </w:r>
          </w:p>
        </w:tc>
        <w:tc>
          <w:tcPr>
            <w:tcW w:w="1465"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6,3</w:t>
            </w:r>
          </w:p>
        </w:tc>
        <w:tc>
          <w:tcPr>
            <w:tcW w:w="0" w:type="auto"/>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148,3</w:t>
            </w:r>
          </w:p>
        </w:tc>
      </w:tr>
      <w:tr w:rsidR="00155B58" w:rsidRPr="000D2695" w:rsidTr="0055598D">
        <w:trPr>
          <w:trHeight w:val="448"/>
        </w:trPr>
        <w:tc>
          <w:tcPr>
            <w:tcW w:w="1822" w:type="dxa"/>
          </w:tcPr>
          <w:p w:rsidR="00155B58" w:rsidRPr="000D2695" w:rsidRDefault="00155B58" w:rsidP="00E05667">
            <w:pPr>
              <w:spacing w:after="0" w:line="240" w:lineRule="auto"/>
              <w:ind w:left="218"/>
              <w:jc w:val="both"/>
              <w:rPr>
                <w:rFonts w:ascii="Times New Roman" w:hAnsi="Times New Roman"/>
                <w:sz w:val="20"/>
                <w:szCs w:val="20"/>
              </w:rPr>
            </w:pPr>
            <w:r w:rsidRPr="000D2695">
              <w:rPr>
                <w:rFonts w:ascii="Times New Roman" w:hAnsi="Times New Roman"/>
                <w:sz w:val="20"/>
                <w:szCs w:val="20"/>
              </w:rPr>
              <w:t>Налоговые</w:t>
            </w:r>
          </w:p>
          <w:p w:rsidR="00155B58" w:rsidRPr="000D2695" w:rsidRDefault="00155B58" w:rsidP="00E05667">
            <w:pPr>
              <w:spacing w:after="0" w:line="240" w:lineRule="auto"/>
              <w:ind w:left="218"/>
              <w:jc w:val="both"/>
              <w:rPr>
                <w:rFonts w:ascii="Times New Roman" w:hAnsi="Times New Roman"/>
                <w:sz w:val="20"/>
                <w:szCs w:val="20"/>
              </w:rPr>
            </w:pPr>
            <w:r w:rsidRPr="000D2695">
              <w:rPr>
                <w:rFonts w:ascii="Times New Roman" w:hAnsi="Times New Roman"/>
                <w:sz w:val="20"/>
                <w:szCs w:val="20"/>
              </w:rPr>
              <w:t>доходы</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238,0</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412,0</w:t>
            </w:r>
          </w:p>
        </w:tc>
        <w:tc>
          <w:tcPr>
            <w:tcW w:w="131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393,0</w:t>
            </w:r>
          </w:p>
        </w:tc>
        <w:tc>
          <w:tcPr>
            <w:tcW w:w="1601"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95,4</w:t>
            </w:r>
          </w:p>
        </w:tc>
        <w:tc>
          <w:tcPr>
            <w:tcW w:w="146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6,3</w:t>
            </w:r>
          </w:p>
        </w:tc>
        <w:tc>
          <w:tcPr>
            <w:tcW w:w="0" w:type="auto"/>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165,1</w:t>
            </w:r>
          </w:p>
        </w:tc>
      </w:tr>
      <w:tr w:rsidR="00155B58" w:rsidRPr="000D2695" w:rsidTr="0055598D">
        <w:trPr>
          <w:trHeight w:val="448"/>
        </w:trPr>
        <w:tc>
          <w:tcPr>
            <w:tcW w:w="1822" w:type="dxa"/>
          </w:tcPr>
          <w:p w:rsidR="00155B58" w:rsidRPr="000D2695" w:rsidRDefault="00155B58" w:rsidP="00E05667">
            <w:pPr>
              <w:spacing w:after="0" w:line="240" w:lineRule="auto"/>
              <w:ind w:left="218"/>
              <w:jc w:val="both"/>
              <w:rPr>
                <w:rFonts w:ascii="Times New Roman" w:hAnsi="Times New Roman"/>
                <w:sz w:val="20"/>
                <w:szCs w:val="20"/>
              </w:rPr>
            </w:pPr>
            <w:r w:rsidRPr="000D2695">
              <w:rPr>
                <w:rFonts w:ascii="Times New Roman" w:hAnsi="Times New Roman"/>
                <w:sz w:val="20"/>
                <w:szCs w:val="20"/>
              </w:rPr>
              <w:t>Неналоговые</w:t>
            </w:r>
          </w:p>
          <w:p w:rsidR="00155B58" w:rsidRPr="000D2695" w:rsidRDefault="00155B58" w:rsidP="00E05667">
            <w:pPr>
              <w:spacing w:after="0" w:line="240" w:lineRule="auto"/>
              <w:ind w:left="218"/>
              <w:jc w:val="both"/>
              <w:rPr>
                <w:rFonts w:ascii="Times New Roman" w:hAnsi="Times New Roman"/>
                <w:sz w:val="20"/>
                <w:szCs w:val="20"/>
              </w:rPr>
            </w:pPr>
            <w:r w:rsidRPr="000D2695">
              <w:rPr>
                <w:rFonts w:ascii="Times New Roman" w:hAnsi="Times New Roman"/>
                <w:sz w:val="20"/>
                <w:szCs w:val="20"/>
              </w:rPr>
              <w:t>доходы</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27,0</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1,0</w:t>
            </w:r>
          </w:p>
        </w:tc>
        <w:tc>
          <w:tcPr>
            <w:tcW w:w="131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w:t>
            </w:r>
          </w:p>
        </w:tc>
        <w:tc>
          <w:tcPr>
            <w:tcW w:w="1601"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w:t>
            </w:r>
          </w:p>
        </w:tc>
        <w:tc>
          <w:tcPr>
            <w:tcW w:w="146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w:t>
            </w:r>
          </w:p>
        </w:tc>
        <w:tc>
          <w:tcPr>
            <w:tcW w:w="0" w:type="auto"/>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w:t>
            </w:r>
          </w:p>
        </w:tc>
      </w:tr>
      <w:tr w:rsidR="00155B58" w:rsidRPr="000D2695" w:rsidTr="0055598D">
        <w:trPr>
          <w:trHeight w:val="463"/>
        </w:trPr>
        <w:tc>
          <w:tcPr>
            <w:tcW w:w="1822" w:type="dxa"/>
          </w:tcPr>
          <w:p w:rsidR="00155B58" w:rsidRPr="000D2695" w:rsidRDefault="00155B58" w:rsidP="00E05667">
            <w:pPr>
              <w:spacing w:after="0" w:line="240" w:lineRule="auto"/>
              <w:ind w:left="218"/>
              <w:jc w:val="both"/>
              <w:rPr>
                <w:rFonts w:ascii="Times New Roman" w:hAnsi="Times New Roman"/>
                <w:sz w:val="20"/>
                <w:szCs w:val="20"/>
              </w:rPr>
            </w:pPr>
            <w:r w:rsidRPr="000D2695">
              <w:rPr>
                <w:rFonts w:ascii="Times New Roman" w:hAnsi="Times New Roman"/>
                <w:sz w:val="20"/>
                <w:szCs w:val="20"/>
              </w:rPr>
              <w:t>Безвозмездные перечисления</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6498,0</w:t>
            </w:r>
          </w:p>
        </w:tc>
        <w:tc>
          <w:tcPr>
            <w:tcW w:w="1316"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5821,0</w:t>
            </w:r>
          </w:p>
        </w:tc>
        <w:tc>
          <w:tcPr>
            <w:tcW w:w="131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5821,0</w:t>
            </w:r>
          </w:p>
        </w:tc>
        <w:tc>
          <w:tcPr>
            <w:tcW w:w="1601"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100,0</w:t>
            </w:r>
          </w:p>
        </w:tc>
        <w:tc>
          <w:tcPr>
            <w:tcW w:w="1465" w:type="dxa"/>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93,7</w:t>
            </w:r>
          </w:p>
        </w:tc>
        <w:tc>
          <w:tcPr>
            <w:tcW w:w="0" w:type="auto"/>
            <w:vAlign w:val="center"/>
          </w:tcPr>
          <w:p w:rsidR="00155B58" w:rsidRPr="000D2695" w:rsidRDefault="00155B58" w:rsidP="00E05667">
            <w:pPr>
              <w:spacing w:after="0" w:line="240" w:lineRule="auto"/>
              <w:ind w:left="218"/>
              <w:jc w:val="center"/>
              <w:rPr>
                <w:rFonts w:ascii="Times New Roman" w:hAnsi="Times New Roman"/>
                <w:sz w:val="20"/>
                <w:szCs w:val="20"/>
              </w:rPr>
            </w:pPr>
            <w:r>
              <w:rPr>
                <w:rFonts w:ascii="Times New Roman" w:hAnsi="Times New Roman"/>
                <w:sz w:val="20"/>
                <w:szCs w:val="20"/>
              </w:rPr>
              <w:t>89,6</w:t>
            </w:r>
          </w:p>
        </w:tc>
      </w:tr>
      <w:tr w:rsidR="00155B58" w:rsidRPr="000D2695" w:rsidTr="0055598D">
        <w:trPr>
          <w:trHeight w:val="224"/>
        </w:trPr>
        <w:tc>
          <w:tcPr>
            <w:tcW w:w="1822" w:type="dxa"/>
          </w:tcPr>
          <w:p w:rsidR="00155B58" w:rsidRPr="00A2453B" w:rsidRDefault="00155B58" w:rsidP="00E05667">
            <w:pPr>
              <w:spacing w:after="0" w:line="240" w:lineRule="auto"/>
              <w:ind w:left="218"/>
              <w:jc w:val="both"/>
              <w:rPr>
                <w:rFonts w:ascii="Times New Roman" w:hAnsi="Times New Roman"/>
                <w:b/>
                <w:sz w:val="20"/>
                <w:szCs w:val="20"/>
              </w:rPr>
            </w:pPr>
            <w:r w:rsidRPr="00A2453B">
              <w:rPr>
                <w:rFonts w:ascii="Times New Roman" w:hAnsi="Times New Roman"/>
                <w:b/>
                <w:sz w:val="20"/>
                <w:szCs w:val="20"/>
              </w:rPr>
              <w:t>Итого доходов</w:t>
            </w:r>
          </w:p>
        </w:tc>
        <w:tc>
          <w:tcPr>
            <w:tcW w:w="1316"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6763,0</w:t>
            </w:r>
          </w:p>
        </w:tc>
        <w:tc>
          <w:tcPr>
            <w:tcW w:w="1316"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6234,0</w:t>
            </w:r>
          </w:p>
        </w:tc>
        <w:tc>
          <w:tcPr>
            <w:tcW w:w="1315"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6214,0</w:t>
            </w:r>
          </w:p>
        </w:tc>
        <w:tc>
          <w:tcPr>
            <w:tcW w:w="1601"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99,7</w:t>
            </w:r>
          </w:p>
        </w:tc>
        <w:tc>
          <w:tcPr>
            <w:tcW w:w="1465" w:type="dxa"/>
            <w:vAlign w:val="center"/>
          </w:tcPr>
          <w:p w:rsidR="00155B58" w:rsidRPr="00A2453B" w:rsidRDefault="00155B58" w:rsidP="00E05667">
            <w:pPr>
              <w:spacing w:after="0" w:line="240" w:lineRule="auto"/>
              <w:ind w:left="218"/>
              <w:jc w:val="center"/>
              <w:rPr>
                <w:rFonts w:ascii="Times New Roman" w:hAnsi="Times New Roman"/>
                <w:b/>
                <w:sz w:val="20"/>
                <w:szCs w:val="20"/>
              </w:rPr>
            </w:pPr>
            <w:r>
              <w:rPr>
                <w:rFonts w:ascii="Times New Roman" w:hAnsi="Times New Roman"/>
                <w:b/>
                <w:sz w:val="20"/>
                <w:szCs w:val="20"/>
              </w:rPr>
              <w:t>100,0</w:t>
            </w:r>
          </w:p>
        </w:tc>
        <w:tc>
          <w:tcPr>
            <w:tcW w:w="0" w:type="auto"/>
            <w:vAlign w:val="center"/>
          </w:tcPr>
          <w:p w:rsidR="00155B58" w:rsidRPr="00A2453B" w:rsidRDefault="00155B58" w:rsidP="00E05667">
            <w:pPr>
              <w:spacing w:after="0" w:line="240" w:lineRule="auto"/>
              <w:ind w:left="218"/>
              <w:jc w:val="center"/>
              <w:rPr>
                <w:rFonts w:ascii="Times New Roman" w:hAnsi="Times New Roman"/>
                <w:b/>
                <w:sz w:val="20"/>
                <w:szCs w:val="20"/>
              </w:rPr>
            </w:pPr>
            <w:r w:rsidRPr="00A2453B">
              <w:rPr>
                <w:rFonts w:ascii="Times New Roman" w:hAnsi="Times New Roman"/>
                <w:b/>
                <w:sz w:val="20"/>
                <w:szCs w:val="20"/>
              </w:rPr>
              <w:t>91,9</w:t>
            </w:r>
          </w:p>
        </w:tc>
      </w:tr>
    </w:tbl>
    <w:p w:rsidR="00155B58" w:rsidRPr="00875704" w:rsidRDefault="00155B58" w:rsidP="00EC324D">
      <w:pPr>
        <w:spacing w:after="0" w:line="240" w:lineRule="auto"/>
        <w:ind w:left="218"/>
        <w:jc w:val="both"/>
        <w:rPr>
          <w:rFonts w:ascii="Times New Roman" w:hAnsi="Times New Roman"/>
          <w:sz w:val="24"/>
          <w:szCs w:val="24"/>
        </w:rPr>
      </w:pPr>
      <w:r w:rsidRPr="00875704">
        <w:rPr>
          <w:rFonts w:ascii="Times New Roman" w:hAnsi="Times New Roman"/>
          <w:sz w:val="24"/>
          <w:szCs w:val="24"/>
        </w:rPr>
        <w:t xml:space="preserve"> </w:t>
      </w:r>
    </w:p>
    <w:p w:rsidR="00155B58" w:rsidRDefault="00155B58" w:rsidP="00EC324D">
      <w:pPr>
        <w:tabs>
          <w:tab w:val="left" w:pos="1170"/>
        </w:tabs>
        <w:spacing w:after="0" w:line="240" w:lineRule="auto"/>
        <w:ind w:left="218"/>
        <w:jc w:val="both"/>
        <w:rPr>
          <w:rFonts w:ascii="Times New Roman" w:hAnsi="Times New Roman"/>
          <w:sz w:val="24"/>
          <w:szCs w:val="24"/>
        </w:rPr>
      </w:pPr>
      <w:r w:rsidRPr="00875704">
        <w:rPr>
          <w:rFonts w:ascii="Times New Roman" w:hAnsi="Times New Roman"/>
          <w:sz w:val="24"/>
          <w:szCs w:val="24"/>
        </w:rPr>
        <w:t xml:space="preserve"> </w:t>
      </w:r>
      <w:r>
        <w:rPr>
          <w:rFonts w:ascii="Times New Roman" w:hAnsi="Times New Roman"/>
          <w:sz w:val="24"/>
          <w:szCs w:val="24"/>
        </w:rPr>
        <w:t xml:space="preserve">     </w:t>
      </w:r>
      <w:r w:rsidRPr="00875704">
        <w:rPr>
          <w:rFonts w:ascii="Times New Roman" w:hAnsi="Times New Roman"/>
          <w:sz w:val="24"/>
          <w:szCs w:val="24"/>
        </w:rPr>
        <w:t>Согласно представленным в таблице данным, фактическое поступление доходов в бюджет поселения по итогам 201</w:t>
      </w:r>
      <w:r>
        <w:rPr>
          <w:rFonts w:ascii="Times New Roman" w:hAnsi="Times New Roman"/>
          <w:sz w:val="24"/>
          <w:szCs w:val="24"/>
        </w:rPr>
        <w:t>4 года составило 6214,0</w:t>
      </w:r>
      <w:r w:rsidRPr="00875704">
        <w:rPr>
          <w:rFonts w:ascii="Times New Roman" w:hAnsi="Times New Roman"/>
          <w:sz w:val="24"/>
          <w:szCs w:val="24"/>
        </w:rPr>
        <w:t xml:space="preserve"> тыс.</w:t>
      </w:r>
      <w:r>
        <w:rPr>
          <w:rFonts w:ascii="Times New Roman" w:hAnsi="Times New Roman"/>
          <w:sz w:val="24"/>
          <w:szCs w:val="24"/>
        </w:rPr>
        <w:t xml:space="preserve"> </w:t>
      </w:r>
      <w:r w:rsidRPr="00875704">
        <w:rPr>
          <w:rFonts w:ascii="Times New Roman" w:hAnsi="Times New Roman"/>
          <w:sz w:val="24"/>
          <w:szCs w:val="24"/>
        </w:rPr>
        <w:t>руб</w:t>
      </w:r>
      <w:r>
        <w:rPr>
          <w:rFonts w:ascii="Times New Roman" w:hAnsi="Times New Roman"/>
          <w:sz w:val="24"/>
          <w:szCs w:val="24"/>
        </w:rPr>
        <w:t>.</w:t>
      </w:r>
      <w:r w:rsidRPr="00875704">
        <w:rPr>
          <w:rFonts w:ascii="Times New Roman" w:hAnsi="Times New Roman"/>
          <w:sz w:val="24"/>
          <w:szCs w:val="24"/>
        </w:rPr>
        <w:t xml:space="preserve"> (при уточненном плане 6</w:t>
      </w:r>
      <w:r>
        <w:rPr>
          <w:rFonts w:ascii="Times New Roman" w:hAnsi="Times New Roman"/>
          <w:sz w:val="24"/>
          <w:szCs w:val="24"/>
        </w:rPr>
        <w:t>234,0 тыс. руб.), что составляет 99,7 % к плановым показателям года. Темп роста доходов за 2014 год к объему поступлений 2013 года – 91,9 % и ниже на 549,0 тыс. рублей.</w:t>
      </w:r>
    </w:p>
    <w:p w:rsidR="00155B58" w:rsidRDefault="00155B58" w:rsidP="00EC324D">
      <w:pPr>
        <w:tabs>
          <w:tab w:val="left" w:pos="1170"/>
        </w:tabs>
        <w:spacing w:after="0" w:line="240" w:lineRule="auto"/>
        <w:ind w:left="215"/>
        <w:jc w:val="both"/>
        <w:rPr>
          <w:rFonts w:ascii="Times New Roman" w:hAnsi="Times New Roman"/>
          <w:sz w:val="24"/>
          <w:szCs w:val="24"/>
        </w:rPr>
      </w:pPr>
      <w:r>
        <w:rPr>
          <w:rFonts w:ascii="Times New Roman" w:hAnsi="Times New Roman"/>
          <w:sz w:val="24"/>
          <w:szCs w:val="24"/>
        </w:rPr>
        <w:t xml:space="preserve">      Доходы поселения формируются  главным образом за счет безвозмездных перечислений от бюджетов других уровней – 5821,0 тыс. руб. или 93,7 %. Доля налоговых поступлений составляет 6,3%, неналоговых поступлений нет.</w:t>
      </w:r>
    </w:p>
    <w:p w:rsidR="00155B58" w:rsidRDefault="00155B58" w:rsidP="00EC324D">
      <w:pPr>
        <w:tabs>
          <w:tab w:val="left" w:pos="1170"/>
        </w:tabs>
        <w:spacing w:after="0" w:line="240" w:lineRule="auto"/>
        <w:ind w:left="215"/>
        <w:jc w:val="both"/>
        <w:rPr>
          <w:rFonts w:ascii="Times New Roman" w:hAnsi="Times New Roman"/>
          <w:sz w:val="24"/>
          <w:szCs w:val="24"/>
        </w:rPr>
      </w:pPr>
    </w:p>
    <w:p w:rsidR="00155B58" w:rsidRDefault="00155B58" w:rsidP="00EC324D">
      <w:pPr>
        <w:tabs>
          <w:tab w:val="left" w:pos="1170"/>
        </w:tabs>
        <w:spacing w:after="0" w:line="240" w:lineRule="auto"/>
        <w:ind w:left="215"/>
        <w:jc w:val="both"/>
        <w:rPr>
          <w:rFonts w:ascii="Times New Roman" w:hAnsi="Times New Roman"/>
          <w:b/>
          <w:bCs/>
          <w:sz w:val="24"/>
          <w:szCs w:val="24"/>
        </w:rPr>
      </w:pPr>
      <w:r>
        <w:rPr>
          <w:rFonts w:ascii="Times New Roman" w:hAnsi="Times New Roman"/>
          <w:sz w:val="24"/>
          <w:szCs w:val="24"/>
        </w:rPr>
        <w:t xml:space="preserve">                                                 </w:t>
      </w:r>
      <w:r w:rsidRPr="00F6229A">
        <w:rPr>
          <w:rFonts w:ascii="Times New Roman" w:hAnsi="Times New Roman"/>
          <w:b/>
          <w:bCs/>
          <w:sz w:val="24"/>
          <w:szCs w:val="24"/>
        </w:rPr>
        <w:t>Налоговые и неналоговые доходы</w:t>
      </w:r>
    </w:p>
    <w:p w:rsidR="00155B58" w:rsidRDefault="00155B58" w:rsidP="00EC324D">
      <w:pPr>
        <w:tabs>
          <w:tab w:val="left" w:pos="1170"/>
        </w:tabs>
        <w:spacing w:after="0" w:line="240" w:lineRule="auto"/>
        <w:ind w:left="215"/>
        <w:jc w:val="both"/>
        <w:rPr>
          <w:rFonts w:ascii="Times New Roman" w:hAnsi="Times New Roman"/>
          <w:b/>
          <w:bCs/>
          <w:sz w:val="24"/>
          <w:szCs w:val="24"/>
        </w:rPr>
      </w:pPr>
    </w:p>
    <w:p w:rsidR="00155B58" w:rsidRDefault="00155B58" w:rsidP="00B34E20">
      <w:pPr>
        <w:tabs>
          <w:tab w:val="left" w:pos="1170"/>
        </w:tabs>
        <w:spacing w:after="0" w:line="240" w:lineRule="auto"/>
        <w:ind w:firstLine="215"/>
        <w:jc w:val="both"/>
        <w:rPr>
          <w:rFonts w:ascii="Times New Roman" w:hAnsi="Times New Roman"/>
          <w:sz w:val="24"/>
          <w:szCs w:val="24"/>
        </w:rPr>
      </w:pPr>
      <w:r w:rsidRPr="00F6229A">
        <w:rPr>
          <w:rFonts w:ascii="Times New Roman" w:hAnsi="Times New Roman"/>
          <w:sz w:val="24"/>
          <w:szCs w:val="24"/>
        </w:rPr>
        <w:t xml:space="preserve">      Исполнение по налоговым и неналоговым доходам составило </w:t>
      </w:r>
      <w:r>
        <w:rPr>
          <w:rFonts w:ascii="Times New Roman" w:hAnsi="Times New Roman"/>
          <w:sz w:val="24"/>
          <w:szCs w:val="24"/>
        </w:rPr>
        <w:t>393,0</w:t>
      </w:r>
      <w:r w:rsidRPr="00F6229A">
        <w:rPr>
          <w:rFonts w:ascii="Times New Roman" w:hAnsi="Times New Roman"/>
          <w:sz w:val="24"/>
          <w:szCs w:val="24"/>
        </w:rPr>
        <w:t xml:space="preserve"> тыс.</w:t>
      </w:r>
      <w:r>
        <w:rPr>
          <w:rFonts w:ascii="Times New Roman" w:hAnsi="Times New Roman"/>
          <w:sz w:val="24"/>
          <w:szCs w:val="24"/>
        </w:rPr>
        <w:t xml:space="preserve"> </w:t>
      </w:r>
      <w:r w:rsidRPr="00F6229A">
        <w:rPr>
          <w:rFonts w:ascii="Times New Roman" w:hAnsi="Times New Roman"/>
          <w:sz w:val="24"/>
          <w:szCs w:val="24"/>
        </w:rPr>
        <w:t>руб</w:t>
      </w:r>
      <w:r>
        <w:rPr>
          <w:rFonts w:ascii="Times New Roman" w:hAnsi="Times New Roman"/>
          <w:sz w:val="24"/>
          <w:szCs w:val="24"/>
        </w:rPr>
        <w:t>.</w:t>
      </w:r>
      <w:r w:rsidRPr="00F6229A">
        <w:rPr>
          <w:rFonts w:ascii="Times New Roman" w:hAnsi="Times New Roman"/>
          <w:sz w:val="24"/>
          <w:szCs w:val="24"/>
        </w:rPr>
        <w:t xml:space="preserve"> при плане </w:t>
      </w:r>
      <w:r>
        <w:rPr>
          <w:rFonts w:ascii="Times New Roman" w:hAnsi="Times New Roman"/>
          <w:sz w:val="24"/>
          <w:szCs w:val="24"/>
        </w:rPr>
        <w:t>413,0</w:t>
      </w:r>
      <w:r w:rsidRPr="00F6229A">
        <w:rPr>
          <w:rFonts w:ascii="Times New Roman" w:hAnsi="Times New Roman"/>
          <w:sz w:val="24"/>
          <w:szCs w:val="24"/>
        </w:rPr>
        <w:t xml:space="preserve"> тыс.</w:t>
      </w:r>
      <w:r>
        <w:rPr>
          <w:rFonts w:ascii="Times New Roman" w:hAnsi="Times New Roman"/>
          <w:sz w:val="24"/>
          <w:szCs w:val="24"/>
        </w:rPr>
        <w:t xml:space="preserve"> </w:t>
      </w:r>
      <w:r w:rsidRPr="00F6229A">
        <w:rPr>
          <w:rFonts w:ascii="Times New Roman" w:hAnsi="Times New Roman"/>
          <w:sz w:val="24"/>
          <w:szCs w:val="24"/>
        </w:rPr>
        <w:t>руб</w:t>
      </w:r>
      <w:r>
        <w:rPr>
          <w:rFonts w:ascii="Times New Roman" w:hAnsi="Times New Roman"/>
          <w:sz w:val="24"/>
          <w:szCs w:val="24"/>
        </w:rPr>
        <w:t>.</w:t>
      </w:r>
      <w:r w:rsidRPr="00F6229A">
        <w:rPr>
          <w:rFonts w:ascii="Times New Roman" w:hAnsi="Times New Roman"/>
          <w:sz w:val="24"/>
          <w:szCs w:val="24"/>
        </w:rPr>
        <w:t xml:space="preserve">, что составило </w:t>
      </w:r>
      <w:r>
        <w:rPr>
          <w:rFonts w:ascii="Times New Roman" w:hAnsi="Times New Roman"/>
          <w:sz w:val="24"/>
          <w:szCs w:val="24"/>
        </w:rPr>
        <w:t>95,2%</w:t>
      </w:r>
      <w:r w:rsidRPr="00F6229A">
        <w:rPr>
          <w:rFonts w:ascii="Times New Roman" w:hAnsi="Times New Roman"/>
          <w:sz w:val="24"/>
          <w:szCs w:val="24"/>
        </w:rPr>
        <w:t xml:space="preserve">. </w:t>
      </w:r>
    </w:p>
    <w:p w:rsidR="00155B58" w:rsidRDefault="00155B58" w:rsidP="00B34E20">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Исполнение по налоговым доходам составило 393,0 тыс. руб. при плане 412,0 тыс. руб., что составило 95,4% и сумму недовыполнения 19,0 тыс. рублей. </w:t>
      </w:r>
    </w:p>
    <w:p w:rsidR="00155B58" w:rsidRDefault="00155B58" w:rsidP="00EC324D">
      <w:pPr>
        <w:tabs>
          <w:tab w:val="left" w:pos="1170"/>
        </w:tabs>
        <w:spacing w:after="0" w:line="240" w:lineRule="auto"/>
        <w:ind w:left="215"/>
        <w:jc w:val="both"/>
        <w:rPr>
          <w:rFonts w:ascii="Times New Roman" w:hAnsi="Times New Roman"/>
          <w:sz w:val="24"/>
          <w:szCs w:val="24"/>
        </w:rPr>
      </w:pPr>
      <w:r>
        <w:rPr>
          <w:rFonts w:ascii="Times New Roman" w:hAnsi="Times New Roman"/>
          <w:sz w:val="24"/>
          <w:szCs w:val="24"/>
        </w:rPr>
        <w:t xml:space="preserve">       Наибольший удельный вес в налоговых и неналоговых доходах  приходится:</w:t>
      </w:r>
    </w:p>
    <w:p w:rsidR="00155B58" w:rsidRDefault="00155B58" w:rsidP="00B34E20">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на налог на доходы физических лиц (НДФЛ) – 209,4 тыс. руб., удельный вес которого в общем объеме налоговых поступлений – 53,3%; </w:t>
      </w:r>
    </w:p>
    <w:p w:rsidR="00155B58" w:rsidRDefault="00155B58" w:rsidP="00B34E20">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на акцизы по подакцизным товарам – 173,9 тыс. руб. или 44,2%;    </w:t>
      </w:r>
    </w:p>
    <w:p w:rsidR="00155B58" w:rsidRDefault="00155B58" w:rsidP="00B34E20">
      <w:pPr>
        <w:tabs>
          <w:tab w:val="left" w:pos="1170"/>
        </w:tabs>
        <w:spacing w:after="0" w:line="240" w:lineRule="auto"/>
        <w:ind w:left="215" w:hanging="215"/>
        <w:jc w:val="both"/>
        <w:rPr>
          <w:rFonts w:ascii="Times New Roman" w:hAnsi="Times New Roman"/>
          <w:sz w:val="24"/>
          <w:szCs w:val="24"/>
        </w:rPr>
      </w:pPr>
      <w:r>
        <w:rPr>
          <w:rFonts w:ascii="Times New Roman" w:hAnsi="Times New Roman"/>
          <w:sz w:val="24"/>
          <w:szCs w:val="24"/>
        </w:rPr>
        <w:t>- на земельный налог – 2,2 тыс. руб. или 0,6%;</w:t>
      </w:r>
    </w:p>
    <w:p w:rsidR="00155B58" w:rsidRDefault="00155B58" w:rsidP="00B34E20">
      <w:pPr>
        <w:tabs>
          <w:tab w:val="left" w:pos="1170"/>
        </w:tabs>
        <w:spacing w:after="0" w:line="240" w:lineRule="auto"/>
        <w:jc w:val="both"/>
        <w:rPr>
          <w:rFonts w:ascii="Times New Roman" w:hAnsi="Times New Roman"/>
          <w:sz w:val="24"/>
          <w:szCs w:val="24"/>
        </w:rPr>
      </w:pPr>
      <w:r>
        <w:rPr>
          <w:rFonts w:ascii="Times New Roman" w:hAnsi="Times New Roman"/>
          <w:sz w:val="24"/>
          <w:szCs w:val="24"/>
        </w:rPr>
        <w:t>- на государственную пошлину – 7,0 тыс. руб. или 1,8% от собственных доходов;</w:t>
      </w:r>
    </w:p>
    <w:p w:rsidR="00155B58" w:rsidRDefault="00155B58" w:rsidP="00B34E20">
      <w:pPr>
        <w:tabs>
          <w:tab w:val="left" w:pos="1170"/>
        </w:tabs>
        <w:spacing w:after="0" w:line="240" w:lineRule="auto"/>
        <w:jc w:val="both"/>
        <w:rPr>
          <w:rFonts w:ascii="Times New Roman" w:hAnsi="Times New Roman"/>
          <w:sz w:val="24"/>
          <w:szCs w:val="24"/>
        </w:rPr>
      </w:pPr>
      <w:r>
        <w:rPr>
          <w:rFonts w:ascii="Times New Roman" w:hAnsi="Times New Roman"/>
          <w:sz w:val="24"/>
          <w:szCs w:val="24"/>
        </w:rPr>
        <w:t>- на безвозмездные поступления от других бюджетов бюджетной системы РФ, фактически получены бюджетом поселения в 2014 году в сумме 5821,0 тыс. руб. или 100% от плановых значений, в том числе:</w:t>
      </w:r>
    </w:p>
    <w:p w:rsidR="00155B58" w:rsidRDefault="00155B58" w:rsidP="005130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16E2">
        <w:rPr>
          <w:rFonts w:ascii="Times New Roman" w:hAnsi="Times New Roman"/>
          <w:sz w:val="24"/>
          <w:szCs w:val="24"/>
        </w:rPr>
        <w:t xml:space="preserve">- дотации бюджету поселения на выравнивание бюджетной обеспеченности </w:t>
      </w:r>
      <w:r>
        <w:rPr>
          <w:rFonts w:ascii="Times New Roman" w:hAnsi="Times New Roman"/>
          <w:sz w:val="24"/>
          <w:szCs w:val="24"/>
        </w:rPr>
        <w:t xml:space="preserve"> </w:t>
      </w:r>
      <w:r w:rsidRPr="001516E2">
        <w:rPr>
          <w:rFonts w:ascii="Times New Roman" w:hAnsi="Times New Roman"/>
          <w:sz w:val="24"/>
          <w:szCs w:val="24"/>
        </w:rPr>
        <w:t xml:space="preserve">в сумме </w:t>
      </w:r>
      <w:r>
        <w:rPr>
          <w:rFonts w:ascii="Times New Roman" w:hAnsi="Times New Roman"/>
          <w:sz w:val="24"/>
          <w:szCs w:val="24"/>
        </w:rPr>
        <w:t>2160,6</w:t>
      </w:r>
      <w:r w:rsidRPr="001516E2">
        <w:rPr>
          <w:rFonts w:ascii="Times New Roman" w:hAnsi="Times New Roman"/>
          <w:sz w:val="24"/>
          <w:szCs w:val="24"/>
        </w:rPr>
        <w:t xml:space="preserve"> тыс. руб</w:t>
      </w:r>
      <w:r>
        <w:rPr>
          <w:rFonts w:ascii="Times New Roman" w:hAnsi="Times New Roman"/>
          <w:sz w:val="24"/>
          <w:szCs w:val="24"/>
        </w:rPr>
        <w:t>лей</w:t>
      </w:r>
      <w:r w:rsidRPr="001516E2">
        <w:rPr>
          <w:rFonts w:ascii="Times New Roman" w:hAnsi="Times New Roman"/>
          <w:sz w:val="24"/>
          <w:szCs w:val="24"/>
        </w:rPr>
        <w:t>;</w:t>
      </w:r>
    </w:p>
    <w:p w:rsidR="00155B58" w:rsidRPr="001516E2" w:rsidRDefault="00155B58" w:rsidP="00513003">
      <w:pPr>
        <w:spacing w:after="0" w:line="240" w:lineRule="auto"/>
        <w:jc w:val="both"/>
        <w:rPr>
          <w:rFonts w:ascii="Times New Roman" w:hAnsi="Times New Roman"/>
          <w:sz w:val="24"/>
          <w:szCs w:val="24"/>
        </w:rPr>
      </w:pPr>
      <w:r>
        <w:rPr>
          <w:rFonts w:ascii="Times New Roman" w:hAnsi="Times New Roman"/>
          <w:sz w:val="24"/>
          <w:szCs w:val="24"/>
        </w:rPr>
        <w:t>- дотации бюджетам на поддержку мер по обеспечению сбалансированности бюджетов – 230,4 тыс. рублей;</w:t>
      </w:r>
    </w:p>
    <w:p w:rsidR="00155B58" w:rsidRDefault="00155B58" w:rsidP="00513003">
      <w:pPr>
        <w:spacing w:after="0" w:line="240" w:lineRule="auto"/>
        <w:jc w:val="both"/>
        <w:rPr>
          <w:rFonts w:ascii="Times New Roman" w:hAnsi="Times New Roman"/>
          <w:sz w:val="24"/>
          <w:szCs w:val="24"/>
        </w:rPr>
      </w:pPr>
      <w:r w:rsidRPr="001516E2">
        <w:rPr>
          <w:rFonts w:ascii="Times New Roman" w:hAnsi="Times New Roman"/>
          <w:sz w:val="24"/>
          <w:szCs w:val="24"/>
        </w:rPr>
        <w:t xml:space="preserve">- </w:t>
      </w:r>
      <w:r>
        <w:rPr>
          <w:rFonts w:ascii="Times New Roman" w:hAnsi="Times New Roman"/>
          <w:sz w:val="24"/>
          <w:szCs w:val="24"/>
        </w:rPr>
        <w:t xml:space="preserve">прочие </w:t>
      </w:r>
      <w:r w:rsidRPr="001516E2">
        <w:rPr>
          <w:rFonts w:ascii="Times New Roman" w:hAnsi="Times New Roman"/>
          <w:sz w:val="24"/>
          <w:szCs w:val="24"/>
        </w:rPr>
        <w:t xml:space="preserve">субсидии в сумме </w:t>
      </w:r>
      <w:r>
        <w:rPr>
          <w:rFonts w:ascii="Times New Roman" w:hAnsi="Times New Roman"/>
          <w:sz w:val="24"/>
          <w:szCs w:val="24"/>
        </w:rPr>
        <w:t>3301,6 тыс. рублей;</w:t>
      </w:r>
      <w:r w:rsidRPr="001516E2">
        <w:rPr>
          <w:rFonts w:ascii="Times New Roman" w:hAnsi="Times New Roman"/>
          <w:sz w:val="24"/>
          <w:szCs w:val="24"/>
        </w:rPr>
        <w:t xml:space="preserve"> </w:t>
      </w:r>
    </w:p>
    <w:p w:rsidR="00155B58" w:rsidRPr="00ED7E62" w:rsidRDefault="00155B58" w:rsidP="00513003">
      <w:pPr>
        <w:spacing w:after="0" w:line="240" w:lineRule="auto"/>
        <w:jc w:val="both"/>
        <w:rPr>
          <w:rFonts w:ascii="Times New Roman" w:hAnsi="Times New Roman"/>
          <w:sz w:val="24"/>
          <w:szCs w:val="24"/>
        </w:rPr>
      </w:pPr>
      <w:r w:rsidRPr="00ED7E62">
        <w:rPr>
          <w:rFonts w:ascii="Times New Roman" w:hAnsi="Times New Roman"/>
          <w:sz w:val="24"/>
          <w:szCs w:val="24"/>
        </w:rPr>
        <w:t xml:space="preserve">- субвенции на осуществление полномочий по воинскому учету – </w:t>
      </w:r>
      <w:r>
        <w:rPr>
          <w:rFonts w:ascii="Times New Roman" w:hAnsi="Times New Roman"/>
          <w:sz w:val="24"/>
          <w:szCs w:val="24"/>
        </w:rPr>
        <w:t>118,6</w:t>
      </w:r>
      <w:r w:rsidRPr="00ED7E62">
        <w:rPr>
          <w:rFonts w:ascii="Times New Roman" w:hAnsi="Times New Roman"/>
          <w:sz w:val="24"/>
          <w:szCs w:val="24"/>
        </w:rPr>
        <w:t xml:space="preserve"> тыс. руб</w:t>
      </w:r>
      <w:r>
        <w:rPr>
          <w:rFonts w:ascii="Times New Roman" w:hAnsi="Times New Roman"/>
          <w:sz w:val="24"/>
          <w:szCs w:val="24"/>
        </w:rPr>
        <w:t>лей</w:t>
      </w:r>
      <w:r w:rsidRPr="00ED7E62">
        <w:rPr>
          <w:rFonts w:ascii="Times New Roman" w:hAnsi="Times New Roman"/>
          <w:sz w:val="24"/>
          <w:szCs w:val="24"/>
        </w:rPr>
        <w:t>;</w:t>
      </w:r>
    </w:p>
    <w:p w:rsidR="00155B58" w:rsidRDefault="00155B58" w:rsidP="00513003">
      <w:pPr>
        <w:spacing w:after="0" w:line="240" w:lineRule="auto"/>
        <w:jc w:val="both"/>
        <w:rPr>
          <w:rFonts w:ascii="Times New Roman" w:hAnsi="Times New Roman"/>
          <w:sz w:val="24"/>
          <w:szCs w:val="24"/>
        </w:rPr>
      </w:pPr>
      <w:r w:rsidRPr="00ED7E62">
        <w:rPr>
          <w:rFonts w:ascii="Times New Roman" w:hAnsi="Times New Roman"/>
          <w:sz w:val="24"/>
          <w:szCs w:val="24"/>
        </w:rPr>
        <w:t xml:space="preserve">- </w:t>
      </w:r>
      <w:r>
        <w:rPr>
          <w:rFonts w:ascii="Times New Roman" w:hAnsi="Times New Roman"/>
          <w:sz w:val="24"/>
          <w:szCs w:val="24"/>
        </w:rPr>
        <w:t>субвенции местным бюджетам на выполнение передаваемых полномочий – 0,7 тыс. рублей;</w:t>
      </w:r>
    </w:p>
    <w:p w:rsidR="00155B58" w:rsidRDefault="00155B58" w:rsidP="00513003">
      <w:pPr>
        <w:spacing w:after="0" w:line="240" w:lineRule="auto"/>
        <w:jc w:val="both"/>
        <w:rPr>
          <w:rFonts w:ascii="Times New Roman" w:hAnsi="Times New Roman"/>
          <w:sz w:val="24"/>
          <w:szCs w:val="24"/>
        </w:rPr>
      </w:pPr>
      <w:r>
        <w:rPr>
          <w:rFonts w:ascii="Times New Roman" w:hAnsi="Times New Roman"/>
          <w:sz w:val="24"/>
          <w:szCs w:val="24"/>
        </w:rPr>
        <w:t>- иные бюджетные трансферты – 8,0 тыс. рублей;</w:t>
      </w:r>
    </w:p>
    <w:p w:rsidR="00155B58" w:rsidRPr="00130316" w:rsidRDefault="00155B58" w:rsidP="00513003">
      <w:pPr>
        <w:spacing w:after="0" w:line="240" w:lineRule="auto"/>
        <w:jc w:val="both"/>
        <w:rPr>
          <w:rFonts w:ascii="Times New Roman" w:hAnsi="Times New Roman"/>
          <w:sz w:val="24"/>
          <w:szCs w:val="24"/>
        </w:rPr>
      </w:pPr>
      <w:r>
        <w:rPr>
          <w:rFonts w:ascii="Times New Roman" w:hAnsi="Times New Roman"/>
          <w:sz w:val="24"/>
          <w:szCs w:val="24"/>
        </w:rPr>
        <w:t>- доходы бюджетов поселений от возврата бюджетами остатков – 1 тыс. рублей.</w:t>
      </w:r>
    </w:p>
    <w:p w:rsidR="00155B58" w:rsidRDefault="00155B58" w:rsidP="00EC324D">
      <w:pPr>
        <w:tabs>
          <w:tab w:val="left" w:pos="1170"/>
        </w:tabs>
        <w:spacing w:after="0" w:line="240" w:lineRule="auto"/>
        <w:ind w:left="215"/>
        <w:jc w:val="both"/>
        <w:rPr>
          <w:rFonts w:ascii="Times New Roman" w:hAnsi="Times New Roman"/>
          <w:sz w:val="24"/>
          <w:szCs w:val="24"/>
        </w:rPr>
      </w:pPr>
    </w:p>
    <w:p w:rsidR="00155B58" w:rsidRDefault="00155B58" w:rsidP="00EC324D">
      <w:pPr>
        <w:tabs>
          <w:tab w:val="left" w:pos="1170"/>
        </w:tabs>
        <w:spacing w:after="0" w:line="240" w:lineRule="auto"/>
        <w:ind w:left="215"/>
        <w:jc w:val="both"/>
        <w:rPr>
          <w:rFonts w:ascii="Times New Roman" w:hAnsi="Times New Roman"/>
          <w:b/>
          <w:bCs/>
          <w:sz w:val="24"/>
          <w:szCs w:val="24"/>
        </w:rPr>
      </w:pPr>
      <w:r>
        <w:rPr>
          <w:rFonts w:ascii="Times New Roman" w:hAnsi="Times New Roman"/>
          <w:sz w:val="24"/>
          <w:szCs w:val="24"/>
        </w:rPr>
        <w:t xml:space="preserve">   </w:t>
      </w:r>
      <w:r w:rsidRPr="001B6484">
        <w:rPr>
          <w:rFonts w:ascii="Times New Roman" w:hAnsi="Times New Roman"/>
          <w:b/>
          <w:bCs/>
          <w:sz w:val="24"/>
          <w:szCs w:val="24"/>
        </w:rPr>
        <w:t xml:space="preserve">    </w:t>
      </w:r>
      <w:r>
        <w:rPr>
          <w:rFonts w:ascii="Times New Roman" w:hAnsi="Times New Roman"/>
          <w:b/>
          <w:bCs/>
          <w:sz w:val="24"/>
          <w:szCs w:val="24"/>
        </w:rPr>
        <w:t xml:space="preserve">                     </w:t>
      </w:r>
      <w:r w:rsidRPr="001B6484">
        <w:rPr>
          <w:rFonts w:ascii="Times New Roman" w:hAnsi="Times New Roman"/>
          <w:b/>
          <w:bCs/>
          <w:sz w:val="24"/>
          <w:szCs w:val="24"/>
        </w:rPr>
        <w:t xml:space="preserve"> </w:t>
      </w:r>
      <w:r>
        <w:rPr>
          <w:rFonts w:ascii="Times New Roman" w:hAnsi="Times New Roman"/>
          <w:b/>
          <w:bCs/>
          <w:sz w:val="24"/>
          <w:szCs w:val="24"/>
        </w:rPr>
        <w:t>5</w:t>
      </w:r>
      <w:r w:rsidRPr="001B6484">
        <w:rPr>
          <w:rFonts w:ascii="Times New Roman" w:hAnsi="Times New Roman"/>
          <w:b/>
          <w:bCs/>
          <w:sz w:val="24"/>
          <w:szCs w:val="24"/>
        </w:rPr>
        <w:t>.</w:t>
      </w:r>
      <w:r>
        <w:rPr>
          <w:rFonts w:ascii="Times New Roman" w:hAnsi="Times New Roman"/>
          <w:b/>
          <w:bCs/>
          <w:sz w:val="24"/>
          <w:szCs w:val="24"/>
        </w:rPr>
        <w:t xml:space="preserve"> </w:t>
      </w:r>
      <w:r w:rsidRPr="001B6484">
        <w:rPr>
          <w:rFonts w:ascii="Times New Roman" w:hAnsi="Times New Roman"/>
          <w:b/>
          <w:bCs/>
          <w:sz w:val="24"/>
          <w:szCs w:val="24"/>
        </w:rPr>
        <w:t xml:space="preserve">Исполнение расходной части бюджета </w:t>
      </w:r>
      <w:r>
        <w:rPr>
          <w:rFonts w:ascii="Times New Roman" w:hAnsi="Times New Roman"/>
          <w:b/>
          <w:bCs/>
          <w:sz w:val="24"/>
          <w:szCs w:val="24"/>
        </w:rPr>
        <w:t>МО «</w:t>
      </w:r>
      <w:r w:rsidRPr="001B6484">
        <w:rPr>
          <w:rFonts w:ascii="Times New Roman" w:hAnsi="Times New Roman"/>
          <w:b/>
          <w:bCs/>
          <w:sz w:val="24"/>
          <w:szCs w:val="24"/>
        </w:rPr>
        <w:t>Брусничное СП</w:t>
      </w:r>
      <w:r>
        <w:rPr>
          <w:rFonts w:ascii="Times New Roman" w:hAnsi="Times New Roman"/>
          <w:b/>
          <w:bCs/>
          <w:sz w:val="24"/>
          <w:szCs w:val="24"/>
        </w:rPr>
        <w:t>»</w:t>
      </w:r>
      <w:r w:rsidRPr="001B6484">
        <w:rPr>
          <w:rFonts w:ascii="Times New Roman" w:hAnsi="Times New Roman"/>
          <w:b/>
          <w:bCs/>
          <w:sz w:val="24"/>
          <w:szCs w:val="24"/>
        </w:rPr>
        <w:t>.</w:t>
      </w:r>
    </w:p>
    <w:p w:rsidR="00155B58" w:rsidRPr="001B6484" w:rsidRDefault="00155B58" w:rsidP="00EC324D">
      <w:pPr>
        <w:tabs>
          <w:tab w:val="left" w:pos="1170"/>
        </w:tabs>
        <w:spacing w:after="0" w:line="240" w:lineRule="auto"/>
        <w:ind w:left="215"/>
        <w:jc w:val="both"/>
        <w:rPr>
          <w:rFonts w:ascii="Times New Roman" w:hAnsi="Times New Roman"/>
          <w:b/>
          <w:bCs/>
          <w:sz w:val="24"/>
          <w:szCs w:val="24"/>
        </w:rPr>
      </w:pPr>
    </w:p>
    <w:p w:rsidR="00155B58" w:rsidRDefault="00155B58" w:rsidP="00B34E20">
      <w:pPr>
        <w:spacing w:after="0" w:line="240" w:lineRule="auto"/>
        <w:jc w:val="both"/>
        <w:rPr>
          <w:rFonts w:ascii="Times New Roman" w:hAnsi="Times New Roman"/>
          <w:sz w:val="24"/>
          <w:szCs w:val="24"/>
        </w:rPr>
      </w:pPr>
      <w:r w:rsidRPr="001B6484">
        <w:rPr>
          <w:rFonts w:ascii="Times New Roman" w:hAnsi="Times New Roman"/>
          <w:sz w:val="24"/>
          <w:szCs w:val="24"/>
        </w:rPr>
        <w:t xml:space="preserve">     </w:t>
      </w:r>
      <w:r>
        <w:rPr>
          <w:rFonts w:ascii="Times New Roman" w:hAnsi="Times New Roman"/>
          <w:sz w:val="24"/>
          <w:szCs w:val="24"/>
        </w:rPr>
        <w:t xml:space="preserve">      </w:t>
      </w:r>
      <w:r w:rsidRPr="001B6484">
        <w:rPr>
          <w:rFonts w:ascii="Times New Roman" w:hAnsi="Times New Roman"/>
          <w:sz w:val="24"/>
          <w:szCs w:val="24"/>
        </w:rPr>
        <w:t xml:space="preserve">Исполнение по расходам бюджета составило </w:t>
      </w:r>
      <w:r>
        <w:rPr>
          <w:rFonts w:ascii="Times New Roman" w:hAnsi="Times New Roman"/>
          <w:sz w:val="24"/>
          <w:szCs w:val="24"/>
        </w:rPr>
        <w:t>6027,0</w:t>
      </w:r>
      <w:r w:rsidRPr="001B6484">
        <w:rPr>
          <w:rFonts w:ascii="Times New Roman" w:hAnsi="Times New Roman"/>
          <w:sz w:val="24"/>
          <w:szCs w:val="24"/>
        </w:rPr>
        <w:t xml:space="preserve"> тыс.</w:t>
      </w:r>
      <w:r>
        <w:rPr>
          <w:rFonts w:ascii="Times New Roman" w:hAnsi="Times New Roman"/>
          <w:sz w:val="24"/>
          <w:szCs w:val="24"/>
        </w:rPr>
        <w:t xml:space="preserve"> </w:t>
      </w:r>
      <w:r w:rsidRPr="001B6484">
        <w:rPr>
          <w:rFonts w:ascii="Times New Roman" w:hAnsi="Times New Roman"/>
          <w:sz w:val="24"/>
          <w:szCs w:val="24"/>
        </w:rPr>
        <w:t xml:space="preserve">руб. или </w:t>
      </w:r>
      <w:r>
        <w:rPr>
          <w:rFonts w:ascii="Times New Roman" w:hAnsi="Times New Roman"/>
          <w:sz w:val="24"/>
          <w:szCs w:val="24"/>
        </w:rPr>
        <w:t>96,6</w:t>
      </w:r>
      <w:r w:rsidRPr="001B6484">
        <w:rPr>
          <w:rFonts w:ascii="Times New Roman" w:hAnsi="Times New Roman"/>
          <w:sz w:val="24"/>
          <w:szCs w:val="24"/>
        </w:rPr>
        <w:t>% от</w:t>
      </w:r>
      <w:r>
        <w:rPr>
          <w:rFonts w:ascii="Times New Roman" w:hAnsi="Times New Roman"/>
          <w:sz w:val="24"/>
          <w:szCs w:val="24"/>
        </w:rPr>
        <w:t xml:space="preserve"> уточненных </w:t>
      </w:r>
      <w:r w:rsidRPr="001B6484">
        <w:rPr>
          <w:rFonts w:ascii="Times New Roman" w:hAnsi="Times New Roman"/>
          <w:sz w:val="24"/>
          <w:szCs w:val="24"/>
        </w:rPr>
        <w:t>плановых</w:t>
      </w:r>
      <w:r>
        <w:rPr>
          <w:rFonts w:ascii="Times New Roman" w:hAnsi="Times New Roman"/>
          <w:sz w:val="24"/>
          <w:szCs w:val="24"/>
        </w:rPr>
        <w:t xml:space="preserve"> показателей 2014 года.</w:t>
      </w:r>
      <w:r w:rsidRPr="001B6484">
        <w:rPr>
          <w:rFonts w:ascii="Times New Roman" w:hAnsi="Times New Roman"/>
          <w:sz w:val="24"/>
          <w:szCs w:val="24"/>
        </w:rPr>
        <w:t xml:space="preserve"> Исполнение расходной части бюджета </w:t>
      </w:r>
      <w:r>
        <w:rPr>
          <w:rFonts w:ascii="Times New Roman" w:hAnsi="Times New Roman"/>
          <w:sz w:val="24"/>
          <w:szCs w:val="24"/>
        </w:rPr>
        <w:t>МО «</w:t>
      </w:r>
      <w:r w:rsidRPr="001B6484">
        <w:rPr>
          <w:rFonts w:ascii="Times New Roman" w:hAnsi="Times New Roman"/>
          <w:sz w:val="24"/>
          <w:szCs w:val="24"/>
        </w:rPr>
        <w:t>Брусничное СП</w:t>
      </w:r>
      <w:r>
        <w:rPr>
          <w:rFonts w:ascii="Times New Roman" w:hAnsi="Times New Roman"/>
          <w:sz w:val="24"/>
          <w:szCs w:val="24"/>
        </w:rPr>
        <w:t>»</w:t>
      </w:r>
      <w:r w:rsidRPr="001B6484">
        <w:rPr>
          <w:rFonts w:ascii="Times New Roman" w:hAnsi="Times New Roman"/>
          <w:sz w:val="24"/>
          <w:szCs w:val="24"/>
        </w:rPr>
        <w:t xml:space="preserve"> в разрезе разделов бюджетной  классификации расходов за 201</w:t>
      </w:r>
      <w:r>
        <w:rPr>
          <w:rFonts w:ascii="Times New Roman" w:hAnsi="Times New Roman"/>
          <w:sz w:val="24"/>
          <w:szCs w:val="24"/>
        </w:rPr>
        <w:t>4</w:t>
      </w:r>
      <w:r w:rsidRPr="001B6484">
        <w:rPr>
          <w:rFonts w:ascii="Times New Roman" w:hAnsi="Times New Roman"/>
          <w:sz w:val="24"/>
          <w:szCs w:val="24"/>
        </w:rPr>
        <w:t xml:space="preserve"> год</w:t>
      </w:r>
      <w:r>
        <w:rPr>
          <w:rFonts w:ascii="Times New Roman" w:hAnsi="Times New Roman"/>
          <w:sz w:val="24"/>
          <w:szCs w:val="24"/>
        </w:rPr>
        <w:t xml:space="preserve"> представлено в таблице № 2.</w:t>
      </w:r>
    </w:p>
    <w:p w:rsidR="00155B58" w:rsidRDefault="00155B58" w:rsidP="00EC324D">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p>
    <w:p w:rsidR="00155B58" w:rsidRPr="00190C44" w:rsidRDefault="00155B58" w:rsidP="00EC324D">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1B6484">
        <w:rPr>
          <w:rFonts w:ascii="Times New Roman" w:hAnsi="Times New Roman"/>
          <w:sz w:val="24"/>
          <w:szCs w:val="24"/>
        </w:rPr>
        <w:t xml:space="preserve"> </w:t>
      </w:r>
      <w:r w:rsidRPr="00190C44">
        <w:rPr>
          <w:rFonts w:ascii="Times New Roman" w:hAnsi="Times New Roman"/>
          <w:sz w:val="24"/>
          <w:szCs w:val="24"/>
        </w:rPr>
        <w:t>Таблица №2 (тыс</w:t>
      </w:r>
      <w:proofErr w:type="gramStart"/>
      <w:r w:rsidRPr="00190C44">
        <w:rPr>
          <w:rFonts w:ascii="Times New Roman" w:hAnsi="Times New Roman"/>
          <w:sz w:val="24"/>
          <w:szCs w:val="24"/>
        </w:rPr>
        <w:t>.р</w:t>
      </w:r>
      <w:proofErr w:type="gramEnd"/>
      <w:r w:rsidRPr="00190C44">
        <w:rPr>
          <w:rFonts w:ascii="Times New Roman" w:hAnsi="Times New Roman"/>
          <w:sz w:val="24"/>
          <w:szCs w:val="24"/>
        </w:rPr>
        <w:t>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1339"/>
        <w:gridCol w:w="1521"/>
        <w:gridCol w:w="1715"/>
        <w:gridCol w:w="1476"/>
        <w:gridCol w:w="1313"/>
      </w:tblGrid>
      <w:tr w:rsidR="00155B58" w:rsidRPr="000D2695" w:rsidTr="00B34E20">
        <w:trPr>
          <w:trHeight w:val="1068"/>
        </w:trPr>
        <w:tc>
          <w:tcPr>
            <w:tcW w:w="1392" w:type="pct"/>
            <w:vMerge w:val="restart"/>
            <w:vAlign w:val="center"/>
          </w:tcPr>
          <w:p w:rsidR="00155B58" w:rsidRPr="00FA5D06" w:rsidRDefault="00155B58" w:rsidP="00E05667">
            <w:pPr>
              <w:ind w:left="218"/>
              <w:jc w:val="center"/>
              <w:rPr>
                <w:rFonts w:ascii="Times New Roman" w:hAnsi="Times New Roman"/>
                <w:b/>
                <w:bCs/>
                <w:sz w:val="20"/>
                <w:szCs w:val="20"/>
              </w:rPr>
            </w:pPr>
            <w:r w:rsidRPr="00FA5D06">
              <w:rPr>
                <w:rFonts w:ascii="Times New Roman" w:hAnsi="Times New Roman"/>
                <w:b/>
                <w:bCs/>
                <w:sz w:val="20"/>
                <w:szCs w:val="20"/>
              </w:rPr>
              <w:t>Наименование</w:t>
            </w:r>
          </w:p>
        </w:tc>
        <w:tc>
          <w:tcPr>
            <w:tcW w:w="656" w:type="pct"/>
            <w:vMerge w:val="restart"/>
            <w:vAlign w:val="center"/>
          </w:tcPr>
          <w:p w:rsidR="00155B58" w:rsidRPr="00FA5D06" w:rsidRDefault="00155B58" w:rsidP="00E05667">
            <w:pPr>
              <w:ind w:left="218"/>
              <w:jc w:val="center"/>
              <w:rPr>
                <w:rFonts w:ascii="Times New Roman" w:hAnsi="Times New Roman"/>
                <w:b/>
                <w:bCs/>
                <w:sz w:val="20"/>
                <w:szCs w:val="20"/>
              </w:rPr>
            </w:pPr>
            <w:r w:rsidRPr="00FA5D06">
              <w:rPr>
                <w:rFonts w:ascii="Times New Roman" w:hAnsi="Times New Roman"/>
                <w:b/>
                <w:bCs/>
                <w:sz w:val="20"/>
                <w:szCs w:val="20"/>
              </w:rPr>
              <w:t>КФСР</w:t>
            </w:r>
          </w:p>
        </w:tc>
        <w:tc>
          <w:tcPr>
            <w:tcW w:w="745" w:type="pct"/>
            <w:vMerge w:val="restart"/>
            <w:vAlign w:val="center"/>
          </w:tcPr>
          <w:p w:rsidR="00155B58" w:rsidRPr="00FA5D06" w:rsidRDefault="00155B58" w:rsidP="00E05667">
            <w:pPr>
              <w:ind w:left="218"/>
              <w:jc w:val="center"/>
              <w:rPr>
                <w:rFonts w:ascii="Times New Roman" w:hAnsi="Times New Roman"/>
                <w:b/>
                <w:bCs/>
                <w:sz w:val="20"/>
                <w:szCs w:val="20"/>
              </w:rPr>
            </w:pPr>
            <w:r w:rsidRPr="00FA5D06">
              <w:rPr>
                <w:rFonts w:ascii="Times New Roman" w:hAnsi="Times New Roman"/>
                <w:b/>
                <w:bCs/>
                <w:sz w:val="20"/>
                <w:szCs w:val="20"/>
              </w:rPr>
              <w:t>План на 2014 год</w:t>
            </w:r>
          </w:p>
          <w:p w:rsidR="00155B58" w:rsidRPr="00FA5D06" w:rsidRDefault="00155B58" w:rsidP="00E05667">
            <w:pPr>
              <w:ind w:left="218"/>
              <w:jc w:val="center"/>
              <w:rPr>
                <w:rFonts w:ascii="Times New Roman" w:hAnsi="Times New Roman"/>
                <w:b/>
                <w:bCs/>
                <w:sz w:val="20"/>
                <w:szCs w:val="20"/>
              </w:rPr>
            </w:pPr>
          </w:p>
        </w:tc>
        <w:tc>
          <w:tcPr>
            <w:tcW w:w="840" w:type="pct"/>
            <w:vMerge w:val="restart"/>
            <w:vAlign w:val="center"/>
          </w:tcPr>
          <w:p w:rsidR="00155B58" w:rsidRPr="00FA5D06" w:rsidRDefault="00155B58" w:rsidP="007C6E99">
            <w:pPr>
              <w:ind w:left="218"/>
              <w:jc w:val="center"/>
              <w:rPr>
                <w:rFonts w:ascii="Times New Roman" w:hAnsi="Times New Roman"/>
                <w:b/>
                <w:bCs/>
                <w:sz w:val="20"/>
                <w:szCs w:val="20"/>
              </w:rPr>
            </w:pPr>
            <w:r w:rsidRPr="00FA5D06">
              <w:rPr>
                <w:rFonts w:ascii="Times New Roman" w:hAnsi="Times New Roman"/>
                <w:b/>
                <w:bCs/>
                <w:sz w:val="20"/>
                <w:szCs w:val="20"/>
              </w:rPr>
              <w:t xml:space="preserve">Уточненный план </w:t>
            </w:r>
            <w:r>
              <w:rPr>
                <w:rFonts w:ascii="Times New Roman" w:hAnsi="Times New Roman"/>
                <w:b/>
                <w:bCs/>
                <w:sz w:val="20"/>
                <w:szCs w:val="20"/>
              </w:rPr>
              <w:t>з</w:t>
            </w:r>
            <w:r w:rsidRPr="00FA5D06">
              <w:rPr>
                <w:rFonts w:ascii="Times New Roman" w:hAnsi="Times New Roman"/>
                <w:b/>
                <w:bCs/>
                <w:sz w:val="20"/>
                <w:szCs w:val="20"/>
              </w:rPr>
              <w:t xml:space="preserve">а 2014 год </w:t>
            </w:r>
          </w:p>
        </w:tc>
        <w:tc>
          <w:tcPr>
            <w:tcW w:w="1366" w:type="pct"/>
            <w:gridSpan w:val="2"/>
            <w:vAlign w:val="center"/>
          </w:tcPr>
          <w:p w:rsidR="00155B58" w:rsidRPr="00FA5D06" w:rsidRDefault="00155B58" w:rsidP="00E05667">
            <w:pPr>
              <w:ind w:left="218"/>
              <w:jc w:val="center"/>
              <w:rPr>
                <w:rFonts w:ascii="Times New Roman" w:hAnsi="Times New Roman"/>
                <w:b/>
                <w:bCs/>
                <w:sz w:val="20"/>
                <w:szCs w:val="20"/>
              </w:rPr>
            </w:pPr>
            <w:r w:rsidRPr="00FA5D06">
              <w:rPr>
                <w:rFonts w:ascii="Times New Roman" w:hAnsi="Times New Roman"/>
                <w:b/>
                <w:bCs/>
                <w:sz w:val="20"/>
                <w:szCs w:val="20"/>
              </w:rPr>
              <w:t>исполнено</w:t>
            </w:r>
          </w:p>
        </w:tc>
      </w:tr>
      <w:tr w:rsidR="00155B58" w:rsidRPr="000D2695" w:rsidTr="00B34E20">
        <w:trPr>
          <w:trHeight w:val="849"/>
        </w:trPr>
        <w:tc>
          <w:tcPr>
            <w:tcW w:w="1392" w:type="pct"/>
            <w:vMerge/>
            <w:vAlign w:val="center"/>
          </w:tcPr>
          <w:p w:rsidR="00155B58" w:rsidRPr="00FA5D06" w:rsidRDefault="00155B58" w:rsidP="00E05667">
            <w:pPr>
              <w:ind w:left="218"/>
              <w:jc w:val="center"/>
              <w:rPr>
                <w:rFonts w:ascii="Times New Roman" w:hAnsi="Times New Roman"/>
                <w:b/>
                <w:bCs/>
                <w:sz w:val="20"/>
                <w:szCs w:val="20"/>
              </w:rPr>
            </w:pPr>
          </w:p>
        </w:tc>
        <w:tc>
          <w:tcPr>
            <w:tcW w:w="656" w:type="pct"/>
            <w:vMerge/>
            <w:vAlign w:val="center"/>
          </w:tcPr>
          <w:p w:rsidR="00155B58" w:rsidRPr="00FA5D06" w:rsidRDefault="00155B58" w:rsidP="00E05667">
            <w:pPr>
              <w:ind w:left="218"/>
              <w:jc w:val="center"/>
              <w:rPr>
                <w:rFonts w:ascii="Times New Roman" w:hAnsi="Times New Roman"/>
                <w:b/>
                <w:bCs/>
                <w:sz w:val="20"/>
                <w:szCs w:val="20"/>
              </w:rPr>
            </w:pPr>
          </w:p>
        </w:tc>
        <w:tc>
          <w:tcPr>
            <w:tcW w:w="745" w:type="pct"/>
            <w:vMerge/>
            <w:vAlign w:val="center"/>
          </w:tcPr>
          <w:p w:rsidR="00155B58" w:rsidRPr="00FA5D06" w:rsidRDefault="00155B58" w:rsidP="00E05667">
            <w:pPr>
              <w:ind w:left="218"/>
              <w:jc w:val="center"/>
              <w:rPr>
                <w:rFonts w:ascii="Times New Roman" w:hAnsi="Times New Roman"/>
                <w:b/>
                <w:bCs/>
                <w:sz w:val="20"/>
                <w:szCs w:val="20"/>
              </w:rPr>
            </w:pPr>
          </w:p>
        </w:tc>
        <w:tc>
          <w:tcPr>
            <w:tcW w:w="840" w:type="pct"/>
            <w:vMerge/>
            <w:vAlign w:val="center"/>
          </w:tcPr>
          <w:p w:rsidR="00155B58" w:rsidRPr="00FA5D06" w:rsidRDefault="00155B58" w:rsidP="00E05667">
            <w:pPr>
              <w:ind w:left="218"/>
              <w:jc w:val="center"/>
              <w:rPr>
                <w:rFonts w:ascii="Times New Roman" w:hAnsi="Times New Roman"/>
                <w:b/>
                <w:bCs/>
                <w:sz w:val="20"/>
                <w:szCs w:val="20"/>
              </w:rPr>
            </w:pPr>
          </w:p>
        </w:tc>
        <w:tc>
          <w:tcPr>
            <w:tcW w:w="723" w:type="pct"/>
            <w:vAlign w:val="center"/>
          </w:tcPr>
          <w:p w:rsidR="00155B58" w:rsidRPr="00FA5D06" w:rsidRDefault="00155B58" w:rsidP="00E05667">
            <w:pPr>
              <w:ind w:left="218"/>
              <w:jc w:val="center"/>
              <w:rPr>
                <w:rFonts w:ascii="Times New Roman" w:hAnsi="Times New Roman"/>
                <w:b/>
                <w:bCs/>
                <w:sz w:val="20"/>
                <w:szCs w:val="20"/>
              </w:rPr>
            </w:pPr>
            <w:r w:rsidRPr="00FA5D06">
              <w:rPr>
                <w:rFonts w:ascii="Times New Roman" w:hAnsi="Times New Roman"/>
                <w:b/>
                <w:bCs/>
                <w:sz w:val="20"/>
                <w:szCs w:val="20"/>
              </w:rPr>
              <w:t>тыс. руб.</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 xml:space="preserve">% к </w:t>
            </w:r>
            <w:proofErr w:type="spellStart"/>
            <w:r w:rsidRPr="00FA5D06">
              <w:rPr>
                <w:rFonts w:ascii="Times New Roman" w:hAnsi="Times New Roman"/>
                <w:b/>
                <w:bCs/>
                <w:sz w:val="20"/>
                <w:szCs w:val="20"/>
              </w:rPr>
              <w:t>уточ</w:t>
            </w:r>
            <w:proofErr w:type="spellEnd"/>
            <w:r w:rsidRPr="00FA5D06">
              <w:rPr>
                <w:rFonts w:ascii="Times New Roman" w:hAnsi="Times New Roman"/>
                <w:b/>
                <w:bCs/>
                <w:sz w:val="20"/>
                <w:szCs w:val="20"/>
              </w:rPr>
              <w:t>. плану на 2014 год</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Расходы бюджета, всего:</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6192,0</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6241,0</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6027,0</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96,6</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Общегосударственные расходы</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01.00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3967,4</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4122,0</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4112,0</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99,8</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01.02</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635,7</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536,6</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536,6</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 xml:space="preserve">Функционирование законодательных (представительных) органов государственной власти субъектов </w:t>
            </w:r>
            <w:r w:rsidRPr="00FA5D06">
              <w:rPr>
                <w:rFonts w:ascii="Times New Roman" w:hAnsi="Times New Roman"/>
                <w:sz w:val="20"/>
                <w:szCs w:val="20"/>
              </w:rPr>
              <w:lastRenderedPageBreak/>
              <w:t>Российской Федерации и представительных органов муниципальных образований</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lastRenderedPageBreak/>
              <w:t>01.03</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275,5</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308,1</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308,1</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01.04</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2384,0</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2498,5</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2498,5</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Обеспечение деятельности финансовых, налоговых и таможенных органов и органов финансового надзора</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01.06</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661,2</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768,0</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768,0</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Резервные фонды</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01.11</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Другие общегосударственные вопросы</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01.13</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0,8</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0,8</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Национальная оборона</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02.00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76,6</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76,6</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76,6</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100,0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Мобилизация и вневойсковая подготовка</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02.03</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76,6</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76,6</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76,6</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b/>
                <w:bCs/>
                <w:sz w:val="20"/>
                <w:szCs w:val="20"/>
              </w:rPr>
            </w:pPr>
            <w:r w:rsidRPr="00FA5D06">
              <w:rPr>
                <w:rFonts w:ascii="Times New Roman" w:hAnsi="Times New Roman"/>
                <w:b/>
                <w:bCs/>
                <w:sz w:val="20"/>
                <w:szCs w:val="20"/>
              </w:rPr>
              <w:t>Национальная безопасность и правоохранительная деятельность</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03.00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3,0</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w:t>
            </w:r>
          </w:p>
        </w:tc>
      </w:tr>
      <w:tr w:rsidR="00155B58" w:rsidRPr="000D2695" w:rsidTr="00B34E20">
        <w:tc>
          <w:tcPr>
            <w:tcW w:w="1392" w:type="pct"/>
          </w:tcPr>
          <w:p w:rsidR="00155B58" w:rsidRPr="00FA5D06" w:rsidRDefault="00155B58" w:rsidP="00E05667">
            <w:pPr>
              <w:spacing w:after="0" w:line="240" w:lineRule="auto"/>
              <w:ind w:left="218"/>
              <w:jc w:val="both"/>
              <w:rPr>
                <w:rFonts w:ascii="Times New Roman" w:hAnsi="Times New Roman"/>
                <w:sz w:val="20"/>
                <w:szCs w:val="20"/>
              </w:rPr>
            </w:pPr>
            <w:r w:rsidRPr="00FA5D06">
              <w:rPr>
                <w:rFonts w:ascii="Times New Roman" w:hAnsi="Times New Roman"/>
                <w:sz w:val="20"/>
                <w:szCs w:val="20"/>
              </w:rPr>
              <w:t>Другие вопросы в области национальной экономики</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03.14</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3,0</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Национальная экономика</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04.00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265,4</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203,0</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sz w:val="20"/>
                <w:szCs w:val="20"/>
              </w:rPr>
            </w:pPr>
            <w:r w:rsidRPr="00FA5D06">
              <w:rPr>
                <w:rFonts w:ascii="Times New Roman" w:hAnsi="Times New Roman"/>
                <w:sz w:val="20"/>
                <w:szCs w:val="20"/>
              </w:rPr>
              <w:t>Дорожное хозяйство (дорожные фонды)</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04.09</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265,4</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203,0</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Жилищно-коммунальное хозяйство</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05.00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172,7</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103,8</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103,8</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100,0</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sz w:val="20"/>
                <w:szCs w:val="20"/>
              </w:rPr>
            </w:pPr>
            <w:r w:rsidRPr="00FA5D06">
              <w:rPr>
                <w:rFonts w:ascii="Times New Roman" w:hAnsi="Times New Roman"/>
                <w:sz w:val="20"/>
                <w:szCs w:val="20"/>
              </w:rPr>
              <w:t>Благоустройство</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05.03</w:t>
            </w:r>
          </w:p>
        </w:tc>
        <w:tc>
          <w:tcPr>
            <w:tcW w:w="745"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172,7</w:t>
            </w:r>
          </w:p>
        </w:tc>
        <w:tc>
          <w:tcPr>
            <w:tcW w:w="840"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103,8</w:t>
            </w:r>
          </w:p>
        </w:tc>
        <w:tc>
          <w:tcPr>
            <w:tcW w:w="72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103,8</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Культура и кинематография</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08.00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1615,7</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1634,3</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1633,3</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99,9</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sz w:val="20"/>
                <w:szCs w:val="20"/>
              </w:rPr>
            </w:pPr>
            <w:r w:rsidRPr="00FA5D06">
              <w:rPr>
                <w:rFonts w:ascii="Times New Roman" w:hAnsi="Times New Roman"/>
                <w:sz w:val="20"/>
                <w:szCs w:val="20"/>
              </w:rPr>
              <w:t>Культура</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08.01</w:t>
            </w:r>
          </w:p>
        </w:tc>
        <w:tc>
          <w:tcPr>
            <w:tcW w:w="745" w:type="pct"/>
            <w:vAlign w:val="center"/>
          </w:tcPr>
          <w:p w:rsidR="00155B58" w:rsidRPr="00FA5D06" w:rsidRDefault="00155B58" w:rsidP="00F8100C">
            <w:pPr>
              <w:spacing w:after="0" w:line="240" w:lineRule="auto"/>
              <w:ind w:left="218"/>
              <w:jc w:val="center"/>
              <w:rPr>
                <w:rFonts w:ascii="Times New Roman" w:hAnsi="Times New Roman"/>
                <w:bCs/>
                <w:sz w:val="20"/>
                <w:szCs w:val="20"/>
              </w:rPr>
            </w:pPr>
            <w:r w:rsidRPr="00FA5D06">
              <w:rPr>
                <w:rFonts w:ascii="Times New Roman" w:hAnsi="Times New Roman"/>
                <w:bCs/>
                <w:sz w:val="20"/>
                <w:szCs w:val="20"/>
              </w:rPr>
              <w:t>1615,7</w:t>
            </w:r>
          </w:p>
        </w:tc>
        <w:tc>
          <w:tcPr>
            <w:tcW w:w="840" w:type="pct"/>
            <w:vAlign w:val="center"/>
          </w:tcPr>
          <w:p w:rsidR="00155B58" w:rsidRPr="00FA5D06" w:rsidRDefault="00155B58" w:rsidP="00F8100C">
            <w:pPr>
              <w:spacing w:after="0" w:line="240" w:lineRule="auto"/>
              <w:ind w:left="218"/>
              <w:jc w:val="center"/>
              <w:rPr>
                <w:rFonts w:ascii="Times New Roman" w:hAnsi="Times New Roman"/>
                <w:bCs/>
                <w:sz w:val="20"/>
                <w:szCs w:val="20"/>
              </w:rPr>
            </w:pPr>
            <w:r w:rsidRPr="00FA5D06">
              <w:rPr>
                <w:rFonts w:ascii="Times New Roman" w:hAnsi="Times New Roman"/>
                <w:bCs/>
                <w:sz w:val="20"/>
                <w:szCs w:val="20"/>
              </w:rPr>
              <w:t>1634,3</w:t>
            </w:r>
          </w:p>
        </w:tc>
        <w:tc>
          <w:tcPr>
            <w:tcW w:w="723" w:type="pct"/>
            <w:vAlign w:val="center"/>
          </w:tcPr>
          <w:p w:rsidR="00155B58" w:rsidRPr="00FA5D06" w:rsidRDefault="00155B58" w:rsidP="00F8100C">
            <w:pPr>
              <w:spacing w:after="0" w:line="240" w:lineRule="auto"/>
              <w:ind w:left="218"/>
              <w:jc w:val="center"/>
              <w:rPr>
                <w:rFonts w:ascii="Times New Roman" w:hAnsi="Times New Roman"/>
                <w:bCs/>
                <w:sz w:val="20"/>
                <w:szCs w:val="20"/>
              </w:rPr>
            </w:pPr>
            <w:r w:rsidRPr="00FA5D06">
              <w:rPr>
                <w:rFonts w:ascii="Times New Roman" w:hAnsi="Times New Roman"/>
                <w:bCs/>
                <w:sz w:val="20"/>
                <w:szCs w:val="20"/>
              </w:rPr>
              <w:t>1633,3</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99,9</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b/>
                <w:bCs/>
                <w:sz w:val="20"/>
                <w:szCs w:val="20"/>
              </w:rPr>
            </w:pPr>
            <w:r w:rsidRPr="00FA5D06">
              <w:rPr>
                <w:rFonts w:ascii="Times New Roman" w:hAnsi="Times New Roman"/>
                <w:b/>
                <w:bCs/>
                <w:sz w:val="20"/>
                <w:szCs w:val="20"/>
              </w:rPr>
              <w:t>Социальная политика</w:t>
            </w:r>
          </w:p>
        </w:tc>
        <w:tc>
          <w:tcPr>
            <w:tcW w:w="656"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10.00</w:t>
            </w:r>
          </w:p>
        </w:tc>
        <w:tc>
          <w:tcPr>
            <w:tcW w:w="745"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91,2</w:t>
            </w:r>
          </w:p>
        </w:tc>
        <w:tc>
          <w:tcPr>
            <w:tcW w:w="840"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101,3</w:t>
            </w:r>
          </w:p>
        </w:tc>
        <w:tc>
          <w:tcPr>
            <w:tcW w:w="72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101,3</w:t>
            </w:r>
          </w:p>
        </w:tc>
        <w:tc>
          <w:tcPr>
            <w:tcW w:w="643" w:type="pct"/>
            <w:vAlign w:val="center"/>
          </w:tcPr>
          <w:p w:rsidR="00155B58" w:rsidRPr="00FA5D06" w:rsidRDefault="00155B58" w:rsidP="00E05667">
            <w:pPr>
              <w:spacing w:after="0" w:line="240" w:lineRule="auto"/>
              <w:ind w:left="218"/>
              <w:jc w:val="center"/>
              <w:rPr>
                <w:rFonts w:ascii="Times New Roman" w:hAnsi="Times New Roman"/>
                <w:b/>
                <w:bCs/>
                <w:sz w:val="20"/>
                <w:szCs w:val="20"/>
              </w:rPr>
            </w:pPr>
            <w:r w:rsidRPr="00FA5D06">
              <w:rPr>
                <w:rFonts w:ascii="Times New Roman" w:hAnsi="Times New Roman"/>
                <w:b/>
                <w:bCs/>
                <w:sz w:val="20"/>
                <w:szCs w:val="20"/>
              </w:rPr>
              <w:t>100,0</w:t>
            </w:r>
          </w:p>
        </w:tc>
      </w:tr>
      <w:tr w:rsidR="00155B58" w:rsidRPr="000D2695" w:rsidTr="00B34E20">
        <w:tc>
          <w:tcPr>
            <w:tcW w:w="1392" w:type="pct"/>
          </w:tcPr>
          <w:p w:rsidR="00155B58" w:rsidRPr="00FA5D06" w:rsidRDefault="00155B58" w:rsidP="00E05667">
            <w:pPr>
              <w:spacing w:after="0" w:line="240" w:lineRule="auto"/>
              <w:ind w:left="218"/>
              <w:rPr>
                <w:rFonts w:ascii="Times New Roman" w:hAnsi="Times New Roman"/>
                <w:sz w:val="20"/>
                <w:szCs w:val="20"/>
              </w:rPr>
            </w:pPr>
            <w:r w:rsidRPr="00FA5D06">
              <w:rPr>
                <w:rFonts w:ascii="Times New Roman" w:hAnsi="Times New Roman"/>
                <w:sz w:val="20"/>
                <w:szCs w:val="20"/>
              </w:rPr>
              <w:t>Пенсионное обеспечение</w:t>
            </w:r>
          </w:p>
        </w:tc>
        <w:tc>
          <w:tcPr>
            <w:tcW w:w="656"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10.01</w:t>
            </w:r>
          </w:p>
        </w:tc>
        <w:tc>
          <w:tcPr>
            <w:tcW w:w="745" w:type="pct"/>
            <w:vAlign w:val="center"/>
          </w:tcPr>
          <w:p w:rsidR="00155B58" w:rsidRPr="00FA5D06" w:rsidRDefault="00155B58" w:rsidP="00F8100C">
            <w:pPr>
              <w:spacing w:after="0" w:line="240" w:lineRule="auto"/>
              <w:ind w:left="218"/>
              <w:jc w:val="center"/>
              <w:rPr>
                <w:rFonts w:ascii="Times New Roman" w:hAnsi="Times New Roman"/>
                <w:bCs/>
                <w:sz w:val="20"/>
                <w:szCs w:val="20"/>
              </w:rPr>
            </w:pPr>
            <w:r w:rsidRPr="00FA5D06">
              <w:rPr>
                <w:rFonts w:ascii="Times New Roman" w:hAnsi="Times New Roman"/>
                <w:bCs/>
                <w:sz w:val="20"/>
                <w:szCs w:val="20"/>
              </w:rPr>
              <w:t>91,2</w:t>
            </w:r>
          </w:p>
        </w:tc>
        <w:tc>
          <w:tcPr>
            <w:tcW w:w="840" w:type="pct"/>
            <w:vAlign w:val="center"/>
          </w:tcPr>
          <w:p w:rsidR="00155B58" w:rsidRPr="00FA5D06" w:rsidRDefault="00155B58" w:rsidP="00F8100C">
            <w:pPr>
              <w:spacing w:after="0" w:line="240" w:lineRule="auto"/>
              <w:ind w:left="218"/>
              <w:jc w:val="center"/>
              <w:rPr>
                <w:rFonts w:ascii="Times New Roman" w:hAnsi="Times New Roman"/>
                <w:bCs/>
                <w:sz w:val="20"/>
                <w:szCs w:val="20"/>
              </w:rPr>
            </w:pPr>
            <w:r w:rsidRPr="00FA5D06">
              <w:rPr>
                <w:rFonts w:ascii="Times New Roman" w:hAnsi="Times New Roman"/>
                <w:bCs/>
                <w:sz w:val="20"/>
                <w:szCs w:val="20"/>
              </w:rPr>
              <w:t>101,3</w:t>
            </w:r>
          </w:p>
        </w:tc>
        <w:tc>
          <w:tcPr>
            <w:tcW w:w="723" w:type="pct"/>
            <w:vAlign w:val="center"/>
          </w:tcPr>
          <w:p w:rsidR="00155B58" w:rsidRPr="00FA5D06" w:rsidRDefault="00155B58" w:rsidP="00F8100C">
            <w:pPr>
              <w:spacing w:after="0" w:line="240" w:lineRule="auto"/>
              <w:ind w:left="218"/>
              <w:jc w:val="center"/>
              <w:rPr>
                <w:rFonts w:ascii="Times New Roman" w:hAnsi="Times New Roman"/>
                <w:bCs/>
                <w:sz w:val="20"/>
                <w:szCs w:val="20"/>
              </w:rPr>
            </w:pPr>
            <w:r w:rsidRPr="00FA5D06">
              <w:rPr>
                <w:rFonts w:ascii="Times New Roman" w:hAnsi="Times New Roman"/>
                <w:bCs/>
                <w:sz w:val="20"/>
                <w:szCs w:val="20"/>
              </w:rPr>
              <w:t>101,3</w:t>
            </w:r>
          </w:p>
        </w:tc>
        <w:tc>
          <w:tcPr>
            <w:tcW w:w="643" w:type="pct"/>
            <w:vAlign w:val="center"/>
          </w:tcPr>
          <w:p w:rsidR="00155B58" w:rsidRPr="00FA5D06" w:rsidRDefault="00155B58" w:rsidP="00E05667">
            <w:pPr>
              <w:spacing w:after="0" w:line="240" w:lineRule="auto"/>
              <w:ind w:left="218"/>
              <w:jc w:val="center"/>
              <w:rPr>
                <w:rFonts w:ascii="Times New Roman" w:hAnsi="Times New Roman"/>
                <w:sz w:val="20"/>
                <w:szCs w:val="20"/>
              </w:rPr>
            </w:pPr>
            <w:r w:rsidRPr="00FA5D06">
              <w:rPr>
                <w:rFonts w:ascii="Times New Roman" w:hAnsi="Times New Roman"/>
                <w:sz w:val="20"/>
                <w:szCs w:val="20"/>
              </w:rPr>
              <w:t>100,0</w:t>
            </w:r>
          </w:p>
        </w:tc>
      </w:tr>
    </w:tbl>
    <w:p w:rsidR="00155B58" w:rsidRPr="00B34E20" w:rsidRDefault="00155B58" w:rsidP="000703C9">
      <w:pPr>
        <w:spacing w:after="0" w:line="240" w:lineRule="auto"/>
        <w:jc w:val="both"/>
        <w:rPr>
          <w:rFonts w:ascii="Times New Roman" w:hAnsi="Times New Roman"/>
          <w:sz w:val="24"/>
          <w:szCs w:val="24"/>
        </w:rPr>
      </w:pPr>
      <w:r w:rsidRPr="00B34E20">
        <w:rPr>
          <w:rFonts w:ascii="Times New Roman" w:hAnsi="Times New Roman"/>
          <w:bCs/>
          <w:sz w:val="24"/>
          <w:szCs w:val="24"/>
        </w:rPr>
        <w:t xml:space="preserve">    </w:t>
      </w:r>
      <w:r>
        <w:rPr>
          <w:rFonts w:ascii="Times New Roman" w:hAnsi="Times New Roman"/>
          <w:bCs/>
          <w:sz w:val="24"/>
          <w:szCs w:val="24"/>
        </w:rPr>
        <w:t xml:space="preserve">     </w:t>
      </w:r>
      <w:r w:rsidRPr="00B34E20">
        <w:rPr>
          <w:rFonts w:ascii="Times New Roman" w:hAnsi="Times New Roman"/>
          <w:sz w:val="24"/>
          <w:szCs w:val="24"/>
        </w:rPr>
        <w:t>Согласно требованиям ст. 87 БК РФ в муниципальном образовании сформирован реестр расходных обязательств, порядок ведения которого утвержден Постановлением Главы МО «Брусничное СП» от 03.08.2012 года № 45. Представленный для внешней проверки реестр расходных обязательств МО «Брусничного СП»</w:t>
      </w:r>
      <w:r w:rsidR="005A59B3">
        <w:rPr>
          <w:rFonts w:ascii="Times New Roman" w:hAnsi="Times New Roman"/>
          <w:sz w:val="24"/>
          <w:szCs w:val="24"/>
        </w:rPr>
        <w:t xml:space="preserve"> показал, что числовые показатели</w:t>
      </w:r>
      <w:r w:rsidRPr="00B34E20">
        <w:rPr>
          <w:rFonts w:ascii="Times New Roman" w:hAnsi="Times New Roman"/>
          <w:sz w:val="24"/>
          <w:szCs w:val="24"/>
        </w:rPr>
        <w:t xml:space="preserve"> не соответствует бюджетным назначениям</w:t>
      </w:r>
      <w:r w:rsidR="005A59B3">
        <w:rPr>
          <w:rFonts w:ascii="Times New Roman" w:hAnsi="Times New Roman"/>
          <w:sz w:val="24"/>
          <w:szCs w:val="24"/>
        </w:rPr>
        <w:t xml:space="preserve"> по исполнению бюджета за 2013 год (разница составила 204,2 тыс. руб</w:t>
      </w:r>
      <w:r w:rsidR="007258E8">
        <w:rPr>
          <w:rFonts w:ascii="Times New Roman" w:hAnsi="Times New Roman"/>
          <w:sz w:val="24"/>
          <w:szCs w:val="24"/>
        </w:rPr>
        <w:t>лей</w:t>
      </w:r>
      <w:r w:rsidR="005A59B3">
        <w:rPr>
          <w:rFonts w:ascii="Times New Roman" w:hAnsi="Times New Roman"/>
          <w:sz w:val="24"/>
          <w:szCs w:val="24"/>
        </w:rPr>
        <w:t>)</w:t>
      </w:r>
      <w:r w:rsidRPr="00B34E20">
        <w:rPr>
          <w:rFonts w:ascii="Times New Roman" w:hAnsi="Times New Roman"/>
          <w:sz w:val="24"/>
          <w:szCs w:val="24"/>
        </w:rPr>
        <w:t xml:space="preserve">, </w:t>
      </w:r>
      <w:r w:rsidR="005A59B3">
        <w:rPr>
          <w:rFonts w:ascii="Times New Roman" w:hAnsi="Times New Roman"/>
          <w:sz w:val="24"/>
          <w:szCs w:val="24"/>
        </w:rPr>
        <w:t>по фактическому исполнению</w:t>
      </w:r>
      <w:r w:rsidR="007258E8">
        <w:rPr>
          <w:rFonts w:ascii="Times New Roman" w:hAnsi="Times New Roman"/>
          <w:sz w:val="24"/>
          <w:szCs w:val="24"/>
        </w:rPr>
        <w:t xml:space="preserve"> бюджета за 2014 год (разница </w:t>
      </w:r>
      <w:proofErr w:type="spellStart"/>
      <w:r w:rsidR="007258E8">
        <w:rPr>
          <w:rFonts w:ascii="Times New Roman" w:hAnsi="Times New Roman"/>
          <w:sz w:val="24"/>
          <w:szCs w:val="24"/>
        </w:rPr>
        <w:t>сотавила</w:t>
      </w:r>
      <w:proofErr w:type="spellEnd"/>
      <w:r w:rsidR="007258E8">
        <w:rPr>
          <w:rFonts w:ascii="Times New Roman" w:hAnsi="Times New Roman"/>
          <w:sz w:val="24"/>
          <w:szCs w:val="24"/>
        </w:rPr>
        <w:t xml:space="preserve"> 450,8 тыс. рублей)</w:t>
      </w:r>
      <w:r w:rsidR="00B94E95">
        <w:rPr>
          <w:rFonts w:ascii="Times New Roman" w:hAnsi="Times New Roman"/>
          <w:sz w:val="24"/>
          <w:szCs w:val="24"/>
        </w:rPr>
        <w:t>.</w:t>
      </w:r>
      <w:r w:rsidR="000703C9">
        <w:rPr>
          <w:rFonts w:ascii="Times New Roman" w:hAnsi="Times New Roman"/>
          <w:sz w:val="24"/>
          <w:szCs w:val="24"/>
        </w:rPr>
        <w:t xml:space="preserve"> Реестр расходных обязательств содержит расходные обязательства по исполнению полномочий</w:t>
      </w:r>
      <w:r w:rsidR="00B94E95">
        <w:rPr>
          <w:rFonts w:ascii="Times New Roman" w:hAnsi="Times New Roman"/>
          <w:sz w:val="24"/>
          <w:szCs w:val="24"/>
        </w:rPr>
        <w:t xml:space="preserve">, переданных поселением администрации </w:t>
      </w:r>
      <w:proofErr w:type="spellStart"/>
      <w:r w:rsidR="00B94E95">
        <w:rPr>
          <w:rFonts w:ascii="Times New Roman" w:hAnsi="Times New Roman"/>
          <w:sz w:val="24"/>
          <w:szCs w:val="24"/>
        </w:rPr>
        <w:t>Нижнеилимского</w:t>
      </w:r>
      <w:proofErr w:type="spellEnd"/>
      <w:r w:rsidR="00B94E95">
        <w:rPr>
          <w:rFonts w:ascii="Times New Roman" w:hAnsi="Times New Roman"/>
          <w:sz w:val="24"/>
          <w:szCs w:val="24"/>
        </w:rPr>
        <w:t xml:space="preserve"> муниципального района, при этом в реестре не указаны номер и дата соглашения о передаче данных полномочий, срок действия указанного документа.</w:t>
      </w:r>
      <w:r w:rsidR="008B0E9C">
        <w:rPr>
          <w:rFonts w:ascii="Times New Roman" w:hAnsi="Times New Roman"/>
          <w:sz w:val="24"/>
          <w:szCs w:val="24"/>
        </w:rPr>
        <w:t xml:space="preserve"> В ходе экспертно-аналитического мероприятия данное нарушение устранено.</w:t>
      </w:r>
    </w:p>
    <w:p w:rsidR="00155B58" w:rsidRPr="00E759FB" w:rsidRDefault="00A11734" w:rsidP="00A1173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55B58">
        <w:rPr>
          <w:rFonts w:ascii="Times New Roman" w:hAnsi="Times New Roman" w:cs="Times New Roman"/>
          <w:sz w:val="24"/>
          <w:szCs w:val="24"/>
        </w:rPr>
        <w:t xml:space="preserve">КСП </w:t>
      </w:r>
      <w:r w:rsidR="00280D1B">
        <w:rPr>
          <w:rFonts w:ascii="Times New Roman" w:hAnsi="Times New Roman" w:cs="Times New Roman"/>
          <w:sz w:val="24"/>
          <w:szCs w:val="24"/>
        </w:rPr>
        <w:t xml:space="preserve">района </w:t>
      </w:r>
      <w:r w:rsidR="00155B58">
        <w:rPr>
          <w:rFonts w:ascii="Times New Roman" w:hAnsi="Times New Roman" w:cs="Times New Roman"/>
          <w:sz w:val="24"/>
          <w:szCs w:val="24"/>
        </w:rPr>
        <w:t xml:space="preserve">представлен для экспертно-аналитических мероприятий свод бюджетной росписи МО «Брусничного СП» за 2014 год. </w:t>
      </w:r>
      <w:proofErr w:type="gramStart"/>
      <w:r w:rsidR="00155B58">
        <w:rPr>
          <w:rFonts w:ascii="Times New Roman" w:hAnsi="Times New Roman" w:cs="Times New Roman"/>
          <w:sz w:val="24"/>
          <w:szCs w:val="24"/>
        </w:rPr>
        <w:t>При выборочной проверке установлено, что показатели сводной бюджетной росписи</w:t>
      </w:r>
      <w:r w:rsidR="00C11555">
        <w:rPr>
          <w:rFonts w:ascii="Times New Roman" w:hAnsi="Times New Roman" w:cs="Times New Roman"/>
          <w:sz w:val="24"/>
          <w:szCs w:val="24"/>
        </w:rPr>
        <w:t>,</w:t>
      </w:r>
      <w:r w:rsidR="00155B58">
        <w:rPr>
          <w:rFonts w:ascii="Times New Roman" w:hAnsi="Times New Roman" w:cs="Times New Roman"/>
          <w:sz w:val="24"/>
          <w:szCs w:val="24"/>
        </w:rPr>
        <w:t xml:space="preserve"> утвержденной Распоряжением Администрации Брусничного сельского поселения от 24.12.2013г. № 79/1 «Об утверждении сводной бюджетной </w:t>
      </w:r>
      <w:r w:rsidR="00155B58">
        <w:rPr>
          <w:rFonts w:ascii="Times New Roman" w:hAnsi="Times New Roman" w:cs="Times New Roman"/>
          <w:sz w:val="24"/>
          <w:szCs w:val="24"/>
        </w:rPr>
        <w:lastRenderedPageBreak/>
        <w:t>росписи бюджета Брусничного сельского поселения» соответствуют показателям</w:t>
      </w:r>
      <w:r w:rsidR="00C11555">
        <w:rPr>
          <w:rFonts w:ascii="Times New Roman" w:hAnsi="Times New Roman" w:cs="Times New Roman"/>
          <w:sz w:val="24"/>
          <w:szCs w:val="24"/>
        </w:rPr>
        <w:t>,</w:t>
      </w:r>
      <w:r w:rsidR="00155B58">
        <w:rPr>
          <w:rFonts w:ascii="Times New Roman" w:hAnsi="Times New Roman" w:cs="Times New Roman"/>
          <w:sz w:val="24"/>
          <w:szCs w:val="24"/>
        </w:rPr>
        <w:t xml:space="preserve"> утвержденным Решением Думы от 24.12.2013г № 56 «О бюджете Брусничного сельского поселения на 2014 год и на плановый период 2015 и 2016 годов». </w:t>
      </w:r>
      <w:proofErr w:type="gramEnd"/>
    </w:p>
    <w:p w:rsidR="00155B58" w:rsidRPr="00323DFE" w:rsidRDefault="00155B58" w:rsidP="00EC324D">
      <w:pPr>
        <w:spacing w:after="0" w:line="240" w:lineRule="auto"/>
        <w:ind w:left="215"/>
        <w:jc w:val="both"/>
        <w:rPr>
          <w:rFonts w:ascii="Times New Roman" w:hAnsi="Times New Roman"/>
          <w:sz w:val="24"/>
          <w:szCs w:val="24"/>
        </w:rPr>
      </w:pPr>
      <w:r>
        <w:rPr>
          <w:rFonts w:ascii="Times New Roman" w:hAnsi="Times New Roman"/>
          <w:bCs/>
          <w:sz w:val="24"/>
          <w:szCs w:val="24"/>
        </w:rPr>
        <w:t xml:space="preserve">        </w:t>
      </w:r>
      <w:r w:rsidRPr="00323DFE">
        <w:rPr>
          <w:rFonts w:ascii="Times New Roman" w:hAnsi="Times New Roman"/>
          <w:bCs/>
          <w:sz w:val="24"/>
          <w:szCs w:val="24"/>
        </w:rPr>
        <w:t xml:space="preserve">По разделу </w:t>
      </w:r>
      <w:r w:rsidRPr="004B3C21">
        <w:rPr>
          <w:rFonts w:ascii="Times New Roman" w:hAnsi="Times New Roman"/>
          <w:b/>
          <w:bCs/>
          <w:sz w:val="24"/>
          <w:szCs w:val="24"/>
        </w:rPr>
        <w:t>01.00</w:t>
      </w:r>
      <w:r w:rsidRPr="004B3C21">
        <w:rPr>
          <w:rFonts w:ascii="Times New Roman" w:hAnsi="Times New Roman"/>
          <w:b/>
          <w:sz w:val="24"/>
          <w:szCs w:val="24"/>
        </w:rPr>
        <w:t xml:space="preserve"> </w:t>
      </w:r>
      <w:r w:rsidRPr="004B3C21">
        <w:rPr>
          <w:rFonts w:ascii="Times New Roman" w:hAnsi="Times New Roman"/>
          <w:b/>
          <w:bCs/>
          <w:sz w:val="24"/>
          <w:szCs w:val="24"/>
        </w:rPr>
        <w:t>«Общегосударственные вопросы»</w:t>
      </w:r>
      <w:r w:rsidRPr="00323DFE">
        <w:rPr>
          <w:rFonts w:ascii="Times New Roman" w:hAnsi="Times New Roman"/>
          <w:bCs/>
          <w:sz w:val="24"/>
          <w:szCs w:val="24"/>
        </w:rPr>
        <w:t xml:space="preserve">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w:t>
      </w:r>
      <w:r w:rsidRPr="00323DFE">
        <w:rPr>
          <w:rFonts w:ascii="Times New Roman" w:hAnsi="Times New Roman"/>
          <w:sz w:val="24"/>
          <w:szCs w:val="24"/>
        </w:rPr>
        <w:t xml:space="preserve">другие общегосударственные вопросы. Исполнение расходов по указанному разделу составило  </w:t>
      </w:r>
      <w:r w:rsidRPr="00323DFE">
        <w:rPr>
          <w:rFonts w:ascii="Times New Roman" w:hAnsi="Times New Roman"/>
          <w:bCs/>
          <w:sz w:val="24"/>
          <w:szCs w:val="24"/>
        </w:rPr>
        <w:t>4</w:t>
      </w:r>
      <w:r>
        <w:rPr>
          <w:rFonts w:ascii="Times New Roman" w:hAnsi="Times New Roman"/>
          <w:bCs/>
          <w:sz w:val="24"/>
          <w:szCs w:val="24"/>
        </w:rPr>
        <w:t>112,0</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xml:space="preserve"> или </w:t>
      </w:r>
      <w:r>
        <w:rPr>
          <w:rFonts w:ascii="Times New Roman" w:hAnsi="Times New Roman"/>
          <w:sz w:val="24"/>
          <w:szCs w:val="24"/>
        </w:rPr>
        <w:t>99,8</w:t>
      </w:r>
      <w:r w:rsidRPr="00323DFE">
        <w:rPr>
          <w:rFonts w:ascii="Times New Roman" w:hAnsi="Times New Roman"/>
          <w:sz w:val="24"/>
          <w:szCs w:val="24"/>
        </w:rPr>
        <w:t xml:space="preserve">% </w:t>
      </w:r>
      <w:proofErr w:type="gramStart"/>
      <w:r w:rsidRPr="00323DFE">
        <w:rPr>
          <w:rFonts w:ascii="Times New Roman" w:hAnsi="Times New Roman"/>
          <w:sz w:val="24"/>
          <w:szCs w:val="24"/>
        </w:rPr>
        <w:t>от</w:t>
      </w:r>
      <w:proofErr w:type="gramEnd"/>
      <w:r w:rsidRPr="00323DFE">
        <w:rPr>
          <w:rFonts w:ascii="Times New Roman" w:hAnsi="Times New Roman"/>
          <w:sz w:val="24"/>
          <w:szCs w:val="24"/>
        </w:rPr>
        <w:t xml:space="preserve"> плановых.</w:t>
      </w:r>
    </w:p>
    <w:p w:rsidR="00155B58" w:rsidRDefault="00155B58" w:rsidP="00EC324D">
      <w:pPr>
        <w:spacing w:after="0" w:line="240" w:lineRule="auto"/>
        <w:ind w:left="215"/>
        <w:jc w:val="both"/>
        <w:rPr>
          <w:rFonts w:ascii="Times New Roman" w:hAnsi="Times New Roman"/>
          <w:sz w:val="24"/>
          <w:szCs w:val="24"/>
        </w:rPr>
      </w:pPr>
      <w:r w:rsidRPr="00323DFE">
        <w:rPr>
          <w:rFonts w:ascii="Times New Roman" w:hAnsi="Times New Roman"/>
          <w:sz w:val="24"/>
          <w:szCs w:val="24"/>
        </w:rPr>
        <w:t xml:space="preserve">        </w:t>
      </w:r>
      <w:r w:rsidRPr="00323DFE">
        <w:rPr>
          <w:rFonts w:ascii="Times New Roman" w:hAnsi="Times New Roman"/>
          <w:bCs/>
          <w:sz w:val="24"/>
          <w:szCs w:val="24"/>
        </w:rPr>
        <w:t xml:space="preserve">По подразделу </w:t>
      </w:r>
      <w:r>
        <w:rPr>
          <w:rFonts w:ascii="Times New Roman" w:hAnsi="Times New Roman"/>
          <w:bCs/>
          <w:sz w:val="24"/>
          <w:szCs w:val="24"/>
        </w:rPr>
        <w:t>0</w:t>
      </w:r>
      <w:r w:rsidRPr="00323DFE">
        <w:rPr>
          <w:rFonts w:ascii="Times New Roman" w:hAnsi="Times New Roman"/>
          <w:bCs/>
          <w:sz w:val="24"/>
          <w:szCs w:val="24"/>
        </w:rPr>
        <w:t>1.02 «Функционирование высшего должностного лица субъекта Российской Федерации и муниципального образования»</w:t>
      </w:r>
      <w:r w:rsidRPr="00323DFE">
        <w:rPr>
          <w:rFonts w:ascii="Times New Roman" w:hAnsi="Times New Roman"/>
          <w:sz w:val="24"/>
          <w:szCs w:val="24"/>
        </w:rPr>
        <w:t xml:space="preserve"> исполнено расходов на содержание Главы </w:t>
      </w:r>
      <w:r>
        <w:rPr>
          <w:rFonts w:ascii="Times New Roman" w:hAnsi="Times New Roman"/>
          <w:sz w:val="24"/>
          <w:szCs w:val="24"/>
        </w:rPr>
        <w:t xml:space="preserve">Брусничного сельского </w:t>
      </w:r>
      <w:r w:rsidRPr="00323DFE">
        <w:rPr>
          <w:rFonts w:ascii="Times New Roman" w:hAnsi="Times New Roman"/>
          <w:sz w:val="24"/>
          <w:szCs w:val="24"/>
        </w:rPr>
        <w:t xml:space="preserve">поселения в сумме </w:t>
      </w:r>
      <w:r>
        <w:rPr>
          <w:rFonts w:ascii="Times New Roman" w:hAnsi="Times New Roman"/>
          <w:sz w:val="24"/>
          <w:szCs w:val="24"/>
        </w:rPr>
        <w:t>536,6</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Pr>
          <w:rFonts w:ascii="Times New Roman" w:hAnsi="Times New Roman"/>
          <w:sz w:val="24"/>
          <w:szCs w:val="24"/>
        </w:rPr>
        <w:t xml:space="preserve"> или 100</w:t>
      </w:r>
      <w:r w:rsidRPr="00323DFE">
        <w:rPr>
          <w:rFonts w:ascii="Times New Roman" w:hAnsi="Times New Roman"/>
          <w:sz w:val="24"/>
          <w:szCs w:val="24"/>
        </w:rPr>
        <w:t xml:space="preserve">% </w:t>
      </w:r>
      <w:r>
        <w:rPr>
          <w:rFonts w:ascii="Times New Roman" w:hAnsi="Times New Roman"/>
          <w:sz w:val="24"/>
          <w:szCs w:val="24"/>
        </w:rPr>
        <w:t xml:space="preserve"> </w:t>
      </w:r>
      <w:r w:rsidRPr="00323DFE">
        <w:rPr>
          <w:rFonts w:ascii="Times New Roman" w:hAnsi="Times New Roman"/>
          <w:sz w:val="24"/>
          <w:szCs w:val="24"/>
        </w:rPr>
        <w:t>к плану.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3DFE">
        <w:rPr>
          <w:rFonts w:ascii="Times New Roman" w:hAnsi="Times New Roman"/>
          <w:bCs/>
          <w:sz w:val="24"/>
          <w:szCs w:val="24"/>
        </w:rPr>
        <w:t>По</w:t>
      </w:r>
      <w:r w:rsidRPr="00323DFE">
        <w:rPr>
          <w:rFonts w:ascii="Times New Roman" w:hAnsi="Times New Roman"/>
          <w:sz w:val="24"/>
          <w:szCs w:val="24"/>
        </w:rPr>
        <w:t xml:space="preserve"> </w:t>
      </w:r>
      <w:r w:rsidRPr="00323DFE">
        <w:rPr>
          <w:rFonts w:ascii="Times New Roman" w:hAnsi="Times New Roman"/>
          <w:bCs/>
          <w:sz w:val="24"/>
          <w:szCs w:val="24"/>
        </w:rPr>
        <w:t xml:space="preserve">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w:t>
      </w:r>
      <w:r>
        <w:rPr>
          <w:rFonts w:ascii="Times New Roman" w:hAnsi="Times New Roman"/>
          <w:bCs/>
          <w:sz w:val="24"/>
          <w:szCs w:val="24"/>
        </w:rPr>
        <w:t xml:space="preserve">заместителя </w:t>
      </w:r>
      <w:r w:rsidRPr="00323DFE">
        <w:rPr>
          <w:rFonts w:ascii="Times New Roman" w:hAnsi="Times New Roman"/>
          <w:bCs/>
          <w:sz w:val="24"/>
          <w:szCs w:val="24"/>
        </w:rPr>
        <w:t xml:space="preserve">председателя Думы </w:t>
      </w:r>
      <w:r>
        <w:rPr>
          <w:rFonts w:ascii="Times New Roman" w:hAnsi="Times New Roman"/>
          <w:bCs/>
          <w:sz w:val="24"/>
          <w:szCs w:val="24"/>
        </w:rPr>
        <w:t>П</w:t>
      </w:r>
      <w:r w:rsidRPr="00323DFE">
        <w:rPr>
          <w:rFonts w:ascii="Times New Roman" w:hAnsi="Times New Roman"/>
          <w:bCs/>
          <w:sz w:val="24"/>
          <w:szCs w:val="24"/>
        </w:rPr>
        <w:t>оселения</w:t>
      </w:r>
      <w:r w:rsidRPr="00323DFE">
        <w:rPr>
          <w:rFonts w:ascii="Times New Roman" w:hAnsi="Times New Roman"/>
          <w:sz w:val="24"/>
          <w:szCs w:val="24"/>
        </w:rPr>
        <w:t xml:space="preserve"> в сумме </w:t>
      </w:r>
      <w:r>
        <w:rPr>
          <w:rFonts w:ascii="Times New Roman" w:hAnsi="Times New Roman"/>
          <w:sz w:val="24"/>
          <w:szCs w:val="24"/>
        </w:rPr>
        <w:t>308,1</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или 100 % от плана</w:t>
      </w:r>
      <w:r>
        <w:rPr>
          <w:rFonts w:ascii="Times New Roman" w:hAnsi="Times New Roman"/>
          <w:sz w:val="24"/>
          <w:szCs w:val="24"/>
        </w:rPr>
        <w:t>.</w:t>
      </w:r>
    </w:p>
    <w:p w:rsidR="00155B58" w:rsidRDefault="00155B58" w:rsidP="00EC324D">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323DFE">
        <w:rPr>
          <w:rFonts w:ascii="Times New Roman" w:hAnsi="Times New Roman"/>
          <w:bCs/>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w:t>
      </w:r>
      <w:r w:rsidRPr="00323DFE">
        <w:rPr>
          <w:rFonts w:ascii="Times New Roman" w:hAnsi="Times New Roman"/>
          <w:sz w:val="24"/>
          <w:szCs w:val="24"/>
        </w:rPr>
        <w:t xml:space="preserve"> </w:t>
      </w:r>
      <w:r w:rsidRPr="00323DFE">
        <w:rPr>
          <w:rFonts w:ascii="Times New Roman" w:hAnsi="Times New Roman"/>
          <w:bCs/>
          <w:sz w:val="24"/>
          <w:szCs w:val="24"/>
        </w:rPr>
        <w:t>администраций»</w:t>
      </w:r>
      <w:r w:rsidRPr="00323DFE">
        <w:rPr>
          <w:rFonts w:ascii="Times New Roman" w:hAnsi="Times New Roman"/>
          <w:sz w:val="24"/>
          <w:szCs w:val="24"/>
        </w:rPr>
        <w:t xml:space="preserve"> исполнено расходов на обеспечение деятельности администрации Брусничное СП в сумме </w:t>
      </w:r>
      <w:r>
        <w:rPr>
          <w:rFonts w:ascii="Times New Roman" w:hAnsi="Times New Roman"/>
          <w:sz w:val="24"/>
          <w:szCs w:val="24"/>
        </w:rPr>
        <w:t>2498,5</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или 100 % от плана.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3DFE">
        <w:rPr>
          <w:rFonts w:ascii="Times New Roman" w:hAnsi="Times New Roman"/>
          <w:sz w:val="24"/>
          <w:szCs w:val="24"/>
        </w:rPr>
        <w:t xml:space="preserve">Оплата труда муниципальных служащих регламентируется Положением об оплате труда МО </w:t>
      </w:r>
      <w:r>
        <w:rPr>
          <w:rFonts w:ascii="Times New Roman" w:hAnsi="Times New Roman"/>
          <w:sz w:val="24"/>
          <w:szCs w:val="24"/>
        </w:rPr>
        <w:t>«</w:t>
      </w:r>
      <w:r w:rsidRPr="00323DFE">
        <w:rPr>
          <w:rFonts w:ascii="Times New Roman" w:hAnsi="Times New Roman"/>
          <w:sz w:val="24"/>
          <w:szCs w:val="24"/>
        </w:rPr>
        <w:t>Брусничное СП</w:t>
      </w:r>
      <w:r>
        <w:rPr>
          <w:rFonts w:ascii="Times New Roman" w:hAnsi="Times New Roman"/>
          <w:sz w:val="24"/>
          <w:szCs w:val="24"/>
        </w:rPr>
        <w:t>»</w:t>
      </w:r>
      <w:r w:rsidRPr="00323DFE">
        <w:rPr>
          <w:rFonts w:ascii="Times New Roman" w:hAnsi="Times New Roman"/>
          <w:sz w:val="24"/>
          <w:szCs w:val="24"/>
        </w:rPr>
        <w:t>, утвержденн</w:t>
      </w:r>
      <w:r>
        <w:rPr>
          <w:rFonts w:ascii="Times New Roman" w:hAnsi="Times New Roman"/>
          <w:sz w:val="24"/>
          <w:szCs w:val="24"/>
        </w:rPr>
        <w:t>ое</w:t>
      </w:r>
      <w:r w:rsidRPr="00323DFE">
        <w:rPr>
          <w:rFonts w:ascii="Times New Roman" w:hAnsi="Times New Roman"/>
          <w:sz w:val="24"/>
          <w:szCs w:val="24"/>
        </w:rPr>
        <w:t xml:space="preserve"> Думой </w:t>
      </w:r>
      <w:r>
        <w:rPr>
          <w:rFonts w:ascii="Times New Roman" w:hAnsi="Times New Roman"/>
          <w:sz w:val="24"/>
          <w:szCs w:val="24"/>
        </w:rPr>
        <w:t>МО «</w:t>
      </w:r>
      <w:r w:rsidRPr="00323DFE">
        <w:rPr>
          <w:rFonts w:ascii="Times New Roman" w:hAnsi="Times New Roman"/>
          <w:sz w:val="24"/>
          <w:szCs w:val="24"/>
        </w:rPr>
        <w:t>Брусничное СП</w:t>
      </w:r>
      <w:r>
        <w:rPr>
          <w:rFonts w:ascii="Times New Roman" w:hAnsi="Times New Roman"/>
          <w:sz w:val="24"/>
          <w:szCs w:val="24"/>
        </w:rPr>
        <w:t>»</w:t>
      </w:r>
      <w:r w:rsidRPr="00323DFE">
        <w:rPr>
          <w:rFonts w:ascii="Times New Roman" w:hAnsi="Times New Roman"/>
          <w:sz w:val="24"/>
          <w:szCs w:val="24"/>
        </w:rPr>
        <w:t xml:space="preserve"> в соответствии с требованиями действующего законодательства</w:t>
      </w:r>
      <w:r>
        <w:rPr>
          <w:rFonts w:ascii="Times New Roman" w:hAnsi="Times New Roman"/>
          <w:sz w:val="24"/>
          <w:szCs w:val="24"/>
        </w:rPr>
        <w:t xml:space="preserve">: </w:t>
      </w:r>
      <w:r w:rsidRPr="00323DFE">
        <w:rPr>
          <w:rFonts w:ascii="Times New Roman" w:hAnsi="Times New Roman"/>
          <w:sz w:val="24"/>
          <w:szCs w:val="24"/>
        </w:rPr>
        <w:t xml:space="preserve">Трудового кодекса РФ, Бюджетным кодексом РФ, </w:t>
      </w:r>
      <w:r>
        <w:rPr>
          <w:rFonts w:ascii="Times New Roman" w:hAnsi="Times New Roman"/>
          <w:sz w:val="24"/>
          <w:szCs w:val="24"/>
        </w:rPr>
        <w:t xml:space="preserve">иных </w:t>
      </w:r>
      <w:r w:rsidRPr="00323DFE">
        <w:rPr>
          <w:rFonts w:ascii="Times New Roman" w:hAnsi="Times New Roman"/>
          <w:sz w:val="24"/>
          <w:szCs w:val="24"/>
        </w:rPr>
        <w:t>Федеральны</w:t>
      </w:r>
      <w:r>
        <w:rPr>
          <w:rFonts w:ascii="Times New Roman" w:hAnsi="Times New Roman"/>
          <w:sz w:val="24"/>
          <w:szCs w:val="24"/>
        </w:rPr>
        <w:t>х</w:t>
      </w:r>
      <w:r w:rsidRPr="00323DFE">
        <w:rPr>
          <w:rFonts w:ascii="Times New Roman" w:hAnsi="Times New Roman"/>
          <w:sz w:val="24"/>
          <w:szCs w:val="24"/>
        </w:rPr>
        <w:t xml:space="preserve"> </w:t>
      </w:r>
      <w:r>
        <w:rPr>
          <w:rFonts w:ascii="Times New Roman" w:hAnsi="Times New Roman"/>
          <w:sz w:val="24"/>
          <w:szCs w:val="24"/>
        </w:rPr>
        <w:t>з</w:t>
      </w:r>
      <w:r w:rsidRPr="00323DFE">
        <w:rPr>
          <w:rFonts w:ascii="Times New Roman" w:hAnsi="Times New Roman"/>
          <w:sz w:val="24"/>
          <w:szCs w:val="24"/>
        </w:rPr>
        <w:t>акон</w:t>
      </w:r>
      <w:r>
        <w:rPr>
          <w:rFonts w:ascii="Times New Roman" w:hAnsi="Times New Roman"/>
          <w:sz w:val="24"/>
          <w:szCs w:val="24"/>
        </w:rPr>
        <w:t>ов</w:t>
      </w:r>
      <w:r w:rsidRPr="00323DFE">
        <w:rPr>
          <w:rFonts w:ascii="Times New Roman" w:hAnsi="Times New Roman"/>
          <w:sz w:val="24"/>
          <w:szCs w:val="24"/>
        </w:rPr>
        <w:t xml:space="preserve"> и законодательств</w:t>
      </w:r>
      <w:r>
        <w:rPr>
          <w:rFonts w:ascii="Times New Roman" w:hAnsi="Times New Roman"/>
          <w:sz w:val="24"/>
          <w:szCs w:val="24"/>
        </w:rPr>
        <w:t>а</w:t>
      </w:r>
      <w:r w:rsidRPr="00323DFE">
        <w:rPr>
          <w:rFonts w:ascii="Times New Roman" w:hAnsi="Times New Roman"/>
          <w:sz w:val="24"/>
          <w:szCs w:val="24"/>
        </w:rPr>
        <w:t xml:space="preserve"> Иркутской области.</w:t>
      </w:r>
    </w:p>
    <w:p w:rsidR="00155B58" w:rsidRPr="00A0678A" w:rsidRDefault="00155B58" w:rsidP="003405F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A0678A">
        <w:rPr>
          <w:rFonts w:ascii="Times New Roman" w:hAnsi="Times New Roman"/>
          <w:sz w:val="24"/>
          <w:szCs w:val="24"/>
        </w:rPr>
        <w:t>Штатная численность администрации поселения на 201</w:t>
      </w:r>
      <w:r>
        <w:rPr>
          <w:rFonts w:ascii="Times New Roman" w:hAnsi="Times New Roman"/>
          <w:sz w:val="24"/>
          <w:szCs w:val="24"/>
        </w:rPr>
        <w:t>4</w:t>
      </w:r>
      <w:r w:rsidRPr="00A0678A">
        <w:rPr>
          <w:rFonts w:ascii="Times New Roman" w:hAnsi="Times New Roman"/>
          <w:sz w:val="24"/>
          <w:szCs w:val="24"/>
        </w:rPr>
        <w:t xml:space="preserve"> год  утверждена в количестве </w:t>
      </w:r>
      <w:r>
        <w:rPr>
          <w:rFonts w:ascii="Times New Roman" w:hAnsi="Times New Roman"/>
          <w:sz w:val="24"/>
          <w:szCs w:val="24"/>
        </w:rPr>
        <w:t xml:space="preserve">13 </w:t>
      </w:r>
      <w:r w:rsidRPr="00A0678A">
        <w:rPr>
          <w:rFonts w:ascii="Times New Roman" w:hAnsi="Times New Roman"/>
          <w:sz w:val="24"/>
          <w:szCs w:val="24"/>
        </w:rPr>
        <w:t>штатных единиц, в том числе:</w:t>
      </w:r>
    </w:p>
    <w:p w:rsidR="00155B58" w:rsidRPr="00A0678A" w:rsidRDefault="00155B58" w:rsidP="003405F8">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численность муниципальных служащих – </w:t>
      </w:r>
      <w:r>
        <w:rPr>
          <w:rFonts w:ascii="Times New Roman" w:hAnsi="Times New Roman"/>
          <w:sz w:val="24"/>
          <w:szCs w:val="24"/>
        </w:rPr>
        <w:t xml:space="preserve">7 </w:t>
      </w:r>
      <w:r w:rsidRPr="00A0678A">
        <w:rPr>
          <w:rFonts w:ascii="Times New Roman" w:hAnsi="Times New Roman"/>
          <w:sz w:val="24"/>
          <w:szCs w:val="24"/>
        </w:rPr>
        <w:t>штатных единиц,</w:t>
      </w:r>
    </w:p>
    <w:p w:rsidR="00155B58" w:rsidRPr="00A0678A" w:rsidRDefault="00155B58" w:rsidP="003405F8">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численности </w:t>
      </w:r>
      <w:proofErr w:type="gramStart"/>
      <w:r w:rsidRPr="00A0678A">
        <w:rPr>
          <w:rFonts w:ascii="Times New Roman" w:hAnsi="Times New Roman"/>
          <w:sz w:val="24"/>
          <w:szCs w:val="24"/>
        </w:rPr>
        <w:t>технических исполнителей</w:t>
      </w:r>
      <w:proofErr w:type="gramEnd"/>
      <w:r w:rsidRPr="00A0678A">
        <w:rPr>
          <w:rFonts w:ascii="Times New Roman" w:hAnsi="Times New Roman"/>
          <w:sz w:val="24"/>
          <w:szCs w:val="24"/>
        </w:rPr>
        <w:t xml:space="preserve"> – </w:t>
      </w:r>
      <w:r>
        <w:rPr>
          <w:rFonts w:ascii="Times New Roman" w:hAnsi="Times New Roman"/>
          <w:sz w:val="24"/>
          <w:szCs w:val="24"/>
        </w:rPr>
        <w:t>2</w:t>
      </w:r>
      <w:r w:rsidRPr="000232C5">
        <w:rPr>
          <w:rFonts w:ascii="Times New Roman" w:hAnsi="Times New Roman"/>
          <w:i/>
          <w:sz w:val="24"/>
          <w:szCs w:val="24"/>
        </w:rPr>
        <w:t xml:space="preserve"> </w:t>
      </w:r>
      <w:r w:rsidRPr="00A0678A">
        <w:rPr>
          <w:rFonts w:ascii="Times New Roman" w:hAnsi="Times New Roman"/>
          <w:sz w:val="24"/>
          <w:szCs w:val="24"/>
        </w:rPr>
        <w:t>штатные единицы,</w:t>
      </w:r>
    </w:p>
    <w:p w:rsidR="00155B58" w:rsidRDefault="00155B58" w:rsidP="003405F8">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численность вспомогательного персонала – </w:t>
      </w:r>
      <w:r>
        <w:rPr>
          <w:rFonts w:ascii="Times New Roman" w:hAnsi="Times New Roman"/>
          <w:sz w:val="24"/>
          <w:szCs w:val="24"/>
        </w:rPr>
        <w:t>4</w:t>
      </w:r>
      <w:r>
        <w:rPr>
          <w:rFonts w:ascii="Times New Roman" w:hAnsi="Times New Roman"/>
          <w:i/>
          <w:sz w:val="24"/>
          <w:szCs w:val="24"/>
        </w:rPr>
        <w:t xml:space="preserve"> </w:t>
      </w:r>
      <w:r w:rsidRPr="00A0678A">
        <w:rPr>
          <w:rFonts w:ascii="Times New Roman" w:hAnsi="Times New Roman"/>
          <w:sz w:val="24"/>
          <w:szCs w:val="24"/>
        </w:rPr>
        <w:t>штатные единицы</w:t>
      </w:r>
      <w:r>
        <w:rPr>
          <w:rFonts w:ascii="Times New Roman" w:hAnsi="Times New Roman"/>
          <w:sz w:val="24"/>
          <w:szCs w:val="24"/>
        </w:rPr>
        <w:t>,</w:t>
      </w:r>
    </w:p>
    <w:p w:rsidR="00155B58" w:rsidRPr="00A0678A" w:rsidRDefault="00155B58" w:rsidP="003405F8">
      <w:pPr>
        <w:autoSpaceDE w:val="0"/>
        <w:autoSpaceDN w:val="0"/>
        <w:adjustRightInd w:val="0"/>
        <w:spacing w:after="0" w:line="240" w:lineRule="auto"/>
        <w:jc w:val="both"/>
        <w:outlineLvl w:val="0"/>
        <w:rPr>
          <w:rFonts w:ascii="Times New Roman" w:hAnsi="Times New Roman"/>
          <w:sz w:val="24"/>
          <w:szCs w:val="24"/>
        </w:rPr>
      </w:pPr>
      <w:r w:rsidRPr="00A0678A">
        <w:rPr>
          <w:rFonts w:ascii="Times New Roman" w:hAnsi="Times New Roman"/>
          <w:sz w:val="24"/>
          <w:szCs w:val="24"/>
        </w:rPr>
        <w:t xml:space="preserve">       </w:t>
      </w:r>
      <w:r>
        <w:rPr>
          <w:rFonts w:ascii="Times New Roman" w:hAnsi="Times New Roman"/>
          <w:sz w:val="24"/>
          <w:szCs w:val="24"/>
        </w:rPr>
        <w:t xml:space="preserve"> </w:t>
      </w:r>
      <w:r w:rsidRPr="00A0678A">
        <w:rPr>
          <w:rFonts w:ascii="Times New Roman" w:hAnsi="Times New Roman"/>
          <w:sz w:val="24"/>
          <w:szCs w:val="24"/>
        </w:rPr>
        <w:t xml:space="preserve"> </w:t>
      </w:r>
      <w:r>
        <w:rPr>
          <w:rFonts w:ascii="Times New Roman" w:hAnsi="Times New Roman"/>
          <w:sz w:val="24"/>
          <w:szCs w:val="24"/>
        </w:rPr>
        <w:t xml:space="preserve"> </w:t>
      </w:r>
      <w:r w:rsidR="00A11734">
        <w:rPr>
          <w:rFonts w:ascii="Times New Roman" w:hAnsi="Times New Roman"/>
          <w:sz w:val="24"/>
          <w:szCs w:val="24"/>
        </w:rPr>
        <w:t xml:space="preserve">  </w:t>
      </w:r>
      <w:r w:rsidRPr="00A0678A">
        <w:rPr>
          <w:rFonts w:ascii="Times New Roman" w:hAnsi="Times New Roman"/>
          <w:sz w:val="24"/>
          <w:szCs w:val="24"/>
        </w:rPr>
        <w:t xml:space="preserve">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(утверждены Приказом министерства </w:t>
      </w:r>
      <w:r>
        <w:rPr>
          <w:rFonts w:ascii="Times New Roman" w:hAnsi="Times New Roman"/>
          <w:sz w:val="24"/>
          <w:szCs w:val="24"/>
        </w:rPr>
        <w:t>т</w:t>
      </w:r>
      <w:r w:rsidRPr="00A0678A">
        <w:rPr>
          <w:rFonts w:ascii="Times New Roman" w:hAnsi="Times New Roman"/>
          <w:sz w:val="24"/>
          <w:szCs w:val="24"/>
        </w:rPr>
        <w:t>руда</w:t>
      </w:r>
      <w:r>
        <w:rPr>
          <w:rFonts w:ascii="Times New Roman" w:hAnsi="Times New Roman"/>
          <w:sz w:val="24"/>
          <w:szCs w:val="24"/>
        </w:rPr>
        <w:t xml:space="preserve"> и занятости</w:t>
      </w:r>
      <w:r w:rsidRPr="00A0678A">
        <w:rPr>
          <w:rFonts w:ascii="Times New Roman" w:hAnsi="Times New Roman"/>
          <w:sz w:val="24"/>
          <w:szCs w:val="24"/>
        </w:rPr>
        <w:t xml:space="preserve"> Иркутской области о</w:t>
      </w:r>
      <w:r>
        <w:rPr>
          <w:rFonts w:ascii="Times New Roman" w:hAnsi="Times New Roman"/>
          <w:sz w:val="24"/>
          <w:szCs w:val="24"/>
        </w:rPr>
        <w:t>т 14.10.2013 года № 57-мпр</w:t>
      </w:r>
      <w:r w:rsidRPr="00A0678A">
        <w:rPr>
          <w:rFonts w:ascii="Times New Roman" w:hAnsi="Times New Roman"/>
          <w:sz w:val="24"/>
          <w:szCs w:val="24"/>
        </w:rPr>
        <w:t>) не превышен.</w:t>
      </w:r>
    </w:p>
    <w:p w:rsidR="00155B58" w:rsidRDefault="00155B58" w:rsidP="003405F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A11734">
        <w:rPr>
          <w:rFonts w:ascii="Times New Roman" w:hAnsi="Times New Roman"/>
          <w:sz w:val="24"/>
          <w:szCs w:val="24"/>
        </w:rPr>
        <w:t xml:space="preserve">  </w:t>
      </w:r>
      <w:proofErr w:type="gramStart"/>
      <w:r>
        <w:rPr>
          <w:rFonts w:ascii="Times New Roman" w:hAnsi="Times New Roman"/>
          <w:sz w:val="24"/>
          <w:szCs w:val="24"/>
        </w:rPr>
        <w:t>В КСП</w:t>
      </w:r>
      <w:r w:rsidR="00280D1B">
        <w:rPr>
          <w:rFonts w:ascii="Times New Roman" w:hAnsi="Times New Roman"/>
          <w:sz w:val="24"/>
          <w:szCs w:val="24"/>
        </w:rPr>
        <w:t xml:space="preserve"> района</w:t>
      </w:r>
      <w:r>
        <w:rPr>
          <w:rFonts w:ascii="Times New Roman" w:hAnsi="Times New Roman"/>
          <w:sz w:val="24"/>
          <w:szCs w:val="24"/>
        </w:rPr>
        <w:t xml:space="preserve"> представлены штатные расписания: муниципальных служащих МО «Брусничного СП» на 09.01.2014г.,  технических должностей МО «Брусничного СП» на 09.01.2014г., водителя МО «Брусничного СП» на 09.01.2014г., рабочих должностей МО «Брусничного СП» на 09.01.2014г., Главы Брусничного СП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09.01.2014г., заместителя председателя Думы Брусничного СП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09.01.2014г. Также представлены штатные замещения:  муниципальных</w:t>
      </w:r>
      <w:proofErr w:type="gramEnd"/>
      <w:r>
        <w:rPr>
          <w:rFonts w:ascii="Times New Roman" w:hAnsi="Times New Roman"/>
          <w:sz w:val="24"/>
          <w:szCs w:val="24"/>
        </w:rPr>
        <w:t xml:space="preserve"> служащих МО «Брусничного СП» на 09.01.2014 г.,  </w:t>
      </w:r>
      <w:proofErr w:type="gramStart"/>
      <w:r>
        <w:rPr>
          <w:rFonts w:ascii="Times New Roman" w:hAnsi="Times New Roman"/>
          <w:sz w:val="24"/>
          <w:szCs w:val="24"/>
        </w:rPr>
        <w:t>технических исполнителей</w:t>
      </w:r>
      <w:proofErr w:type="gramEnd"/>
      <w:r>
        <w:rPr>
          <w:rFonts w:ascii="Times New Roman" w:hAnsi="Times New Roman"/>
          <w:sz w:val="24"/>
          <w:szCs w:val="24"/>
        </w:rPr>
        <w:t xml:space="preserve"> МО «Брусничного СП на 12.01.2014 г., технических должностей МО «Брусничного СП» на 01.11.2014г., рабочих должностей МО «Брусничного СП» на 01.11.2014 г., Главы Брусничного СП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09.01.2014 г., заместителя председателя Думы Брусничного СП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на 09.01.2014 г. </w:t>
      </w:r>
    </w:p>
    <w:p w:rsidR="00155B58" w:rsidRPr="00417CF8" w:rsidRDefault="00155B58" w:rsidP="000D2073">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F86036">
        <w:rPr>
          <w:rFonts w:ascii="Times New Roman" w:hAnsi="Times New Roman"/>
          <w:sz w:val="24"/>
          <w:szCs w:val="24"/>
        </w:rPr>
        <w:t xml:space="preserve">  </w:t>
      </w:r>
      <w:r w:rsidR="00A11734">
        <w:rPr>
          <w:rFonts w:ascii="Times New Roman" w:hAnsi="Times New Roman"/>
          <w:sz w:val="24"/>
          <w:szCs w:val="24"/>
        </w:rPr>
        <w:t xml:space="preserve">  </w:t>
      </w:r>
      <w:proofErr w:type="gramStart"/>
      <w:r>
        <w:rPr>
          <w:rFonts w:ascii="Times New Roman" w:hAnsi="Times New Roman"/>
          <w:sz w:val="24"/>
          <w:szCs w:val="24"/>
        </w:rPr>
        <w:t>Вместе с тем</w:t>
      </w:r>
      <w:r w:rsidRPr="00F86036">
        <w:rPr>
          <w:rFonts w:ascii="Times New Roman" w:hAnsi="Times New Roman"/>
          <w:sz w:val="24"/>
          <w:szCs w:val="24"/>
        </w:rPr>
        <w:t>,</w:t>
      </w:r>
      <w:r>
        <w:rPr>
          <w:rFonts w:ascii="Times New Roman" w:hAnsi="Times New Roman"/>
          <w:sz w:val="24"/>
          <w:szCs w:val="24"/>
        </w:rPr>
        <w:t xml:space="preserve"> </w:t>
      </w:r>
      <w:r w:rsidR="00280D1B">
        <w:rPr>
          <w:rFonts w:ascii="Times New Roman" w:hAnsi="Times New Roman"/>
          <w:sz w:val="24"/>
          <w:szCs w:val="24"/>
        </w:rPr>
        <w:t xml:space="preserve">штатные расписания (замещения) главы, заместителя председателя, муниципальных служащих, технических исполнителей, вспомогательного персонала утверждены главой Брусничного МО без указания даты утверждения, что не соответствует </w:t>
      </w:r>
      <w:r>
        <w:rPr>
          <w:rFonts w:ascii="Times New Roman" w:hAnsi="Times New Roman"/>
          <w:sz w:val="24"/>
          <w:szCs w:val="24"/>
        </w:rPr>
        <w:t xml:space="preserve">унифицированной формы № Т-3, утвержденной постановлением Госкомстата РФ от 05.01.2004 года № 1 </w:t>
      </w:r>
      <w:r w:rsidRPr="00D57906">
        <w:rPr>
          <w:rFonts w:ascii="Times New Roman" w:hAnsi="Times New Roman"/>
          <w:sz w:val="24"/>
          <w:szCs w:val="24"/>
        </w:rPr>
        <w:t xml:space="preserve">«Об </w:t>
      </w:r>
      <w:r w:rsidRPr="00D57906">
        <w:rPr>
          <w:rFonts w:ascii="Times New Roman" w:hAnsi="Times New Roman"/>
          <w:sz w:val="24"/>
          <w:szCs w:val="24"/>
        </w:rPr>
        <w:lastRenderedPageBreak/>
        <w:t>утверждении унифицированных форм первичной учетной документации по учету труда и его оплаты</w:t>
      </w:r>
      <w:r>
        <w:rPr>
          <w:rFonts w:ascii="Times New Roman" w:hAnsi="Times New Roman"/>
          <w:sz w:val="24"/>
          <w:szCs w:val="24"/>
        </w:rPr>
        <w:t>.</w:t>
      </w:r>
      <w:proofErr w:type="gramEnd"/>
    </w:p>
    <w:p w:rsidR="00155B58" w:rsidRPr="00323DFE" w:rsidRDefault="00155B58" w:rsidP="00EC324D">
      <w:pPr>
        <w:spacing w:after="0" w:line="240" w:lineRule="auto"/>
        <w:ind w:left="215"/>
        <w:jc w:val="both"/>
        <w:rPr>
          <w:rFonts w:ascii="Times New Roman" w:hAnsi="Times New Roman"/>
          <w:sz w:val="24"/>
          <w:szCs w:val="24"/>
        </w:rPr>
      </w:pPr>
      <w:r w:rsidRPr="00323DFE">
        <w:rPr>
          <w:rFonts w:ascii="Times New Roman" w:hAnsi="Times New Roman"/>
          <w:sz w:val="24"/>
          <w:szCs w:val="24"/>
        </w:rPr>
        <w:t xml:space="preserve">      </w:t>
      </w:r>
      <w:r w:rsidRPr="00323DFE">
        <w:rPr>
          <w:rFonts w:ascii="Times New Roman" w:hAnsi="Times New Roman"/>
          <w:bCs/>
          <w:sz w:val="24"/>
          <w:szCs w:val="24"/>
        </w:rPr>
        <w:t xml:space="preserve">По подразделу 01.06 «Обеспечение деятельности финансовых, налоговых и таможенных органов и органов финансового надзора»  </w:t>
      </w:r>
      <w:r w:rsidRPr="00323DFE">
        <w:rPr>
          <w:rFonts w:ascii="Times New Roman" w:hAnsi="Times New Roman"/>
          <w:sz w:val="24"/>
          <w:szCs w:val="24"/>
        </w:rPr>
        <w:t xml:space="preserve">исполнено расходов </w:t>
      </w:r>
      <w:r>
        <w:rPr>
          <w:rFonts w:ascii="Times New Roman" w:hAnsi="Times New Roman"/>
          <w:sz w:val="24"/>
          <w:szCs w:val="24"/>
        </w:rPr>
        <w:t>768,0</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xml:space="preserve"> или 100 % от плана.</w:t>
      </w:r>
    </w:p>
    <w:p w:rsidR="00155B58" w:rsidRPr="00323DFE" w:rsidRDefault="00155B58" w:rsidP="00EC324D">
      <w:pPr>
        <w:spacing w:after="0" w:line="240" w:lineRule="auto"/>
        <w:ind w:left="215"/>
        <w:jc w:val="both"/>
        <w:rPr>
          <w:rFonts w:ascii="Times New Roman" w:hAnsi="Times New Roman"/>
          <w:sz w:val="24"/>
          <w:szCs w:val="24"/>
        </w:rPr>
      </w:pPr>
      <w:r w:rsidRPr="00323DFE">
        <w:rPr>
          <w:rFonts w:ascii="Times New Roman" w:hAnsi="Times New Roman"/>
          <w:bCs/>
          <w:sz w:val="24"/>
          <w:szCs w:val="24"/>
        </w:rPr>
        <w:t xml:space="preserve">      По подразделу 01.13 «Другие общегосударственные вопросы»</w:t>
      </w:r>
      <w:r w:rsidRPr="00323DFE">
        <w:rPr>
          <w:rFonts w:ascii="Times New Roman" w:hAnsi="Times New Roman"/>
          <w:sz w:val="24"/>
          <w:szCs w:val="24"/>
        </w:rPr>
        <w:t xml:space="preserve"> исполнено расходов </w:t>
      </w:r>
      <w:r>
        <w:rPr>
          <w:rFonts w:ascii="Times New Roman" w:hAnsi="Times New Roman"/>
          <w:sz w:val="24"/>
          <w:szCs w:val="24"/>
        </w:rPr>
        <w:t>0,8</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xml:space="preserve">. или 100 % от плана. </w:t>
      </w:r>
    </w:p>
    <w:p w:rsidR="00155B58" w:rsidRPr="00323DFE" w:rsidRDefault="00155B58" w:rsidP="00EC324D">
      <w:pPr>
        <w:spacing w:after="0" w:line="240" w:lineRule="auto"/>
        <w:ind w:left="215"/>
        <w:jc w:val="both"/>
        <w:rPr>
          <w:rFonts w:ascii="Times New Roman" w:hAnsi="Times New Roman"/>
          <w:bCs/>
          <w:sz w:val="24"/>
          <w:szCs w:val="24"/>
        </w:rPr>
      </w:pPr>
      <w:r w:rsidRPr="00323DFE">
        <w:rPr>
          <w:rFonts w:ascii="Times New Roman" w:hAnsi="Times New Roman"/>
          <w:sz w:val="24"/>
          <w:szCs w:val="24"/>
        </w:rPr>
        <w:t xml:space="preserve">      </w:t>
      </w:r>
      <w:r w:rsidRPr="00323DFE">
        <w:rPr>
          <w:rFonts w:ascii="Times New Roman" w:hAnsi="Times New Roman"/>
          <w:bCs/>
          <w:sz w:val="24"/>
          <w:szCs w:val="24"/>
        </w:rPr>
        <w:t xml:space="preserve">По разделу </w:t>
      </w:r>
      <w:r w:rsidRPr="004B3C21">
        <w:rPr>
          <w:rFonts w:ascii="Times New Roman" w:hAnsi="Times New Roman"/>
          <w:b/>
          <w:bCs/>
          <w:sz w:val="24"/>
          <w:szCs w:val="24"/>
        </w:rPr>
        <w:t>02.00 «Национальная оборона».</w:t>
      </w:r>
    </w:p>
    <w:p w:rsidR="00155B58" w:rsidRPr="00323DFE" w:rsidRDefault="00155B58" w:rsidP="00EC324D">
      <w:pPr>
        <w:tabs>
          <w:tab w:val="left" w:pos="360"/>
        </w:tabs>
        <w:spacing w:after="0" w:line="240" w:lineRule="auto"/>
        <w:ind w:left="215"/>
        <w:jc w:val="both"/>
        <w:rPr>
          <w:rFonts w:ascii="Times New Roman" w:hAnsi="Times New Roman"/>
          <w:sz w:val="24"/>
          <w:szCs w:val="24"/>
        </w:rPr>
      </w:pPr>
      <w:r w:rsidRPr="00323DFE">
        <w:rPr>
          <w:rFonts w:ascii="Times New Roman" w:hAnsi="Times New Roman"/>
          <w:sz w:val="24"/>
          <w:szCs w:val="24"/>
        </w:rPr>
        <w:t xml:space="preserve">      </w:t>
      </w:r>
      <w:r w:rsidRPr="00323DFE">
        <w:rPr>
          <w:rFonts w:ascii="Times New Roman" w:hAnsi="Times New Roman"/>
          <w:bCs/>
          <w:sz w:val="24"/>
          <w:szCs w:val="24"/>
        </w:rPr>
        <w:t>По подразделу 02.03 «Национальная оборона»</w:t>
      </w:r>
      <w:r w:rsidRPr="00323DFE">
        <w:rPr>
          <w:rFonts w:ascii="Times New Roman" w:hAnsi="Times New Roman"/>
          <w:sz w:val="24"/>
          <w:szCs w:val="24"/>
        </w:rPr>
        <w:t xml:space="preserve"> исполнение расходов бюджета за 201</w:t>
      </w:r>
      <w:r>
        <w:rPr>
          <w:rFonts w:ascii="Times New Roman" w:hAnsi="Times New Roman"/>
          <w:sz w:val="24"/>
          <w:szCs w:val="24"/>
        </w:rPr>
        <w:t>4</w:t>
      </w:r>
      <w:r w:rsidRPr="00323DFE">
        <w:rPr>
          <w:rFonts w:ascii="Times New Roman" w:hAnsi="Times New Roman"/>
          <w:sz w:val="24"/>
          <w:szCs w:val="24"/>
        </w:rPr>
        <w:t xml:space="preserve"> год</w:t>
      </w:r>
      <w:r>
        <w:rPr>
          <w:rFonts w:ascii="Times New Roman" w:hAnsi="Times New Roman"/>
          <w:sz w:val="24"/>
          <w:szCs w:val="24"/>
        </w:rPr>
        <w:t xml:space="preserve"> </w:t>
      </w:r>
      <w:proofErr w:type="gramStart"/>
      <w:r w:rsidRPr="00323DFE">
        <w:rPr>
          <w:rFonts w:ascii="Times New Roman" w:hAnsi="Times New Roman"/>
          <w:sz w:val="24"/>
          <w:szCs w:val="24"/>
        </w:rPr>
        <w:t>использованы</w:t>
      </w:r>
      <w:proofErr w:type="gramEnd"/>
      <w:r w:rsidRPr="00323DFE">
        <w:rPr>
          <w:rFonts w:ascii="Times New Roman" w:hAnsi="Times New Roman"/>
          <w:sz w:val="24"/>
          <w:szCs w:val="24"/>
        </w:rPr>
        <w:t xml:space="preserve"> на оплату труда с начислениями  инспектор</w:t>
      </w:r>
      <w:r>
        <w:rPr>
          <w:rFonts w:ascii="Times New Roman" w:hAnsi="Times New Roman"/>
          <w:sz w:val="24"/>
          <w:szCs w:val="24"/>
        </w:rPr>
        <w:t>у</w:t>
      </w:r>
      <w:r w:rsidRPr="00323DFE">
        <w:rPr>
          <w:rFonts w:ascii="Times New Roman" w:hAnsi="Times New Roman"/>
          <w:sz w:val="24"/>
          <w:szCs w:val="24"/>
        </w:rPr>
        <w:t>, выполняющего воинский учет</w:t>
      </w:r>
      <w:r>
        <w:rPr>
          <w:rFonts w:ascii="Times New Roman" w:hAnsi="Times New Roman"/>
          <w:sz w:val="24"/>
          <w:szCs w:val="24"/>
        </w:rPr>
        <w:t xml:space="preserve"> в сумме 76,6 тыс. руб. или 100%.</w:t>
      </w:r>
    </w:p>
    <w:p w:rsidR="00155B58" w:rsidRPr="004B3C21" w:rsidRDefault="00155B58" w:rsidP="00EC324D">
      <w:pPr>
        <w:spacing w:after="0" w:line="240" w:lineRule="auto"/>
        <w:ind w:left="215"/>
        <w:jc w:val="both"/>
        <w:rPr>
          <w:rFonts w:ascii="Times New Roman" w:hAnsi="Times New Roman"/>
          <w:b/>
          <w:bCs/>
          <w:sz w:val="24"/>
          <w:szCs w:val="24"/>
        </w:rPr>
      </w:pPr>
      <w:r>
        <w:rPr>
          <w:rFonts w:ascii="Times New Roman" w:hAnsi="Times New Roman"/>
          <w:bCs/>
          <w:sz w:val="24"/>
          <w:szCs w:val="24"/>
        </w:rPr>
        <w:t xml:space="preserve">     </w:t>
      </w:r>
      <w:r w:rsidRPr="00323DFE">
        <w:rPr>
          <w:rFonts w:ascii="Times New Roman" w:hAnsi="Times New Roman"/>
          <w:bCs/>
          <w:sz w:val="24"/>
          <w:szCs w:val="24"/>
        </w:rPr>
        <w:t xml:space="preserve">По разделу </w:t>
      </w:r>
      <w:r w:rsidRPr="004B3C21">
        <w:rPr>
          <w:rFonts w:ascii="Times New Roman" w:hAnsi="Times New Roman"/>
          <w:b/>
          <w:bCs/>
          <w:sz w:val="24"/>
          <w:szCs w:val="24"/>
        </w:rPr>
        <w:t xml:space="preserve">05.00 «Жилищно-коммунальное хозяйство». </w:t>
      </w:r>
    </w:p>
    <w:p w:rsidR="00155B58" w:rsidRPr="00323DFE" w:rsidRDefault="00155B58" w:rsidP="00EC324D">
      <w:pPr>
        <w:spacing w:after="0" w:line="240" w:lineRule="auto"/>
        <w:ind w:left="215"/>
        <w:jc w:val="both"/>
        <w:rPr>
          <w:rFonts w:ascii="Times New Roman" w:hAnsi="Times New Roman"/>
          <w:sz w:val="24"/>
          <w:szCs w:val="24"/>
        </w:rPr>
      </w:pPr>
      <w:r w:rsidRPr="00323DFE">
        <w:rPr>
          <w:rFonts w:ascii="Times New Roman" w:hAnsi="Times New Roman"/>
          <w:bCs/>
          <w:sz w:val="24"/>
          <w:szCs w:val="24"/>
        </w:rPr>
        <w:t xml:space="preserve"> </w:t>
      </w:r>
      <w:r>
        <w:rPr>
          <w:rFonts w:ascii="Times New Roman" w:hAnsi="Times New Roman"/>
          <w:bCs/>
          <w:sz w:val="24"/>
          <w:szCs w:val="24"/>
        </w:rPr>
        <w:t xml:space="preserve">    П</w:t>
      </w:r>
      <w:r w:rsidRPr="00323DFE">
        <w:rPr>
          <w:rFonts w:ascii="Times New Roman" w:hAnsi="Times New Roman"/>
          <w:bCs/>
          <w:sz w:val="24"/>
          <w:szCs w:val="24"/>
        </w:rPr>
        <w:t>о подразделу 05.03 «Благоустройство»</w:t>
      </w:r>
      <w:r w:rsidRPr="00323DFE">
        <w:rPr>
          <w:rFonts w:ascii="Times New Roman" w:hAnsi="Times New Roman"/>
          <w:sz w:val="24"/>
          <w:szCs w:val="24"/>
        </w:rPr>
        <w:t xml:space="preserve"> исполнено расходов в сумме </w:t>
      </w:r>
      <w:r w:rsidRPr="00323DFE">
        <w:rPr>
          <w:rFonts w:ascii="Times New Roman" w:hAnsi="Times New Roman"/>
          <w:bCs/>
          <w:sz w:val="24"/>
          <w:szCs w:val="24"/>
        </w:rPr>
        <w:t>1</w:t>
      </w:r>
      <w:r>
        <w:rPr>
          <w:rFonts w:ascii="Times New Roman" w:hAnsi="Times New Roman"/>
          <w:bCs/>
          <w:sz w:val="24"/>
          <w:szCs w:val="24"/>
        </w:rPr>
        <w:t>03,8</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sidRPr="00323DFE">
        <w:rPr>
          <w:rFonts w:ascii="Times New Roman" w:hAnsi="Times New Roman"/>
          <w:sz w:val="24"/>
          <w:szCs w:val="24"/>
        </w:rPr>
        <w:t xml:space="preserve">. или </w:t>
      </w:r>
      <w:r>
        <w:rPr>
          <w:rFonts w:ascii="Times New Roman" w:hAnsi="Times New Roman"/>
          <w:sz w:val="24"/>
          <w:szCs w:val="24"/>
        </w:rPr>
        <w:t>100</w:t>
      </w:r>
      <w:r w:rsidRPr="00323DFE">
        <w:rPr>
          <w:rFonts w:ascii="Times New Roman" w:hAnsi="Times New Roman"/>
          <w:sz w:val="24"/>
          <w:szCs w:val="24"/>
        </w:rPr>
        <w:t xml:space="preserve"> %, в том числе: уличное освещение в сумме </w:t>
      </w:r>
      <w:r>
        <w:rPr>
          <w:rFonts w:ascii="Times New Roman" w:hAnsi="Times New Roman"/>
          <w:sz w:val="24"/>
          <w:szCs w:val="24"/>
        </w:rPr>
        <w:t xml:space="preserve">21,8 </w:t>
      </w:r>
      <w:r w:rsidRPr="00323DFE">
        <w:rPr>
          <w:rFonts w:ascii="Times New Roman" w:hAnsi="Times New Roman"/>
          <w:sz w:val="24"/>
          <w:szCs w:val="24"/>
        </w:rPr>
        <w:t>тыс.</w:t>
      </w:r>
      <w:r>
        <w:rPr>
          <w:rFonts w:ascii="Times New Roman" w:hAnsi="Times New Roman"/>
          <w:sz w:val="24"/>
          <w:szCs w:val="24"/>
        </w:rPr>
        <w:t xml:space="preserve"> </w:t>
      </w:r>
      <w:r w:rsidRPr="00323DFE">
        <w:rPr>
          <w:rFonts w:ascii="Times New Roman" w:hAnsi="Times New Roman"/>
          <w:sz w:val="24"/>
          <w:szCs w:val="24"/>
        </w:rPr>
        <w:t>руб</w:t>
      </w:r>
      <w:r>
        <w:rPr>
          <w:rFonts w:ascii="Times New Roman" w:hAnsi="Times New Roman"/>
          <w:sz w:val="24"/>
          <w:szCs w:val="24"/>
        </w:rPr>
        <w:t>.</w:t>
      </w:r>
      <w:r w:rsidRPr="00323DFE">
        <w:rPr>
          <w:rFonts w:ascii="Times New Roman" w:hAnsi="Times New Roman"/>
          <w:sz w:val="24"/>
          <w:szCs w:val="24"/>
        </w:rPr>
        <w:t xml:space="preserve"> или 100%, на прочие мероприятия по благоустройству</w:t>
      </w:r>
      <w:r>
        <w:rPr>
          <w:rFonts w:ascii="Times New Roman" w:hAnsi="Times New Roman"/>
          <w:sz w:val="24"/>
          <w:szCs w:val="24"/>
        </w:rPr>
        <w:t xml:space="preserve"> </w:t>
      </w:r>
      <w:r w:rsidRPr="00323DFE">
        <w:rPr>
          <w:rFonts w:ascii="Times New Roman" w:hAnsi="Times New Roman"/>
          <w:sz w:val="24"/>
          <w:szCs w:val="24"/>
        </w:rPr>
        <w:t>в сумме 8</w:t>
      </w:r>
      <w:r>
        <w:rPr>
          <w:rFonts w:ascii="Times New Roman" w:hAnsi="Times New Roman"/>
          <w:sz w:val="24"/>
          <w:szCs w:val="24"/>
        </w:rPr>
        <w:t>2,0</w:t>
      </w:r>
      <w:r w:rsidRPr="00323DFE">
        <w:rPr>
          <w:rFonts w:ascii="Times New Roman" w:hAnsi="Times New Roman"/>
          <w:sz w:val="24"/>
          <w:szCs w:val="24"/>
        </w:rPr>
        <w:t xml:space="preserve"> тыс.</w:t>
      </w:r>
      <w:r>
        <w:rPr>
          <w:rFonts w:ascii="Times New Roman" w:hAnsi="Times New Roman"/>
          <w:sz w:val="24"/>
          <w:szCs w:val="24"/>
        </w:rPr>
        <w:t xml:space="preserve"> </w:t>
      </w:r>
      <w:r w:rsidRPr="00323DFE">
        <w:rPr>
          <w:rFonts w:ascii="Times New Roman" w:hAnsi="Times New Roman"/>
          <w:sz w:val="24"/>
          <w:szCs w:val="24"/>
        </w:rPr>
        <w:t>руб</w:t>
      </w:r>
      <w:r>
        <w:rPr>
          <w:rFonts w:ascii="Times New Roman" w:hAnsi="Times New Roman"/>
          <w:sz w:val="24"/>
          <w:szCs w:val="24"/>
        </w:rPr>
        <w:t>. или 100 %.</w:t>
      </w:r>
    </w:p>
    <w:p w:rsidR="00155B58" w:rsidRPr="004B3C21" w:rsidRDefault="00155B58" w:rsidP="00EC324D">
      <w:pPr>
        <w:spacing w:after="0" w:line="240" w:lineRule="auto"/>
        <w:ind w:left="215"/>
        <w:jc w:val="both"/>
        <w:rPr>
          <w:rFonts w:ascii="Times New Roman" w:hAnsi="Times New Roman"/>
          <w:b/>
          <w:bCs/>
          <w:sz w:val="24"/>
          <w:szCs w:val="24"/>
        </w:rPr>
      </w:pPr>
      <w:r>
        <w:rPr>
          <w:rFonts w:ascii="Times New Roman" w:hAnsi="Times New Roman"/>
          <w:bCs/>
          <w:sz w:val="24"/>
          <w:szCs w:val="24"/>
        </w:rPr>
        <w:t xml:space="preserve">     П</w:t>
      </w:r>
      <w:r w:rsidRPr="00323DFE">
        <w:rPr>
          <w:rFonts w:ascii="Times New Roman" w:hAnsi="Times New Roman"/>
          <w:bCs/>
          <w:sz w:val="24"/>
          <w:szCs w:val="24"/>
        </w:rPr>
        <w:t xml:space="preserve">о разделу </w:t>
      </w:r>
      <w:r w:rsidRPr="004B3C21">
        <w:rPr>
          <w:rFonts w:ascii="Times New Roman" w:hAnsi="Times New Roman"/>
          <w:b/>
          <w:bCs/>
          <w:sz w:val="24"/>
          <w:szCs w:val="24"/>
        </w:rPr>
        <w:t xml:space="preserve">08.00 «Культура, кинематография, средства массовой информации» </w:t>
      </w:r>
    </w:p>
    <w:p w:rsidR="00155B58" w:rsidRDefault="00155B58" w:rsidP="00EC324D">
      <w:pPr>
        <w:spacing w:after="0" w:line="240" w:lineRule="auto"/>
        <w:ind w:left="215"/>
        <w:jc w:val="both"/>
        <w:rPr>
          <w:rFonts w:ascii="Times New Roman" w:hAnsi="Times New Roman"/>
          <w:sz w:val="24"/>
          <w:szCs w:val="24"/>
        </w:rPr>
      </w:pPr>
      <w:r w:rsidRPr="00323DFE">
        <w:rPr>
          <w:rFonts w:ascii="Times New Roman" w:hAnsi="Times New Roman"/>
          <w:bCs/>
          <w:sz w:val="24"/>
          <w:szCs w:val="24"/>
        </w:rPr>
        <w:t xml:space="preserve">     По подразделу 08.01. «Культура»</w:t>
      </w:r>
      <w:r w:rsidRPr="00323DFE">
        <w:rPr>
          <w:rFonts w:ascii="Times New Roman" w:hAnsi="Times New Roman"/>
          <w:sz w:val="24"/>
          <w:szCs w:val="24"/>
        </w:rPr>
        <w:t xml:space="preserve"> исполнено расходов в сумме </w:t>
      </w:r>
      <w:r w:rsidRPr="00323DFE">
        <w:rPr>
          <w:rFonts w:ascii="Times New Roman" w:hAnsi="Times New Roman"/>
          <w:bCs/>
          <w:sz w:val="24"/>
          <w:szCs w:val="24"/>
        </w:rPr>
        <w:t>1</w:t>
      </w:r>
      <w:r>
        <w:rPr>
          <w:rFonts w:ascii="Times New Roman" w:hAnsi="Times New Roman"/>
          <w:bCs/>
          <w:sz w:val="24"/>
          <w:szCs w:val="24"/>
        </w:rPr>
        <w:t>633,3</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Pr>
          <w:rFonts w:ascii="Times New Roman" w:hAnsi="Times New Roman"/>
          <w:bCs/>
          <w:sz w:val="24"/>
          <w:szCs w:val="24"/>
        </w:rPr>
        <w:t>.</w:t>
      </w:r>
      <w:r w:rsidRPr="00323DFE">
        <w:rPr>
          <w:rFonts w:ascii="Times New Roman" w:hAnsi="Times New Roman"/>
          <w:bCs/>
          <w:sz w:val="24"/>
          <w:szCs w:val="24"/>
        </w:rPr>
        <w:t xml:space="preserve"> </w:t>
      </w:r>
      <w:r w:rsidRPr="00323DFE">
        <w:rPr>
          <w:rFonts w:ascii="Times New Roman" w:hAnsi="Times New Roman"/>
          <w:sz w:val="24"/>
          <w:szCs w:val="24"/>
        </w:rPr>
        <w:t xml:space="preserve">или </w:t>
      </w:r>
      <w:r>
        <w:rPr>
          <w:rFonts w:ascii="Times New Roman" w:hAnsi="Times New Roman"/>
          <w:sz w:val="24"/>
          <w:szCs w:val="24"/>
        </w:rPr>
        <w:t>99,9</w:t>
      </w:r>
      <w:r w:rsidRPr="00323DFE">
        <w:rPr>
          <w:rFonts w:ascii="Times New Roman" w:hAnsi="Times New Roman"/>
          <w:sz w:val="24"/>
          <w:szCs w:val="24"/>
        </w:rPr>
        <w:t>%, в том числе: на заработную плату 1</w:t>
      </w:r>
      <w:r>
        <w:rPr>
          <w:rFonts w:ascii="Times New Roman" w:hAnsi="Times New Roman"/>
          <w:sz w:val="24"/>
          <w:szCs w:val="24"/>
        </w:rPr>
        <w:t>113,9</w:t>
      </w:r>
      <w:r w:rsidRPr="00323DFE">
        <w:rPr>
          <w:rFonts w:ascii="Times New Roman" w:hAnsi="Times New Roman"/>
          <w:sz w:val="24"/>
          <w:szCs w:val="24"/>
        </w:rPr>
        <w:t xml:space="preserve"> тыс.</w:t>
      </w:r>
      <w:r>
        <w:rPr>
          <w:rFonts w:ascii="Times New Roman" w:hAnsi="Times New Roman"/>
          <w:sz w:val="24"/>
          <w:szCs w:val="24"/>
        </w:rPr>
        <w:t xml:space="preserve"> </w:t>
      </w:r>
      <w:r w:rsidRPr="00323DFE">
        <w:rPr>
          <w:rFonts w:ascii="Times New Roman" w:hAnsi="Times New Roman"/>
          <w:sz w:val="24"/>
          <w:szCs w:val="24"/>
        </w:rPr>
        <w:t>руб</w:t>
      </w:r>
      <w:r>
        <w:rPr>
          <w:rFonts w:ascii="Times New Roman" w:hAnsi="Times New Roman"/>
          <w:sz w:val="24"/>
          <w:szCs w:val="24"/>
        </w:rPr>
        <w:t>.</w:t>
      </w:r>
      <w:r w:rsidRPr="00323DFE">
        <w:rPr>
          <w:rFonts w:ascii="Times New Roman" w:hAnsi="Times New Roman"/>
          <w:sz w:val="24"/>
          <w:szCs w:val="24"/>
        </w:rPr>
        <w:t xml:space="preserve"> или 100 %, начисления  </w:t>
      </w:r>
      <w:r>
        <w:rPr>
          <w:rFonts w:ascii="Times New Roman" w:hAnsi="Times New Roman"/>
          <w:sz w:val="24"/>
          <w:szCs w:val="24"/>
        </w:rPr>
        <w:t xml:space="preserve">на заработную плату </w:t>
      </w:r>
      <w:r w:rsidRPr="00323DFE">
        <w:rPr>
          <w:rFonts w:ascii="Times New Roman" w:hAnsi="Times New Roman"/>
          <w:sz w:val="24"/>
          <w:szCs w:val="24"/>
        </w:rPr>
        <w:t xml:space="preserve"> </w:t>
      </w:r>
      <w:r>
        <w:rPr>
          <w:rFonts w:ascii="Times New Roman" w:hAnsi="Times New Roman"/>
          <w:sz w:val="24"/>
          <w:szCs w:val="24"/>
        </w:rPr>
        <w:t>369,7</w:t>
      </w:r>
      <w:r w:rsidRPr="00323DFE">
        <w:rPr>
          <w:rFonts w:ascii="Times New Roman" w:hAnsi="Times New Roman"/>
          <w:sz w:val="24"/>
          <w:szCs w:val="24"/>
        </w:rPr>
        <w:t xml:space="preserve"> тыс.</w:t>
      </w:r>
      <w:r>
        <w:rPr>
          <w:rFonts w:ascii="Times New Roman" w:hAnsi="Times New Roman"/>
          <w:sz w:val="24"/>
          <w:szCs w:val="24"/>
        </w:rPr>
        <w:t xml:space="preserve"> </w:t>
      </w:r>
      <w:r w:rsidRPr="00323DFE">
        <w:rPr>
          <w:rFonts w:ascii="Times New Roman" w:hAnsi="Times New Roman"/>
          <w:sz w:val="24"/>
          <w:szCs w:val="24"/>
        </w:rPr>
        <w:t>руб</w:t>
      </w:r>
      <w:r>
        <w:rPr>
          <w:rFonts w:ascii="Times New Roman" w:hAnsi="Times New Roman"/>
          <w:sz w:val="24"/>
          <w:szCs w:val="24"/>
        </w:rPr>
        <w:t>.</w:t>
      </w:r>
      <w:r w:rsidRPr="00323DFE">
        <w:rPr>
          <w:rFonts w:ascii="Times New Roman" w:hAnsi="Times New Roman"/>
          <w:sz w:val="24"/>
          <w:szCs w:val="24"/>
        </w:rPr>
        <w:t xml:space="preserve"> или 100 %</w:t>
      </w:r>
      <w:r>
        <w:rPr>
          <w:rFonts w:ascii="Times New Roman" w:hAnsi="Times New Roman"/>
          <w:sz w:val="24"/>
          <w:szCs w:val="24"/>
        </w:rPr>
        <w:t>.</w:t>
      </w:r>
    </w:p>
    <w:p w:rsidR="00155B58" w:rsidRPr="00323DFE" w:rsidRDefault="00155B58" w:rsidP="00EC324D">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323DFE">
        <w:rPr>
          <w:rFonts w:ascii="Times New Roman" w:hAnsi="Times New Roman"/>
          <w:sz w:val="24"/>
          <w:szCs w:val="24"/>
        </w:rPr>
        <w:t xml:space="preserve">По разделу </w:t>
      </w:r>
      <w:r w:rsidRPr="004B3C21">
        <w:rPr>
          <w:rFonts w:ascii="Times New Roman" w:hAnsi="Times New Roman"/>
          <w:b/>
          <w:sz w:val="24"/>
          <w:szCs w:val="24"/>
        </w:rPr>
        <w:t>10.00 «Социальная политика».</w:t>
      </w:r>
      <w:r w:rsidRPr="00323DFE">
        <w:rPr>
          <w:rFonts w:ascii="Times New Roman" w:hAnsi="Times New Roman"/>
          <w:sz w:val="24"/>
          <w:szCs w:val="24"/>
        </w:rPr>
        <w:t xml:space="preserve"> </w:t>
      </w:r>
    </w:p>
    <w:p w:rsidR="00155B58" w:rsidRPr="00323DFE" w:rsidRDefault="00155B58" w:rsidP="00EC324D">
      <w:pPr>
        <w:spacing w:after="0" w:line="240" w:lineRule="auto"/>
        <w:ind w:left="215"/>
        <w:jc w:val="both"/>
        <w:rPr>
          <w:rFonts w:ascii="Times New Roman" w:hAnsi="Times New Roman"/>
          <w:sz w:val="24"/>
          <w:szCs w:val="24"/>
        </w:rPr>
      </w:pPr>
      <w:r w:rsidRPr="00323DFE">
        <w:rPr>
          <w:rFonts w:ascii="Times New Roman" w:hAnsi="Times New Roman"/>
          <w:sz w:val="24"/>
          <w:szCs w:val="24"/>
        </w:rPr>
        <w:t xml:space="preserve">     </w:t>
      </w:r>
      <w:r w:rsidRPr="00323DFE">
        <w:rPr>
          <w:rFonts w:ascii="Times New Roman" w:hAnsi="Times New Roman"/>
          <w:bCs/>
          <w:sz w:val="24"/>
          <w:szCs w:val="24"/>
        </w:rPr>
        <w:t>По подразделу 10.01 «Пенсионное обеспечение»</w:t>
      </w:r>
      <w:r w:rsidRPr="00323DFE">
        <w:rPr>
          <w:rFonts w:ascii="Times New Roman" w:hAnsi="Times New Roman"/>
          <w:sz w:val="24"/>
          <w:szCs w:val="24"/>
        </w:rPr>
        <w:t xml:space="preserve"> исполнены расходы в сумме</w:t>
      </w:r>
      <w:r w:rsidRPr="00323DFE">
        <w:rPr>
          <w:rFonts w:ascii="Times New Roman" w:hAnsi="Times New Roman"/>
          <w:bCs/>
          <w:sz w:val="24"/>
          <w:szCs w:val="24"/>
        </w:rPr>
        <w:t xml:space="preserve"> </w:t>
      </w:r>
      <w:r>
        <w:rPr>
          <w:rFonts w:ascii="Times New Roman" w:hAnsi="Times New Roman"/>
          <w:bCs/>
          <w:sz w:val="24"/>
          <w:szCs w:val="24"/>
        </w:rPr>
        <w:t>101,3</w:t>
      </w:r>
      <w:r w:rsidRPr="00323DFE">
        <w:rPr>
          <w:rFonts w:ascii="Times New Roman" w:hAnsi="Times New Roman"/>
          <w:bCs/>
          <w:sz w:val="24"/>
          <w:szCs w:val="24"/>
        </w:rPr>
        <w:t xml:space="preserve"> тыс.</w:t>
      </w:r>
      <w:r>
        <w:rPr>
          <w:rFonts w:ascii="Times New Roman" w:hAnsi="Times New Roman"/>
          <w:bCs/>
          <w:sz w:val="24"/>
          <w:szCs w:val="24"/>
        </w:rPr>
        <w:t xml:space="preserve"> </w:t>
      </w:r>
      <w:r w:rsidRPr="00323DFE">
        <w:rPr>
          <w:rFonts w:ascii="Times New Roman" w:hAnsi="Times New Roman"/>
          <w:bCs/>
          <w:sz w:val="24"/>
          <w:szCs w:val="24"/>
        </w:rPr>
        <w:t>руб</w:t>
      </w:r>
      <w:r>
        <w:rPr>
          <w:rFonts w:ascii="Times New Roman" w:hAnsi="Times New Roman"/>
          <w:bCs/>
          <w:sz w:val="24"/>
          <w:szCs w:val="24"/>
        </w:rPr>
        <w:t>.</w:t>
      </w:r>
      <w:r w:rsidRPr="00323DFE">
        <w:rPr>
          <w:rFonts w:ascii="Times New Roman" w:hAnsi="Times New Roman"/>
          <w:bCs/>
          <w:sz w:val="24"/>
          <w:szCs w:val="24"/>
        </w:rPr>
        <w:t xml:space="preserve"> </w:t>
      </w:r>
      <w:r w:rsidRPr="00323DFE">
        <w:rPr>
          <w:rFonts w:ascii="Times New Roman" w:hAnsi="Times New Roman"/>
          <w:sz w:val="24"/>
          <w:szCs w:val="24"/>
        </w:rPr>
        <w:t>или 100 %.</w:t>
      </w:r>
    </w:p>
    <w:p w:rsidR="00155B58" w:rsidRPr="00323DFE" w:rsidRDefault="00155B58" w:rsidP="00EC324D">
      <w:pPr>
        <w:spacing w:after="0" w:line="240" w:lineRule="auto"/>
        <w:ind w:left="215"/>
        <w:jc w:val="both"/>
        <w:rPr>
          <w:rFonts w:ascii="Times New Roman" w:hAnsi="Times New Roman"/>
          <w:sz w:val="24"/>
          <w:szCs w:val="24"/>
        </w:rPr>
      </w:pPr>
      <w:r w:rsidRPr="00323DFE">
        <w:rPr>
          <w:rFonts w:ascii="Times New Roman" w:hAnsi="Times New Roman"/>
          <w:sz w:val="24"/>
          <w:szCs w:val="24"/>
        </w:rPr>
        <w:t xml:space="preserve">     Исходя</w:t>
      </w:r>
      <w:r>
        <w:rPr>
          <w:rFonts w:ascii="Times New Roman" w:hAnsi="Times New Roman"/>
          <w:sz w:val="24"/>
          <w:szCs w:val="24"/>
        </w:rPr>
        <w:t>,</w:t>
      </w:r>
      <w:r w:rsidRPr="00323DFE">
        <w:rPr>
          <w:rFonts w:ascii="Times New Roman" w:hAnsi="Times New Roman"/>
          <w:sz w:val="24"/>
          <w:szCs w:val="24"/>
        </w:rPr>
        <w:t xml:space="preserve"> из исполнения доходной и расходной части бюджета </w:t>
      </w:r>
      <w:proofErr w:type="spellStart"/>
      <w:r>
        <w:rPr>
          <w:rFonts w:ascii="Times New Roman" w:hAnsi="Times New Roman"/>
          <w:sz w:val="24"/>
          <w:szCs w:val="24"/>
        </w:rPr>
        <w:t>профи</w:t>
      </w:r>
      <w:r w:rsidRPr="00323DFE">
        <w:rPr>
          <w:rFonts w:ascii="Times New Roman" w:hAnsi="Times New Roman"/>
          <w:bCs/>
          <w:sz w:val="24"/>
          <w:szCs w:val="24"/>
        </w:rPr>
        <w:t>цит</w:t>
      </w:r>
      <w:proofErr w:type="spellEnd"/>
      <w:r w:rsidRPr="00323DFE">
        <w:rPr>
          <w:rFonts w:ascii="Times New Roman" w:hAnsi="Times New Roman"/>
          <w:sz w:val="24"/>
          <w:szCs w:val="24"/>
        </w:rPr>
        <w:t xml:space="preserve"> составил </w:t>
      </w:r>
      <w:r w:rsidRPr="00323DFE">
        <w:rPr>
          <w:rFonts w:ascii="Times New Roman" w:hAnsi="Times New Roman"/>
          <w:bCs/>
          <w:sz w:val="24"/>
          <w:szCs w:val="24"/>
        </w:rPr>
        <w:t>1</w:t>
      </w:r>
      <w:r>
        <w:rPr>
          <w:rFonts w:ascii="Times New Roman" w:hAnsi="Times New Roman"/>
          <w:bCs/>
          <w:sz w:val="24"/>
          <w:szCs w:val="24"/>
        </w:rPr>
        <w:t>86,7</w:t>
      </w:r>
      <w:r w:rsidRPr="00323DFE">
        <w:rPr>
          <w:rFonts w:ascii="Times New Roman" w:hAnsi="Times New Roman"/>
          <w:sz w:val="24"/>
          <w:szCs w:val="24"/>
        </w:rPr>
        <w:t xml:space="preserve"> тыс. рублей.</w:t>
      </w:r>
    </w:p>
    <w:p w:rsidR="00155B58" w:rsidRDefault="00155B58" w:rsidP="00C40471">
      <w:pPr>
        <w:spacing w:after="0" w:line="240" w:lineRule="auto"/>
        <w:ind w:left="215"/>
        <w:jc w:val="both"/>
        <w:rPr>
          <w:rFonts w:ascii="Times New Roman" w:hAnsi="Times New Roman"/>
          <w:sz w:val="24"/>
          <w:szCs w:val="24"/>
        </w:rPr>
      </w:pPr>
      <w:r w:rsidRPr="00323DFE">
        <w:rPr>
          <w:rFonts w:ascii="Times New Roman" w:hAnsi="Times New Roman"/>
          <w:sz w:val="24"/>
          <w:szCs w:val="24"/>
        </w:rPr>
        <w:t xml:space="preserve">     </w:t>
      </w:r>
    </w:p>
    <w:p w:rsidR="00155B58" w:rsidRDefault="00155B58" w:rsidP="00EC324D">
      <w:pPr>
        <w:tabs>
          <w:tab w:val="left" w:pos="426"/>
        </w:tabs>
        <w:spacing w:after="0" w:line="240" w:lineRule="auto"/>
        <w:ind w:left="215"/>
        <w:jc w:val="both"/>
        <w:rPr>
          <w:rFonts w:ascii="Times New Roman" w:hAnsi="Times New Roman"/>
          <w:sz w:val="24"/>
          <w:szCs w:val="24"/>
        </w:rPr>
      </w:pPr>
    </w:p>
    <w:p w:rsidR="00A11734" w:rsidRDefault="00155B58" w:rsidP="009B31DD">
      <w:pPr>
        <w:spacing w:after="0" w:line="240" w:lineRule="auto"/>
        <w:jc w:val="both"/>
        <w:rPr>
          <w:rFonts w:ascii="Times New Roman" w:hAnsi="Times New Roman"/>
          <w:b/>
          <w:sz w:val="24"/>
          <w:szCs w:val="24"/>
        </w:rPr>
      </w:pPr>
      <w:r w:rsidRPr="00323DFE">
        <w:rPr>
          <w:rFonts w:ascii="Times New Roman" w:hAnsi="Times New Roman"/>
          <w:sz w:val="24"/>
          <w:szCs w:val="24"/>
        </w:rPr>
        <w:t xml:space="preserve"> </w:t>
      </w:r>
      <w:r>
        <w:rPr>
          <w:rFonts w:ascii="Times New Roman" w:hAnsi="Times New Roman"/>
          <w:b/>
          <w:sz w:val="24"/>
          <w:szCs w:val="24"/>
        </w:rPr>
        <w:t>Выводы и предложения</w:t>
      </w:r>
      <w:r w:rsidRPr="00F84DE9">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55B58" w:rsidRPr="00323DFE" w:rsidRDefault="00A11734" w:rsidP="009B31DD">
      <w:pPr>
        <w:spacing w:after="0" w:line="240" w:lineRule="auto"/>
        <w:jc w:val="both"/>
        <w:rPr>
          <w:rFonts w:ascii="Times New Roman" w:hAnsi="Times New Roman"/>
          <w:sz w:val="24"/>
          <w:szCs w:val="24"/>
        </w:rPr>
      </w:pPr>
      <w:r>
        <w:rPr>
          <w:rFonts w:ascii="Times New Roman" w:hAnsi="Times New Roman"/>
          <w:b/>
          <w:sz w:val="24"/>
          <w:szCs w:val="24"/>
        </w:rPr>
        <w:t xml:space="preserve">        </w:t>
      </w:r>
      <w:r w:rsidR="00155B58">
        <w:rPr>
          <w:rFonts w:ascii="Times New Roman" w:hAnsi="Times New Roman"/>
          <w:sz w:val="24"/>
          <w:szCs w:val="24"/>
        </w:rPr>
        <w:t xml:space="preserve">Представленный проект решения Думы </w:t>
      </w:r>
      <w:r w:rsidR="00C11555">
        <w:rPr>
          <w:rFonts w:ascii="Times New Roman" w:hAnsi="Times New Roman"/>
          <w:sz w:val="24"/>
          <w:szCs w:val="24"/>
        </w:rPr>
        <w:t>Брусничного</w:t>
      </w:r>
      <w:r w:rsidR="00155B58">
        <w:rPr>
          <w:rFonts w:ascii="Times New Roman" w:hAnsi="Times New Roman"/>
          <w:sz w:val="24"/>
          <w:szCs w:val="24"/>
        </w:rPr>
        <w:t xml:space="preserve"> СП за 2014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w:t>
      </w:r>
    </w:p>
    <w:p w:rsidR="00155B58" w:rsidRDefault="00155B58" w:rsidP="009B31DD">
      <w:pPr>
        <w:spacing w:after="0" w:line="240" w:lineRule="auto"/>
        <w:jc w:val="both"/>
        <w:rPr>
          <w:rFonts w:ascii="Times New Roman" w:hAnsi="Times New Roman"/>
          <w:sz w:val="24"/>
          <w:szCs w:val="24"/>
        </w:rPr>
      </w:pPr>
      <w:r w:rsidRPr="00323DFE">
        <w:rPr>
          <w:rFonts w:ascii="Times New Roman" w:hAnsi="Times New Roman"/>
          <w:sz w:val="24"/>
          <w:szCs w:val="24"/>
        </w:rPr>
        <w:t xml:space="preserve">       </w:t>
      </w:r>
      <w:r>
        <w:rPr>
          <w:rFonts w:ascii="Times New Roman" w:hAnsi="Times New Roman"/>
          <w:sz w:val="24"/>
          <w:szCs w:val="24"/>
        </w:rPr>
        <w:t xml:space="preserve"> На основании представленного проекта решения Думы Брусничного СП «Отчет об исполнении бюджета Брусничного поселения МО за 2014 год»  б</w:t>
      </w:r>
      <w:r w:rsidRPr="00323DFE">
        <w:rPr>
          <w:rFonts w:ascii="Times New Roman" w:hAnsi="Times New Roman"/>
          <w:sz w:val="24"/>
          <w:szCs w:val="24"/>
        </w:rPr>
        <w:t xml:space="preserve">юджет </w:t>
      </w:r>
      <w:r>
        <w:rPr>
          <w:rFonts w:ascii="Times New Roman" w:hAnsi="Times New Roman"/>
          <w:sz w:val="24"/>
          <w:szCs w:val="24"/>
        </w:rPr>
        <w:t>МО «</w:t>
      </w:r>
      <w:r w:rsidRPr="00323DFE">
        <w:rPr>
          <w:rFonts w:ascii="Times New Roman" w:hAnsi="Times New Roman"/>
          <w:sz w:val="24"/>
          <w:szCs w:val="24"/>
        </w:rPr>
        <w:t>Брусничное СП</w:t>
      </w:r>
      <w:r>
        <w:rPr>
          <w:rFonts w:ascii="Times New Roman" w:hAnsi="Times New Roman"/>
          <w:sz w:val="24"/>
          <w:szCs w:val="24"/>
        </w:rPr>
        <w:t>»</w:t>
      </w:r>
      <w:r w:rsidRPr="00323DFE">
        <w:rPr>
          <w:rFonts w:ascii="Times New Roman" w:hAnsi="Times New Roman"/>
          <w:sz w:val="24"/>
          <w:szCs w:val="24"/>
        </w:rPr>
        <w:t xml:space="preserve"> исполнен</w:t>
      </w:r>
      <w:r>
        <w:rPr>
          <w:rFonts w:ascii="Times New Roman" w:hAnsi="Times New Roman"/>
          <w:sz w:val="24"/>
          <w:szCs w:val="24"/>
        </w:rPr>
        <w:t xml:space="preserve"> с </w:t>
      </w:r>
      <w:proofErr w:type="spellStart"/>
      <w:r>
        <w:rPr>
          <w:rFonts w:ascii="Times New Roman" w:hAnsi="Times New Roman"/>
          <w:sz w:val="24"/>
          <w:szCs w:val="24"/>
        </w:rPr>
        <w:t>профицитом</w:t>
      </w:r>
      <w:proofErr w:type="spellEnd"/>
      <w:r>
        <w:rPr>
          <w:rFonts w:ascii="Times New Roman" w:hAnsi="Times New Roman"/>
          <w:sz w:val="24"/>
          <w:szCs w:val="24"/>
        </w:rPr>
        <w:t xml:space="preserve"> 186,7 тыс. рублей.</w:t>
      </w:r>
      <w:r w:rsidR="00B94E95">
        <w:rPr>
          <w:rFonts w:ascii="Times New Roman" w:hAnsi="Times New Roman"/>
          <w:sz w:val="24"/>
          <w:szCs w:val="24"/>
        </w:rPr>
        <w:t xml:space="preserve"> Остаток средств на лицевом счете </w:t>
      </w:r>
      <w:r w:rsidR="00B94E95" w:rsidRPr="00A71387">
        <w:rPr>
          <w:rFonts w:ascii="Times New Roman" w:hAnsi="Times New Roman"/>
          <w:sz w:val="24"/>
          <w:szCs w:val="24"/>
        </w:rPr>
        <w:t xml:space="preserve">по учету средств местного бюджета составляет </w:t>
      </w:r>
      <w:r w:rsidR="00B94E95">
        <w:rPr>
          <w:rFonts w:ascii="Times New Roman" w:hAnsi="Times New Roman"/>
          <w:sz w:val="24"/>
          <w:szCs w:val="24"/>
        </w:rPr>
        <w:t>193</w:t>
      </w:r>
      <w:r w:rsidR="00B94E95" w:rsidRPr="00A71387">
        <w:rPr>
          <w:rFonts w:ascii="Times New Roman" w:hAnsi="Times New Roman"/>
          <w:sz w:val="24"/>
          <w:szCs w:val="24"/>
        </w:rPr>
        <w:t>,</w:t>
      </w:r>
      <w:r w:rsidR="00B94E95">
        <w:rPr>
          <w:rFonts w:ascii="Times New Roman" w:hAnsi="Times New Roman"/>
          <w:sz w:val="24"/>
          <w:szCs w:val="24"/>
        </w:rPr>
        <w:t>4</w:t>
      </w:r>
      <w:r w:rsidR="00B94E95" w:rsidRPr="00A71387">
        <w:rPr>
          <w:rFonts w:ascii="Times New Roman" w:hAnsi="Times New Roman"/>
          <w:sz w:val="24"/>
          <w:szCs w:val="24"/>
        </w:rPr>
        <w:t xml:space="preserve"> тыс. рублей.</w:t>
      </w:r>
      <w:r w:rsidR="00B94E95" w:rsidRPr="008D6C4F">
        <w:rPr>
          <w:rFonts w:ascii="Times New Roman" w:hAnsi="Times New Roman"/>
          <w:sz w:val="24"/>
          <w:szCs w:val="24"/>
        </w:rPr>
        <w:tab/>
      </w:r>
    </w:p>
    <w:p w:rsidR="00155B58" w:rsidRPr="00323DFE" w:rsidRDefault="00A11734" w:rsidP="009B31DD">
      <w:pPr>
        <w:spacing w:after="0" w:line="240" w:lineRule="auto"/>
        <w:jc w:val="both"/>
        <w:rPr>
          <w:rFonts w:ascii="Times New Roman" w:hAnsi="Times New Roman"/>
          <w:sz w:val="24"/>
          <w:szCs w:val="24"/>
        </w:rPr>
      </w:pPr>
      <w:r>
        <w:rPr>
          <w:rFonts w:ascii="Times New Roman" w:hAnsi="Times New Roman"/>
          <w:sz w:val="24"/>
          <w:szCs w:val="24"/>
        </w:rPr>
        <w:t xml:space="preserve">        </w:t>
      </w:r>
      <w:r w:rsidR="00155B58">
        <w:rPr>
          <w:rFonts w:ascii="Times New Roman" w:hAnsi="Times New Roman"/>
          <w:sz w:val="24"/>
          <w:szCs w:val="24"/>
        </w:rPr>
        <w:t>Д</w:t>
      </w:r>
      <w:r w:rsidR="00155B58" w:rsidRPr="00323DFE">
        <w:rPr>
          <w:rFonts w:ascii="Times New Roman" w:hAnsi="Times New Roman"/>
          <w:sz w:val="24"/>
          <w:szCs w:val="24"/>
        </w:rPr>
        <w:t xml:space="preserve">анные годовой </w:t>
      </w:r>
      <w:r w:rsidR="00155B58">
        <w:rPr>
          <w:rFonts w:ascii="Times New Roman" w:hAnsi="Times New Roman"/>
          <w:sz w:val="24"/>
          <w:szCs w:val="24"/>
        </w:rPr>
        <w:t xml:space="preserve">бюджетной </w:t>
      </w:r>
      <w:r w:rsidR="00155B58" w:rsidRPr="00323DFE">
        <w:rPr>
          <w:rFonts w:ascii="Times New Roman" w:hAnsi="Times New Roman"/>
          <w:sz w:val="24"/>
          <w:szCs w:val="24"/>
        </w:rPr>
        <w:t>отчетности главных распорядителей и получателей бюджетных средств подтверждаются данными главных книг</w:t>
      </w:r>
      <w:r w:rsidR="00155B58">
        <w:rPr>
          <w:rFonts w:ascii="Times New Roman" w:hAnsi="Times New Roman"/>
          <w:sz w:val="24"/>
          <w:szCs w:val="24"/>
        </w:rPr>
        <w:t>.</w:t>
      </w:r>
      <w:r w:rsidR="00155B58">
        <w:rPr>
          <w:rFonts w:ascii="Times New Roman" w:hAnsi="Times New Roman"/>
          <w:sz w:val="24"/>
          <w:szCs w:val="24"/>
        </w:rPr>
        <w:tab/>
        <w:t xml:space="preserve"> К составлению </w:t>
      </w:r>
      <w:r w:rsidR="00155B58" w:rsidRPr="00323DFE">
        <w:rPr>
          <w:rFonts w:ascii="Times New Roman" w:hAnsi="Times New Roman"/>
          <w:sz w:val="24"/>
          <w:szCs w:val="24"/>
        </w:rPr>
        <w:t xml:space="preserve">годовой отчетности </w:t>
      </w:r>
      <w:r w:rsidR="00155B58">
        <w:rPr>
          <w:rFonts w:ascii="Times New Roman" w:hAnsi="Times New Roman"/>
          <w:sz w:val="24"/>
          <w:szCs w:val="24"/>
        </w:rPr>
        <w:t xml:space="preserve">имеются замечания, выявленные отдельными </w:t>
      </w:r>
      <w:r w:rsidR="00155B58" w:rsidRPr="00323DFE">
        <w:rPr>
          <w:rFonts w:ascii="Times New Roman" w:hAnsi="Times New Roman"/>
          <w:sz w:val="24"/>
          <w:szCs w:val="24"/>
        </w:rPr>
        <w:t>нарушения</w:t>
      </w:r>
      <w:r w:rsidR="00155B58">
        <w:rPr>
          <w:rFonts w:ascii="Times New Roman" w:hAnsi="Times New Roman"/>
          <w:sz w:val="24"/>
          <w:szCs w:val="24"/>
        </w:rPr>
        <w:t>ми</w:t>
      </w:r>
      <w:r w:rsidR="00155B58" w:rsidRPr="00323DFE">
        <w:rPr>
          <w:rFonts w:ascii="Times New Roman" w:hAnsi="Times New Roman"/>
          <w:sz w:val="24"/>
          <w:szCs w:val="24"/>
        </w:rPr>
        <w:t xml:space="preserve"> </w:t>
      </w:r>
      <w:r w:rsidR="00155B58">
        <w:rPr>
          <w:rFonts w:ascii="Times New Roman" w:hAnsi="Times New Roman"/>
          <w:sz w:val="24"/>
          <w:szCs w:val="24"/>
        </w:rPr>
        <w:t xml:space="preserve">требований </w:t>
      </w:r>
      <w:r w:rsidR="00155B58" w:rsidRPr="00323DFE">
        <w:rPr>
          <w:rFonts w:ascii="Times New Roman" w:hAnsi="Times New Roman"/>
          <w:sz w:val="24"/>
          <w:szCs w:val="24"/>
        </w:rPr>
        <w:t>Инструкции 191н</w:t>
      </w:r>
      <w:r w:rsidR="00155B58">
        <w:rPr>
          <w:rFonts w:ascii="Times New Roman" w:hAnsi="Times New Roman"/>
          <w:sz w:val="24"/>
          <w:szCs w:val="24"/>
        </w:rPr>
        <w:t>. Указанные замечания являются основанием для принятия к сведению с целью повышения качества предоставляемой бюджетной отчетности.</w:t>
      </w:r>
    </w:p>
    <w:p w:rsidR="00155B58" w:rsidRDefault="00155B58" w:rsidP="009B31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3DFE">
        <w:rPr>
          <w:rFonts w:ascii="Times New Roman" w:hAnsi="Times New Roman"/>
          <w:sz w:val="24"/>
          <w:szCs w:val="24"/>
        </w:rPr>
        <w:t>В этой связи</w:t>
      </w:r>
      <w:r>
        <w:rPr>
          <w:rFonts w:ascii="Times New Roman" w:hAnsi="Times New Roman"/>
          <w:sz w:val="24"/>
          <w:szCs w:val="24"/>
        </w:rPr>
        <w:t>, К</w:t>
      </w:r>
      <w:r w:rsidRPr="00323DFE">
        <w:rPr>
          <w:rFonts w:ascii="Times New Roman" w:hAnsi="Times New Roman"/>
          <w:sz w:val="24"/>
          <w:szCs w:val="24"/>
        </w:rPr>
        <w:t xml:space="preserve">онтрольно-счетная палата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w:t>
      </w:r>
      <w:r w:rsidRPr="00323DFE">
        <w:rPr>
          <w:rFonts w:ascii="Times New Roman" w:hAnsi="Times New Roman"/>
          <w:sz w:val="24"/>
          <w:szCs w:val="24"/>
        </w:rPr>
        <w:t>предлагает:</w:t>
      </w:r>
    </w:p>
    <w:p w:rsidR="00155B58" w:rsidRDefault="00155B58" w:rsidP="004202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составление бюджетной отчетности осуществлять в соответствии с требованиями Инструкции 191н, в части состава и полноты отражения данных и результатов деятельности в пояснительной записке, и заполнение всех форм пояснительной записки, формы 0503169;</w:t>
      </w:r>
    </w:p>
    <w:p w:rsidR="00155B58" w:rsidRDefault="00155B58" w:rsidP="004202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согласно п. 2 ст. 264.4 БК РФ разработать и утвердить порядок проведения внешней проверки Брусничного СП;</w:t>
      </w:r>
    </w:p>
    <w:p w:rsidR="00155B58" w:rsidRDefault="00155B58" w:rsidP="009B31DD">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привести в соответствие свод реестров расходных обязательств Брусничного сельского поселения </w:t>
      </w:r>
      <w:r w:rsidR="000703C9">
        <w:rPr>
          <w:rFonts w:ascii="Times New Roman" w:hAnsi="Times New Roman"/>
          <w:sz w:val="24"/>
          <w:szCs w:val="24"/>
        </w:rPr>
        <w:t>з</w:t>
      </w:r>
      <w:r>
        <w:rPr>
          <w:rFonts w:ascii="Times New Roman" w:hAnsi="Times New Roman"/>
          <w:sz w:val="24"/>
          <w:szCs w:val="24"/>
        </w:rPr>
        <w:t>а 201</w:t>
      </w:r>
      <w:r w:rsidR="000703C9">
        <w:rPr>
          <w:rFonts w:ascii="Times New Roman" w:hAnsi="Times New Roman"/>
          <w:sz w:val="24"/>
          <w:szCs w:val="24"/>
        </w:rPr>
        <w:t>2</w:t>
      </w:r>
      <w:r>
        <w:rPr>
          <w:rFonts w:ascii="Times New Roman" w:hAnsi="Times New Roman"/>
          <w:sz w:val="24"/>
          <w:szCs w:val="24"/>
        </w:rPr>
        <w:t xml:space="preserve"> год</w:t>
      </w:r>
      <w:r w:rsidR="000703C9">
        <w:rPr>
          <w:rFonts w:ascii="Times New Roman" w:hAnsi="Times New Roman"/>
          <w:sz w:val="24"/>
          <w:szCs w:val="24"/>
        </w:rPr>
        <w:t xml:space="preserve"> и плановые показатели 2013-2016 годов</w:t>
      </w:r>
      <w:r>
        <w:rPr>
          <w:rFonts w:ascii="Times New Roman" w:hAnsi="Times New Roman"/>
          <w:sz w:val="24"/>
          <w:szCs w:val="24"/>
        </w:rPr>
        <w:t xml:space="preserve">, согласно утвержденному Решению Думы Поселения от </w:t>
      </w:r>
      <w:r w:rsidR="000703C9">
        <w:rPr>
          <w:rFonts w:ascii="Times New Roman" w:hAnsi="Times New Roman"/>
          <w:sz w:val="24"/>
          <w:szCs w:val="24"/>
        </w:rPr>
        <w:t>18</w:t>
      </w:r>
      <w:r>
        <w:rPr>
          <w:rFonts w:ascii="Times New Roman" w:hAnsi="Times New Roman"/>
          <w:sz w:val="24"/>
          <w:szCs w:val="24"/>
        </w:rPr>
        <w:t>.12.201</w:t>
      </w:r>
      <w:r w:rsidR="000703C9">
        <w:rPr>
          <w:rFonts w:ascii="Times New Roman" w:hAnsi="Times New Roman"/>
          <w:sz w:val="24"/>
          <w:szCs w:val="24"/>
        </w:rPr>
        <w:t>4</w:t>
      </w:r>
      <w:r>
        <w:rPr>
          <w:rFonts w:ascii="Times New Roman" w:hAnsi="Times New Roman"/>
          <w:sz w:val="24"/>
          <w:szCs w:val="24"/>
        </w:rPr>
        <w:t xml:space="preserve"> года № 6</w:t>
      </w:r>
      <w:r w:rsidR="000703C9">
        <w:rPr>
          <w:rFonts w:ascii="Times New Roman" w:hAnsi="Times New Roman"/>
          <w:sz w:val="24"/>
          <w:szCs w:val="24"/>
        </w:rPr>
        <w:t>7</w:t>
      </w:r>
      <w:r w:rsidR="00AE054E">
        <w:rPr>
          <w:rFonts w:ascii="Times New Roman" w:hAnsi="Times New Roman"/>
          <w:sz w:val="24"/>
          <w:szCs w:val="24"/>
        </w:rPr>
        <w:t xml:space="preserve"> «</w:t>
      </w:r>
      <w:r w:rsidR="00AE054E" w:rsidRPr="00AE054E">
        <w:rPr>
          <w:rFonts w:ascii="Times New Roman" w:hAnsi="Times New Roman"/>
          <w:sz w:val="24"/>
          <w:szCs w:val="24"/>
        </w:rPr>
        <w:t xml:space="preserve">О внесении изменений в Решение Думы  Брусничного </w:t>
      </w:r>
      <w:r w:rsidR="00AE054E" w:rsidRPr="00AE054E">
        <w:rPr>
          <w:rFonts w:ascii="Times New Roman" w:hAnsi="Times New Roman"/>
          <w:sz w:val="24"/>
          <w:szCs w:val="24"/>
        </w:rPr>
        <w:lastRenderedPageBreak/>
        <w:t>сельского поселения "Об утверждении бюджета Брусничного сельского поселения на 2014 год и пл</w:t>
      </w:r>
      <w:r w:rsidR="00AE054E">
        <w:rPr>
          <w:rFonts w:ascii="Times New Roman" w:hAnsi="Times New Roman"/>
          <w:sz w:val="24"/>
          <w:szCs w:val="24"/>
        </w:rPr>
        <w:t>ановый период 2015 и 2016 годов»</w:t>
      </w:r>
      <w:r w:rsidR="000703C9">
        <w:rPr>
          <w:rFonts w:ascii="Times New Roman" w:hAnsi="Times New Roman"/>
          <w:sz w:val="24"/>
          <w:szCs w:val="24"/>
        </w:rPr>
        <w:t>;</w:t>
      </w:r>
      <w:proofErr w:type="gramEnd"/>
    </w:p>
    <w:p w:rsidR="00155B58" w:rsidRPr="00996D9E" w:rsidRDefault="00155B58" w:rsidP="00E054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согласно приказ</w:t>
      </w:r>
      <w:r w:rsidR="00C11555">
        <w:rPr>
          <w:rFonts w:ascii="Times New Roman" w:hAnsi="Times New Roman"/>
          <w:sz w:val="24"/>
          <w:szCs w:val="24"/>
        </w:rPr>
        <w:t>у</w:t>
      </w:r>
      <w:r>
        <w:rPr>
          <w:rFonts w:ascii="Times New Roman" w:hAnsi="Times New Roman"/>
          <w:sz w:val="24"/>
          <w:szCs w:val="24"/>
        </w:rPr>
        <w:t xml:space="preserve"> от 30.08.2011 года № 424 «</w:t>
      </w:r>
      <w:r w:rsidRPr="00996D9E">
        <w:rPr>
          <w:rFonts w:ascii="Times New Roman" w:hAnsi="Times New Roman"/>
          <w:sz w:val="24"/>
          <w:szCs w:val="24"/>
        </w:rPr>
        <w:t>О</w:t>
      </w:r>
      <w:r>
        <w:rPr>
          <w:rFonts w:ascii="Times New Roman" w:hAnsi="Times New Roman"/>
          <w:sz w:val="24"/>
          <w:szCs w:val="24"/>
        </w:rPr>
        <w:t>б</w:t>
      </w:r>
      <w:r w:rsidRPr="00996D9E">
        <w:rPr>
          <w:rFonts w:ascii="Times New Roman" w:hAnsi="Times New Roman"/>
          <w:sz w:val="24"/>
          <w:szCs w:val="24"/>
        </w:rPr>
        <w:t xml:space="preserve"> </w:t>
      </w:r>
      <w:r>
        <w:rPr>
          <w:rFonts w:ascii="Times New Roman" w:hAnsi="Times New Roman"/>
          <w:sz w:val="24"/>
          <w:szCs w:val="24"/>
        </w:rPr>
        <w:t>утверждении</w:t>
      </w:r>
      <w:r w:rsidRPr="00996D9E">
        <w:rPr>
          <w:rFonts w:ascii="Times New Roman" w:hAnsi="Times New Roman"/>
          <w:sz w:val="24"/>
          <w:szCs w:val="24"/>
        </w:rPr>
        <w:t xml:space="preserve"> </w:t>
      </w:r>
      <w:r>
        <w:rPr>
          <w:rFonts w:ascii="Times New Roman" w:hAnsi="Times New Roman"/>
          <w:sz w:val="24"/>
          <w:szCs w:val="24"/>
        </w:rPr>
        <w:t>порядка</w:t>
      </w:r>
      <w:r w:rsidRPr="00996D9E">
        <w:rPr>
          <w:rFonts w:ascii="Times New Roman" w:hAnsi="Times New Roman"/>
          <w:sz w:val="24"/>
          <w:szCs w:val="24"/>
        </w:rPr>
        <w:t xml:space="preserve"> </w:t>
      </w:r>
      <w:r>
        <w:rPr>
          <w:rFonts w:ascii="Times New Roman" w:hAnsi="Times New Roman"/>
          <w:sz w:val="24"/>
          <w:szCs w:val="24"/>
        </w:rPr>
        <w:t>ведения</w:t>
      </w:r>
      <w:r w:rsidRPr="00996D9E">
        <w:rPr>
          <w:rFonts w:ascii="Times New Roman" w:hAnsi="Times New Roman"/>
          <w:sz w:val="24"/>
          <w:szCs w:val="24"/>
        </w:rPr>
        <w:t xml:space="preserve"> </w:t>
      </w:r>
      <w:r>
        <w:rPr>
          <w:rFonts w:ascii="Times New Roman" w:hAnsi="Times New Roman"/>
          <w:sz w:val="24"/>
          <w:szCs w:val="24"/>
        </w:rPr>
        <w:t>органами</w:t>
      </w:r>
      <w:r w:rsidRPr="00996D9E">
        <w:rPr>
          <w:rFonts w:ascii="Times New Roman" w:hAnsi="Times New Roman"/>
          <w:sz w:val="24"/>
          <w:szCs w:val="24"/>
        </w:rPr>
        <w:t xml:space="preserve"> </w:t>
      </w:r>
      <w:r>
        <w:rPr>
          <w:rFonts w:ascii="Times New Roman" w:hAnsi="Times New Roman"/>
          <w:sz w:val="24"/>
          <w:szCs w:val="24"/>
        </w:rPr>
        <w:t>местного</w:t>
      </w:r>
      <w:r w:rsidRPr="00996D9E">
        <w:rPr>
          <w:rFonts w:ascii="Times New Roman" w:hAnsi="Times New Roman"/>
          <w:sz w:val="24"/>
          <w:szCs w:val="24"/>
        </w:rPr>
        <w:t xml:space="preserve"> </w:t>
      </w:r>
      <w:r>
        <w:rPr>
          <w:rFonts w:ascii="Times New Roman" w:hAnsi="Times New Roman"/>
          <w:sz w:val="24"/>
          <w:szCs w:val="24"/>
        </w:rPr>
        <w:t>самоуправления</w:t>
      </w:r>
      <w:r w:rsidRPr="00996D9E">
        <w:rPr>
          <w:rFonts w:ascii="Times New Roman" w:hAnsi="Times New Roman"/>
          <w:sz w:val="24"/>
          <w:szCs w:val="24"/>
        </w:rPr>
        <w:t xml:space="preserve"> </w:t>
      </w:r>
      <w:r>
        <w:rPr>
          <w:rFonts w:ascii="Times New Roman" w:hAnsi="Times New Roman"/>
          <w:sz w:val="24"/>
          <w:szCs w:val="24"/>
        </w:rPr>
        <w:t>реестров</w:t>
      </w:r>
      <w:r w:rsidRPr="00996D9E">
        <w:rPr>
          <w:rFonts w:ascii="Times New Roman" w:hAnsi="Times New Roman"/>
          <w:sz w:val="24"/>
          <w:szCs w:val="24"/>
        </w:rPr>
        <w:t xml:space="preserve"> </w:t>
      </w:r>
      <w:r>
        <w:rPr>
          <w:rFonts w:ascii="Times New Roman" w:hAnsi="Times New Roman"/>
          <w:sz w:val="24"/>
          <w:szCs w:val="24"/>
        </w:rPr>
        <w:t>муниципального имущества» привести в соответствие реестр муниципального имущества Брусничного СП.</w:t>
      </w:r>
    </w:p>
    <w:p w:rsidR="00155B58" w:rsidRDefault="00155B58" w:rsidP="009B31DD">
      <w:pPr>
        <w:autoSpaceDE w:val="0"/>
        <w:autoSpaceDN w:val="0"/>
        <w:adjustRightInd w:val="0"/>
        <w:spacing w:after="0" w:line="240" w:lineRule="auto"/>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A11734" w:rsidP="00E054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55B58">
        <w:rPr>
          <w:rFonts w:ascii="Times New Roman" w:hAnsi="Times New Roman"/>
          <w:sz w:val="24"/>
          <w:szCs w:val="24"/>
        </w:rPr>
        <w:t xml:space="preserve">Выявленные в ходе внешней проверки замечания в целом не оказали влияния на достоверность бюджетной отчетности за 2014 год, КСП считает возможным утверждение Думой Брусничное СП отчета об исполнении бюджета за 2014 год с учетом замечаний и </w:t>
      </w:r>
      <w:proofErr w:type="gramStart"/>
      <w:r w:rsidR="00155B58">
        <w:rPr>
          <w:rFonts w:ascii="Times New Roman" w:hAnsi="Times New Roman"/>
          <w:sz w:val="24"/>
          <w:szCs w:val="24"/>
        </w:rPr>
        <w:t>предложений</w:t>
      </w:r>
      <w:proofErr w:type="gramEnd"/>
      <w:r w:rsidR="00155B58">
        <w:rPr>
          <w:rFonts w:ascii="Times New Roman" w:hAnsi="Times New Roman"/>
          <w:sz w:val="24"/>
          <w:szCs w:val="24"/>
        </w:rPr>
        <w:t xml:space="preserve"> указанных в заключении.</w:t>
      </w: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ind w:left="215"/>
        <w:jc w:val="both"/>
        <w:rPr>
          <w:rFonts w:ascii="Times New Roman" w:hAnsi="Times New Roman"/>
          <w:sz w:val="24"/>
          <w:szCs w:val="24"/>
        </w:rPr>
      </w:pPr>
    </w:p>
    <w:p w:rsidR="00155B58" w:rsidRDefault="00155B58" w:rsidP="00EC32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Председатель КСП</w:t>
      </w:r>
    </w:p>
    <w:p w:rsidR="00155B58" w:rsidRDefault="00155B58" w:rsidP="00EC324D">
      <w:pPr>
        <w:rPr>
          <w:rFonts w:ascii="Times New Roman" w:hAnsi="Times New Roman"/>
          <w:sz w:val="24"/>
          <w:szCs w:val="24"/>
        </w:rPr>
      </w:pP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О.Л. </w:t>
      </w:r>
      <w:proofErr w:type="spellStart"/>
      <w:r>
        <w:rPr>
          <w:rFonts w:ascii="Times New Roman" w:hAnsi="Times New Roman"/>
          <w:sz w:val="24"/>
          <w:szCs w:val="24"/>
        </w:rPr>
        <w:t>Каверзин</w:t>
      </w:r>
      <w:proofErr w:type="spellEnd"/>
    </w:p>
    <w:p w:rsidR="001031CB" w:rsidRDefault="001031CB" w:rsidP="00EC324D">
      <w:pPr>
        <w:rPr>
          <w:rFonts w:ascii="Times New Roman" w:hAnsi="Times New Roman"/>
          <w:sz w:val="24"/>
          <w:szCs w:val="24"/>
        </w:rPr>
      </w:pPr>
    </w:p>
    <w:p w:rsidR="001031CB" w:rsidRDefault="001031CB" w:rsidP="00EC324D">
      <w:pPr>
        <w:rPr>
          <w:rFonts w:ascii="Times New Roman" w:hAnsi="Times New Roman"/>
          <w:sz w:val="24"/>
          <w:szCs w:val="24"/>
        </w:rPr>
      </w:pPr>
    </w:p>
    <w:sectPr w:rsidR="001031CB" w:rsidSect="00EC324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FC" w:rsidRDefault="00DF3FFC" w:rsidP="001C538C">
      <w:pPr>
        <w:spacing w:after="0" w:line="240" w:lineRule="auto"/>
      </w:pPr>
      <w:r>
        <w:separator/>
      </w:r>
    </w:p>
  </w:endnote>
  <w:endnote w:type="continuationSeparator" w:id="1">
    <w:p w:rsidR="00DF3FFC" w:rsidRDefault="00DF3FFC" w:rsidP="001C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8" w:rsidRDefault="00155B5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8" w:rsidRDefault="007E0B23">
    <w:pPr>
      <w:pStyle w:val="a7"/>
      <w:jc w:val="center"/>
    </w:pPr>
    <w:fldSimple w:instr=" PAGE   \* MERGEFORMAT ">
      <w:r w:rsidR="001E6A05">
        <w:rPr>
          <w:noProof/>
        </w:rPr>
        <w:t>8</w:t>
      </w:r>
    </w:fldSimple>
  </w:p>
  <w:p w:rsidR="00155B58" w:rsidRDefault="00155B5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8" w:rsidRDefault="00155B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FC" w:rsidRDefault="00DF3FFC" w:rsidP="001C538C">
      <w:pPr>
        <w:spacing w:after="0" w:line="240" w:lineRule="auto"/>
      </w:pPr>
      <w:r>
        <w:separator/>
      </w:r>
    </w:p>
  </w:footnote>
  <w:footnote w:type="continuationSeparator" w:id="1">
    <w:p w:rsidR="00DF3FFC" w:rsidRDefault="00DF3FFC" w:rsidP="001C5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8" w:rsidRDefault="00155B5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8" w:rsidRDefault="00155B5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58" w:rsidRDefault="00155B5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CC6B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3657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721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98E1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8C23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A8E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AA0D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806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18FD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F084EC"/>
    <w:lvl w:ilvl="0">
      <w:start w:val="1"/>
      <w:numFmt w:val="bullet"/>
      <w:lvlText w:val=""/>
      <w:lvlJc w:val="left"/>
      <w:pPr>
        <w:tabs>
          <w:tab w:val="num" w:pos="360"/>
        </w:tabs>
        <w:ind w:left="360" w:hanging="360"/>
      </w:pPr>
      <w:rPr>
        <w:rFonts w:ascii="Symbol" w:hAnsi="Symbol" w:hint="default"/>
      </w:rPr>
    </w:lvl>
  </w:abstractNum>
  <w:abstractNum w:abstractNumId="10">
    <w:nsid w:val="2BF22AA0"/>
    <w:multiLevelType w:val="hybridMultilevel"/>
    <w:tmpl w:val="00864C20"/>
    <w:lvl w:ilvl="0" w:tplc="288AAC64">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11">
    <w:nsid w:val="655D7E37"/>
    <w:multiLevelType w:val="hybridMultilevel"/>
    <w:tmpl w:val="2422B176"/>
    <w:lvl w:ilvl="0" w:tplc="869A613E">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24D"/>
    <w:rsid w:val="00001392"/>
    <w:rsid w:val="00003A02"/>
    <w:rsid w:val="00020998"/>
    <w:rsid w:val="000232C5"/>
    <w:rsid w:val="0004476D"/>
    <w:rsid w:val="0004654E"/>
    <w:rsid w:val="00053285"/>
    <w:rsid w:val="000656CF"/>
    <w:rsid w:val="000703C9"/>
    <w:rsid w:val="000811FE"/>
    <w:rsid w:val="00087911"/>
    <w:rsid w:val="000A1C4C"/>
    <w:rsid w:val="000D2073"/>
    <w:rsid w:val="000D2695"/>
    <w:rsid w:val="000D4C5F"/>
    <w:rsid w:val="000F5AE6"/>
    <w:rsid w:val="001031CB"/>
    <w:rsid w:val="00130316"/>
    <w:rsid w:val="00130DDD"/>
    <w:rsid w:val="001316CC"/>
    <w:rsid w:val="001415F6"/>
    <w:rsid w:val="001516E2"/>
    <w:rsid w:val="00155B58"/>
    <w:rsid w:val="0016174E"/>
    <w:rsid w:val="00172676"/>
    <w:rsid w:val="00185A0B"/>
    <w:rsid w:val="00185FE3"/>
    <w:rsid w:val="00190C44"/>
    <w:rsid w:val="001A152C"/>
    <w:rsid w:val="001B2A1D"/>
    <w:rsid w:val="001B424C"/>
    <w:rsid w:val="001B6484"/>
    <w:rsid w:val="001B707C"/>
    <w:rsid w:val="001B7B4E"/>
    <w:rsid w:val="001C2BCC"/>
    <w:rsid w:val="001C49DB"/>
    <w:rsid w:val="001C49EE"/>
    <w:rsid w:val="001C538C"/>
    <w:rsid w:val="001D494F"/>
    <w:rsid w:val="001E6A05"/>
    <w:rsid w:val="001F3570"/>
    <w:rsid w:val="00205A61"/>
    <w:rsid w:val="0022386F"/>
    <w:rsid w:val="00230A3B"/>
    <w:rsid w:val="00240CEC"/>
    <w:rsid w:val="002660C4"/>
    <w:rsid w:val="00280D1B"/>
    <w:rsid w:val="002A555A"/>
    <w:rsid w:val="002E6251"/>
    <w:rsid w:val="002F4D14"/>
    <w:rsid w:val="003078D5"/>
    <w:rsid w:val="00323DFE"/>
    <w:rsid w:val="00327EAE"/>
    <w:rsid w:val="003405F8"/>
    <w:rsid w:val="00384EAC"/>
    <w:rsid w:val="00393DF7"/>
    <w:rsid w:val="00395A73"/>
    <w:rsid w:val="003B38D7"/>
    <w:rsid w:val="003C0715"/>
    <w:rsid w:val="003C2B93"/>
    <w:rsid w:val="003E45A4"/>
    <w:rsid w:val="003F58A9"/>
    <w:rsid w:val="003F78CC"/>
    <w:rsid w:val="004045B2"/>
    <w:rsid w:val="00417CF8"/>
    <w:rsid w:val="004202FE"/>
    <w:rsid w:val="00422BC8"/>
    <w:rsid w:val="00425D39"/>
    <w:rsid w:val="00450651"/>
    <w:rsid w:val="004B3C21"/>
    <w:rsid w:val="00513003"/>
    <w:rsid w:val="00531BFE"/>
    <w:rsid w:val="00533579"/>
    <w:rsid w:val="00552287"/>
    <w:rsid w:val="0055598D"/>
    <w:rsid w:val="00556145"/>
    <w:rsid w:val="00563D1D"/>
    <w:rsid w:val="0056434A"/>
    <w:rsid w:val="005723BB"/>
    <w:rsid w:val="005A2B1B"/>
    <w:rsid w:val="005A59B3"/>
    <w:rsid w:val="005C16EE"/>
    <w:rsid w:val="005C1A93"/>
    <w:rsid w:val="005F6473"/>
    <w:rsid w:val="00610548"/>
    <w:rsid w:val="00617642"/>
    <w:rsid w:val="00621201"/>
    <w:rsid w:val="0069335D"/>
    <w:rsid w:val="006A2527"/>
    <w:rsid w:val="006B27B4"/>
    <w:rsid w:val="006E51D9"/>
    <w:rsid w:val="006F59E1"/>
    <w:rsid w:val="0070656F"/>
    <w:rsid w:val="007258E8"/>
    <w:rsid w:val="00735D66"/>
    <w:rsid w:val="007407C1"/>
    <w:rsid w:val="00756ED4"/>
    <w:rsid w:val="00763B72"/>
    <w:rsid w:val="00771551"/>
    <w:rsid w:val="00786574"/>
    <w:rsid w:val="00787633"/>
    <w:rsid w:val="0079303C"/>
    <w:rsid w:val="00794F42"/>
    <w:rsid w:val="007963D1"/>
    <w:rsid w:val="007A424D"/>
    <w:rsid w:val="007A6FB0"/>
    <w:rsid w:val="007C6E99"/>
    <w:rsid w:val="007C7821"/>
    <w:rsid w:val="007D311D"/>
    <w:rsid w:val="007E0B23"/>
    <w:rsid w:val="008120C7"/>
    <w:rsid w:val="008169FD"/>
    <w:rsid w:val="00817B95"/>
    <w:rsid w:val="008343CD"/>
    <w:rsid w:val="00855751"/>
    <w:rsid w:val="00875704"/>
    <w:rsid w:val="00887EF7"/>
    <w:rsid w:val="00896EEA"/>
    <w:rsid w:val="008A52D8"/>
    <w:rsid w:val="008B0E9C"/>
    <w:rsid w:val="008B5991"/>
    <w:rsid w:val="008D27CD"/>
    <w:rsid w:val="008D5930"/>
    <w:rsid w:val="008E05BF"/>
    <w:rsid w:val="0090361A"/>
    <w:rsid w:val="00922801"/>
    <w:rsid w:val="00927DD6"/>
    <w:rsid w:val="009457A6"/>
    <w:rsid w:val="00996D9E"/>
    <w:rsid w:val="009A313A"/>
    <w:rsid w:val="009B31DD"/>
    <w:rsid w:val="009E01E3"/>
    <w:rsid w:val="009F1B62"/>
    <w:rsid w:val="00A0678A"/>
    <w:rsid w:val="00A11734"/>
    <w:rsid w:val="00A13C2D"/>
    <w:rsid w:val="00A226C6"/>
    <w:rsid w:val="00A2453B"/>
    <w:rsid w:val="00A247B9"/>
    <w:rsid w:val="00A253B6"/>
    <w:rsid w:val="00A432B3"/>
    <w:rsid w:val="00A44760"/>
    <w:rsid w:val="00A448A8"/>
    <w:rsid w:val="00A532B5"/>
    <w:rsid w:val="00A5425A"/>
    <w:rsid w:val="00AA4E31"/>
    <w:rsid w:val="00AB0CFE"/>
    <w:rsid w:val="00AD0C91"/>
    <w:rsid w:val="00AD1AB3"/>
    <w:rsid w:val="00AE054E"/>
    <w:rsid w:val="00AE3F3A"/>
    <w:rsid w:val="00B34E20"/>
    <w:rsid w:val="00B93DB9"/>
    <w:rsid w:val="00B94E95"/>
    <w:rsid w:val="00B96C52"/>
    <w:rsid w:val="00BA3509"/>
    <w:rsid w:val="00BB2865"/>
    <w:rsid w:val="00BC3730"/>
    <w:rsid w:val="00BC588D"/>
    <w:rsid w:val="00BF016D"/>
    <w:rsid w:val="00C03FBF"/>
    <w:rsid w:val="00C11555"/>
    <w:rsid w:val="00C14525"/>
    <w:rsid w:val="00C167D6"/>
    <w:rsid w:val="00C2390F"/>
    <w:rsid w:val="00C33F24"/>
    <w:rsid w:val="00C40471"/>
    <w:rsid w:val="00C66A33"/>
    <w:rsid w:val="00C76A4A"/>
    <w:rsid w:val="00C77174"/>
    <w:rsid w:val="00C848D1"/>
    <w:rsid w:val="00CA5C30"/>
    <w:rsid w:val="00CB0DE1"/>
    <w:rsid w:val="00D0215C"/>
    <w:rsid w:val="00D0509C"/>
    <w:rsid w:val="00D20CED"/>
    <w:rsid w:val="00D21941"/>
    <w:rsid w:val="00D3000B"/>
    <w:rsid w:val="00D328C9"/>
    <w:rsid w:val="00D414E9"/>
    <w:rsid w:val="00D51FFA"/>
    <w:rsid w:val="00D57906"/>
    <w:rsid w:val="00D6590A"/>
    <w:rsid w:val="00D877BD"/>
    <w:rsid w:val="00D90563"/>
    <w:rsid w:val="00DF3FFC"/>
    <w:rsid w:val="00DF7A7C"/>
    <w:rsid w:val="00E0542B"/>
    <w:rsid w:val="00E05667"/>
    <w:rsid w:val="00E07446"/>
    <w:rsid w:val="00E10D4D"/>
    <w:rsid w:val="00E2455A"/>
    <w:rsid w:val="00E4387C"/>
    <w:rsid w:val="00E52A40"/>
    <w:rsid w:val="00E759FB"/>
    <w:rsid w:val="00EB5AD7"/>
    <w:rsid w:val="00EC324D"/>
    <w:rsid w:val="00ED7E62"/>
    <w:rsid w:val="00F26115"/>
    <w:rsid w:val="00F2749B"/>
    <w:rsid w:val="00F53B56"/>
    <w:rsid w:val="00F54C6F"/>
    <w:rsid w:val="00F6229A"/>
    <w:rsid w:val="00F668E9"/>
    <w:rsid w:val="00F8100C"/>
    <w:rsid w:val="00F839DE"/>
    <w:rsid w:val="00F84DE9"/>
    <w:rsid w:val="00F86036"/>
    <w:rsid w:val="00F91569"/>
    <w:rsid w:val="00FA5D06"/>
    <w:rsid w:val="00FC145C"/>
    <w:rsid w:val="00FD404E"/>
    <w:rsid w:val="00FE2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324D"/>
    <w:pPr>
      <w:ind w:left="720"/>
    </w:pPr>
    <w:rPr>
      <w:rFonts w:cs="Calibri"/>
    </w:rPr>
  </w:style>
  <w:style w:type="paragraph" w:styleId="a4">
    <w:name w:val="Body Text"/>
    <w:basedOn w:val="a"/>
    <w:link w:val="a5"/>
    <w:uiPriority w:val="99"/>
    <w:rsid w:val="00EC324D"/>
    <w:pPr>
      <w:spacing w:after="0" w:line="240" w:lineRule="auto"/>
    </w:pPr>
    <w:rPr>
      <w:rFonts w:cs="Calibri"/>
      <w:color w:val="FFFF00"/>
      <w:sz w:val="24"/>
      <w:szCs w:val="24"/>
    </w:rPr>
  </w:style>
  <w:style w:type="character" w:customStyle="1" w:styleId="a5">
    <w:name w:val="Основной текст Знак"/>
    <w:basedOn w:val="a0"/>
    <w:link w:val="a4"/>
    <w:uiPriority w:val="99"/>
    <w:locked/>
    <w:rsid w:val="00EC324D"/>
    <w:rPr>
      <w:rFonts w:ascii="Calibri" w:hAnsi="Calibri" w:cs="Calibri"/>
      <w:color w:val="FFFF00"/>
      <w:sz w:val="24"/>
      <w:szCs w:val="24"/>
    </w:rPr>
  </w:style>
  <w:style w:type="paragraph" w:customStyle="1" w:styleId="ConsNonformat">
    <w:name w:val="ConsNonformat"/>
    <w:uiPriority w:val="99"/>
    <w:rsid w:val="00EC324D"/>
    <w:pPr>
      <w:widowControl w:val="0"/>
      <w:ind w:right="19772"/>
    </w:pPr>
    <w:rPr>
      <w:rFonts w:ascii="Courier New" w:hAnsi="Courier New" w:cs="Courier New"/>
    </w:rPr>
  </w:style>
  <w:style w:type="paragraph" w:customStyle="1" w:styleId="ConsNormal">
    <w:name w:val="ConsNormal"/>
    <w:uiPriority w:val="99"/>
    <w:rsid w:val="00EC324D"/>
    <w:pPr>
      <w:widowControl w:val="0"/>
      <w:ind w:right="19772" w:firstLine="720"/>
    </w:pPr>
    <w:rPr>
      <w:rFonts w:ascii="Arial" w:hAnsi="Arial" w:cs="Arial"/>
    </w:rPr>
  </w:style>
  <w:style w:type="character" w:customStyle="1" w:styleId="ConsPlusNormal">
    <w:name w:val="ConsPlusNormal Знак"/>
    <w:basedOn w:val="a0"/>
    <w:link w:val="ConsPlusNormal0"/>
    <w:uiPriority w:val="99"/>
    <w:locked/>
    <w:rsid w:val="00EC324D"/>
    <w:rPr>
      <w:rFonts w:ascii="Arial" w:hAnsi="Arial" w:cs="Arial"/>
      <w:b/>
      <w:bCs/>
      <w:sz w:val="22"/>
      <w:szCs w:val="22"/>
      <w:lang w:val="ru-RU" w:eastAsia="en-US" w:bidi="ar-SA"/>
    </w:rPr>
  </w:style>
  <w:style w:type="paragraph" w:customStyle="1" w:styleId="ConsPlusNormal0">
    <w:name w:val="ConsPlusNormal"/>
    <w:link w:val="ConsPlusNormal"/>
    <w:uiPriority w:val="99"/>
    <w:rsid w:val="00EC324D"/>
    <w:pPr>
      <w:widowControl w:val="0"/>
      <w:autoSpaceDE w:val="0"/>
      <w:autoSpaceDN w:val="0"/>
      <w:adjustRightInd w:val="0"/>
      <w:ind w:firstLine="720"/>
    </w:pPr>
    <w:rPr>
      <w:rFonts w:ascii="Arial" w:hAnsi="Arial" w:cs="Arial"/>
      <w:b/>
      <w:bCs/>
      <w:sz w:val="22"/>
      <w:szCs w:val="22"/>
      <w:lang w:eastAsia="en-US"/>
    </w:rPr>
  </w:style>
  <w:style w:type="table" w:styleId="a6">
    <w:name w:val="Table Grid"/>
    <w:basedOn w:val="a1"/>
    <w:uiPriority w:val="99"/>
    <w:rsid w:val="00EC32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EC324D"/>
    <w:pPr>
      <w:tabs>
        <w:tab w:val="center" w:pos="4677"/>
        <w:tab w:val="right" w:pos="9355"/>
      </w:tabs>
    </w:pPr>
    <w:rPr>
      <w:rFonts w:cs="Calibri"/>
    </w:rPr>
  </w:style>
  <w:style w:type="character" w:customStyle="1" w:styleId="a8">
    <w:name w:val="Нижний колонтитул Знак"/>
    <w:basedOn w:val="a0"/>
    <w:link w:val="a7"/>
    <w:uiPriority w:val="99"/>
    <w:locked/>
    <w:rsid w:val="00EC324D"/>
    <w:rPr>
      <w:rFonts w:ascii="Calibri" w:hAnsi="Calibri" w:cs="Calibri"/>
    </w:rPr>
  </w:style>
  <w:style w:type="character" w:styleId="a9">
    <w:name w:val="page number"/>
    <w:basedOn w:val="a0"/>
    <w:uiPriority w:val="99"/>
    <w:rsid w:val="00EC324D"/>
    <w:rPr>
      <w:rFonts w:cs="Times New Roman"/>
    </w:rPr>
  </w:style>
  <w:style w:type="paragraph" w:styleId="aa">
    <w:name w:val="header"/>
    <w:basedOn w:val="a"/>
    <w:link w:val="ab"/>
    <w:uiPriority w:val="99"/>
    <w:rsid w:val="00EC324D"/>
    <w:pPr>
      <w:tabs>
        <w:tab w:val="center" w:pos="4677"/>
        <w:tab w:val="right" w:pos="9355"/>
      </w:tabs>
    </w:pPr>
    <w:rPr>
      <w:rFonts w:cs="Calibri"/>
    </w:rPr>
  </w:style>
  <w:style w:type="character" w:customStyle="1" w:styleId="ab">
    <w:name w:val="Верхний колонтитул Знак"/>
    <w:basedOn w:val="a0"/>
    <w:link w:val="aa"/>
    <w:uiPriority w:val="99"/>
    <w:locked/>
    <w:rsid w:val="00EC324D"/>
    <w:rPr>
      <w:rFonts w:ascii="Calibri" w:hAnsi="Calibri" w:cs="Calibri"/>
    </w:rPr>
  </w:style>
  <w:style w:type="paragraph" w:customStyle="1" w:styleId="1">
    <w:name w:val="Абзац списка1"/>
    <w:basedOn w:val="a"/>
    <w:uiPriority w:val="99"/>
    <w:rsid w:val="007A424D"/>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8330633">
      <w:bodyDiv w:val="1"/>
      <w:marLeft w:val="0"/>
      <w:marRight w:val="0"/>
      <w:marTop w:val="0"/>
      <w:marBottom w:val="0"/>
      <w:divBdr>
        <w:top w:val="none" w:sz="0" w:space="0" w:color="auto"/>
        <w:left w:val="none" w:sz="0" w:space="0" w:color="auto"/>
        <w:bottom w:val="none" w:sz="0" w:space="0" w:color="auto"/>
        <w:right w:val="none" w:sz="0" w:space="0" w:color="auto"/>
      </w:divBdr>
    </w:div>
    <w:div w:id="1570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8D84-FAA5-4AA6-B21C-343A71BD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10</Pages>
  <Words>3547</Words>
  <Characters>25561</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43</cp:revision>
  <cp:lastPrinted>2015-04-30T06:48:00Z</cp:lastPrinted>
  <dcterms:created xsi:type="dcterms:W3CDTF">2015-04-08T06:51:00Z</dcterms:created>
  <dcterms:modified xsi:type="dcterms:W3CDTF">2015-04-30T06:49:00Z</dcterms:modified>
</cp:coreProperties>
</file>