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30" w:rsidRPr="0074447F" w:rsidRDefault="002E7C4E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10B30" w:rsidRPr="0074447F">
        <w:rPr>
          <w:b/>
          <w:sz w:val="24"/>
          <w:szCs w:val="24"/>
        </w:rPr>
        <w:t>Иркутская область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Нижнеилимский район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Нижнеилимского муниципального района</w:t>
      </w:r>
    </w:p>
    <w:p w:rsidR="00610B30" w:rsidRPr="0074447F" w:rsidRDefault="00610B30" w:rsidP="00610B30">
      <w:pPr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______________________________________________</w:t>
      </w:r>
      <w:r>
        <w:rPr>
          <w:b/>
          <w:sz w:val="24"/>
          <w:szCs w:val="24"/>
        </w:rPr>
        <w:t>______________________________________</w:t>
      </w:r>
    </w:p>
    <w:p w:rsidR="00610B30" w:rsidRPr="0074447F" w:rsidRDefault="00610B30" w:rsidP="00610B30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======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</w:p>
    <w:p w:rsidR="00610B30" w:rsidRPr="0074447F" w:rsidRDefault="00610B30" w:rsidP="00610B30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От  </w:t>
      </w:r>
      <w:r w:rsidR="00C03FC6">
        <w:rPr>
          <w:sz w:val="24"/>
          <w:szCs w:val="24"/>
        </w:rPr>
        <w:t>09</w:t>
      </w:r>
      <w:r>
        <w:rPr>
          <w:sz w:val="24"/>
          <w:szCs w:val="24"/>
        </w:rPr>
        <w:t xml:space="preserve"> </w:t>
      </w:r>
      <w:r w:rsidR="006B78DA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74447F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74447F">
        <w:rPr>
          <w:sz w:val="24"/>
          <w:szCs w:val="24"/>
        </w:rPr>
        <w:t xml:space="preserve"> года                                                                                                           </w:t>
      </w:r>
    </w:p>
    <w:p w:rsidR="00610B30" w:rsidRPr="0074447F" w:rsidRDefault="00610B30" w:rsidP="00610B30">
      <w:pPr>
        <w:rPr>
          <w:sz w:val="24"/>
          <w:szCs w:val="24"/>
        </w:rPr>
      </w:pPr>
      <w:r w:rsidRPr="0074447F">
        <w:rPr>
          <w:sz w:val="24"/>
          <w:szCs w:val="24"/>
        </w:rPr>
        <w:t>г. Железногорск-Илимский</w:t>
      </w:r>
    </w:p>
    <w:p w:rsidR="00610B30" w:rsidRPr="0074447F" w:rsidRDefault="00610B30" w:rsidP="00610B30">
      <w:pPr>
        <w:jc w:val="center"/>
        <w:rPr>
          <w:sz w:val="24"/>
          <w:szCs w:val="24"/>
        </w:rPr>
      </w:pPr>
    </w:p>
    <w:p w:rsidR="00610B30" w:rsidRPr="0074447F" w:rsidRDefault="00610B30" w:rsidP="00610B30">
      <w:pPr>
        <w:tabs>
          <w:tab w:val="left" w:pos="3630"/>
        </w:tabs>
        <w:rPr>
          <w:b/>
          <w:sz w:val="24"/>
          <w:szCs w:val="24"/>
        </w:rPr>
      </w:pPr>
      <w:r w:rsidRPr="0074447F">
        <w:rPr>
          <w:sz w:val="24"/>
          <w:szCs w:val="24"/>
        </w:rPr>
        <w:tab/>
      </w:r>
    </w:p>
    <w:p w:rsidR="00610B30" w:rsidRPr="0074447F" w:rsidRDefault="00610B30" w:rsidP="00610B30">
      <w:pPr>
        <w:tabs>
          <w:tab w:val="left" w:pos="3630"/>
        </w:tabs>
        <w:rPr>
          <w:b/>
          <w:sz w:val="24"/>
          <w:szCs w:val="24"/>
        </w:rPr>
      </w:pP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ЗАКЛЮЧЕНИЕ № 01-10/</w:t>
      </w:r>
      <w:r w:rsidR="00CF66B8">
        <w:rPr>
          <w:b/>
          <w:sz w:val="24"/>
          <w:szCs w:val="24"/>
        </w:rPr>
        <w:t>15</w:t>
      </w:r>
      <w:r w:rsidR="00D32D6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5560" w:rsidRDefault="00E24189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E95560">
        <w:rPr>
          <w:b/>
          <w:sz w:val="24"/>
          <w:szCs w:val="24"/>
        </w:rPr>
        <w:t xml:space="preserve"> результата</w:t>
      </w:r>
      <w:r>
        <w:rPr>
          <w:b/>
          <w:sz w:val="24"/>
          <w:szCs w:val="24"/>
        </w:rPr>
        <w:t>м</w:t>
      </w:r>
      <w:r w:rsidR="00E95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внешней проверки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годового отчета об исполнении бюджета </w:t>
      </w:r>
      <w:r w:rsidR="00DC60EE">
        <w:rPr>
          <w:b/>
          <w:sz w:val="24"/>
          <w:szCs w:val="24"/>
        </w:rPr>
        <w:t>Шестаковского</w:t>
      </w:r>
      <w:r>
        <w:rPr>
          <w:b/>
          <w:sz w:val="24"/>
          <w:szCs w:val="24"/>
        </w:rPr>
        <w:t xml:space="preserve"> </w:t>
      </w:r>
      <w:r w:rsidR="00DC60EE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поселения Нижнеилимского района за 2013 год.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</w:p>
    <w:p w:rsidR="00CD5D48" w:rsidRDefault="00CD5D48" w:rsidP="00753E92">
      <w:pPr>
        <w:jc w:val="center"/>
        <w:rPr>
          <w:b/>
          <w:sz w:val="28"/>
          <w:szCs w:val="28"/>
        </w:rPr>
      </w:pPr>
    </w:p>
    <w:p w:rsidR="00BB34E5" w:rsidRPr="000874EF" w:rsidRDefault="00BB34E5" w:rsidP="00753E92">
      <w:pPr>
        <w:jc w:val="center"/>
        <w:rPr>
          <w:b/>
          <w:sz w:val="28"/>
          <w:szCs w:val="28"/>
        </w:rPr>
      </w:pPr>
    </w:p>
    <w:p w:rsidR="00927C1E" w:rsidRPr="009B2F11" w:rsidRDefault="00A32953" w:rsidP="009B2F11">
      <w:pPr>
        <w:jc w:val="both"/>
        <w:rPr>
          <w:color w:val="000000" w:themeColor="text1"/>
          <w:highlight w:val="yellow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6B78DA">
        <w:rPr>
          <w:color w:val="000000" w:themeColor="text1"/>
          <w:sz w:val="24"/>
          <w:szCs w:val="24"/>
        </w:rPr>
        <w:t>З</w:t>
      </w:r>
      <w:r>
        <w:rPr>
          <w:color w:val="000000" w:themeColor="text1"/>
          <w:sz w:val="24"/>
          <w:szCs w:val="24"/>
        </w:rPr>
        <w:t xml:space="preserve">аключение </w:t>
      </w:r>
      <w:r w:rsidR="006B78DA">
        <w:rPr>
          <w:color w:val="000000" w:themeColor="text1"/>
          <w:sz w:val="24"/>
          <w:szCs w:val="24"/>
        </w:rPr>
        <w:t>Контрольно-счетной палаты Нижнеилимского муниципального района (далее – КСП района) на</w:t>
      </w:r>
      <w:r w:rsidR="009B2F11">
        <w:rPr>
          <w:color w:val="000000" w:themeColor="text1"/>
          <w:sz w:val="24"/>
          <w:szCs w:val="24"/>
        </w:rPr>
        <w:t xml:space="preserve"> годово</w:t>
      </w:r>
      <w:r w:rsidR="006B78DA">
        <w:rPr>
          <w:color w:val="000000" w:themeColor="text1"/>
          <w:sz w:val="24"/>
          <w:szCs w:val="24"/>
        </w:rPr>
        <w:t>й</w:t>
      </w:r>
      <w:r w:rsidR="009B2F11">
        <w:rPr>
          <w:color w:val="000000" w:themeColor="text1"/>
          <w:sz w:val="24"/>
          <w:szCs w:val="24"/>
        </w:rPr>
        <w:t xml:space="preserve"> отчет об исполнении бюджета </w:t>
      </w:r>
      <w:r w:rsidR="00DC60EE">
        <w:rPr>
          <w:color w:val="000000" w:themeColor="text1"/>
          <w:sz w:val="24"/>
          <w:szCs w:val="24"/>
        </w:rPr>
        <w:t>Шестаковского</w:t>
      </w:r>
      <w:r w:rsidR="009B2F11">
        <w:rPr>
          <w:color w:val="000000" w:themeColor="text1"/>
          <w:sz w:val="24"/>
          <w:szCs w:val="24"/>
        </w:rPr>
        <w:t xml:space="preserve"> муниципального образования за 2013 год</w:t>
      </w:r>
      <w:r w:rsidR="009B2F11">
        <w:rPr>
          <w:color w:val="000000" w:themeColor="text1"/>
        </w:rPr>
        <w:t xml:space="preserve"> </w:t>
      </w:r>
      <w:r w:rsidR="003A4CDD">
        <w:rPr>
          <w:color w:val="000000" w:themeColor="text1"/>
          <w:sz w:val="24"/>
          <w:szCs w:val="24"/>
        </w:rPr>
        <w:t xml:space="preserve">подготовлено </w:t>
      </w:r>
      <w:r w:rsidR="00610B30">
        <w:rPr>
          <w:sz w:val="24"/>
          <w:szCs w:val="24"/>
        </w:rPr>
        <w:t>в соответствии с</w:t>
      </w:r>
      <w:r w:rsidR="003A4CDD">
        <w:rPr>
          <w:sz w:val="24"/>
          <w:szCs w:val="24"/>
        </w:rPr>
        <w:t xml:space="preserve"> требованиями</w:t>
      </w:r>
      <w:r w:rsidR="008C33A7">
        <w:rPr>
          <w:sz w:val="24"/>
          <w:szCs w:val="24"/>
        </w:rPr>
        <w:t xml:space="preserve"> статей 157,</w:t>
      </w:r>
      <w:r w:rsidR="00610B30">
        <w:rPr>
          <w:sz w:val="24"/>
          <w:szCs w:val="24"/>
        </w:rPr>
        <w:t xml:space="preserve"> 264.4 Бюджетного кодекса Российской Федерации (далее – БК РФ), П</w:t>
      </w:r>
      <w:r w:rsidR="00767821">
        <w:rPr>
          <w:sz w:val="24"/>
          <w:szCs w:val="24"/>
        </w:rPr>
        <w:t>оложени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Контрольно-счетной палате Нижнеилимского муниципального района, утвержденн</w:t>
      </w:r>
      <w:r w:rsidR="00EE61A5">
        <w:rPr>
          <w:sz w:val="24"/>
          <w:szCs w:val="24"/>
        </w:rPr>
        <w:t>ым</w:t>
      </w:r>
      <w:r w:rsidR="00767821">
        <w:rPr>
          <w:sz w:val="24"/>
          <w:szCs w:val="24"/>
        </w:rPr>
        <w:t xml:space="preserve"> Решением Думы Нижнеилимского муниципального района от 22.02.2012г. № 186, Положени</w:t>
      </w:r>
      <w:r w:rsidR="00EE61A5">
        <w:rPr>
          <w:sz w:val="24"/>
          <w:szCs w:val="24"/>
        </w:rPr>
        <w:t>ем</w:t>
      </w:r>
      <w:r w:rsidR="00E406FF">
        <w:rPr>
          <w:sz w:val="24"/>
          <w:szCs w:val="24"/>
        </w:rPr>
        <w:t xml:space="preserve"> о бюджетном процессе </w:t>
      </w:r>
      <w:r w:rsidR="00E879AD">
        <w:rPr>
          <w:sz w:val="24"/>
          <w:szCs w:val="24"/>
        </w:rPr>
        <w:t>Шестаковско</w:t>
      </w:r>
      <w:r w:rsidR="00E10CBD">
        <w:rPr>
          <w:sz w:val="24"/>
          <w:szCs w:val="24"/>
        </w:rPr>
        <w:t>го</w:t>
      </w:r>
      <w:r w:rsidR="002E0401">
        <w:rPr>
          <w:sz w:val="24"/>
          <w:szCs w:val="24"/>
        </w:rPr>
        <w:t xml:space="preserve"> </w:t>
      </w:r>
      <w:r w:rsidR="00E879AD">
        <w:rPr>
          <w:sz w:val="24"/>
          <w:szCs w:val="24"/>
        </w:rPr>
        <w:t>городско</w:t>
      </w:r>
      <w:r w:rsidR="00E10CBD">
        <w:rPr>
          <w:sz w:val="24"/>
          <w:szCs w:val="24"/>
        </w:rPr>
        <w:t>го</w:t>
      </w:r>
      <w:r w:rsidR="00EF71F5">
        <w:rPr>
          <w:sz w:val="24"/>
          <w:szCs w:val="24"/>
        </w:rPr>
        <w:t xml:space="preserve"> </w:t>
      </w:r>
      <w:r w:rsidR="00767821">
        <w:rPr>
          <w:sz w:val="24"/>
          <w:szCs w:val="24"/>
        </w:rPr>
        <w:t>поселени</w:t>
      </w:r>
      <w:r w:rsidR="00E406FF">
        <w:rPr>
          <w:sz w:val="24"/>
          <w:szCs w:val="24"/>
        </w:rPr>
        <w:t>я</w:t>
      </w:r>
      <w:r w:rsidR="00E10CBD">
        <w:rPr>
          <w:sz w:val="24"/>
          <w:szCs w:val="24"/>
        </w:rPr>
        <w:t xml:space="preserve"> Нижнеилимского</w:t>
      </w:r>
      <w:r w:rsidR="00EF71F5">
        <w:rPr>
          <w:sz w:val="24"/>
          <w:szCs w:val="24"/>
        </w:rPr>
        <w:t xml:space="preserve"> район</w:t>
      </w:r>
      <w:r w:rsidR="00E10CBD">
        <w:rPr>
          <w:sz w:val="24"/>
          <w:szCs w:val="24"/>
        </w:rPr>
        <w:t>а</w:t>
      </w:r>
      <w:r w:rsidR="009B2F11">
        <w:rPr>
          <w:sz w:val="24"/>
          <w:szCs w:val="24"/>
        </w:rPr>
        <w:t xml:space="preserve">, утвержденным </w:t>
      </w:r>
      <w:r w:rsidR="001B2836">
        <w:rPr>
          <w:sz w:val="24"/>
          <w:szCs w:val="24"/>
        </w:rPr>
        <w:t>р</w:t>
      </w:r>
      <w:r w:rsidR="00767821">
        <w:rPr>
          <w:sz w:val="24"/>
          <w:szCs w:val="24"/>
        </w:rPr>
        <w:t>ешение</w:t>
      </w:r>
      <w:r w:rsidR="003D1B2D">
        <w:rPr>
          <w:sz w:val="24"/>
          <w:szCs w:val="24"/>
        </w:rPr>
        <w:t>м</w:t>
      </w:r>
      <w:r w:rsidR="00767821">
        <w:rPr>
          <w:sz w:val="24"/>
          <w:szCs w:val="24"/>
        </w:rPr>
        <w:t xml:space="preserve"> Думы </w:t>
      </w:r>
      <w:r w:rsidR="00E879AD">
        <w:rPr>
          <w:sz w:val="24"/>
          <w:szCs w:val="24"/>
        </w:rPr>
        <w:t>Шестаковского городского</w:t>
      </w:r>
      <w:r w:rsidR="00767821">
        <w:rPr>
          <w:sz w:val="24"/>
          <w:szCs w:val="24"/>
        </w:rPr>
        <w:t xml:space="preserve"> </w:t>
      </w:r>
      <w:r w:rsidR="009B2F11">
        <w:rPr>
          <w:sz w:val="24"/>
          <w:szCs w:val="24"/>
        </w:rPr>
        <w:t xml:space="preserve">поселения от </w:t>
      </w:r>
      <w:r w:rsidR="00EF71F5">
        <w:rPr>
          <w:sz w:val="24"/>
          <w:szCs w:val="24"/>
        </w:rPr>
        <w:t>20.11.2012</w:t>
      </w:r>
      <w:r w:rsidR="009B2F11">
        <w:rPr>
          <w:sz w:val="24"/>
          <w:szCs w:val="24"/>
        </w:rPr>
        <w:t>г. №</w:t>
      </w:r>
      <w:r w:rsidR="00EF71F5">
        <w:rPr>
          <w:sz w:val="24"/>
          <w:szCs w:val="24"/>
        </w:rPr>
        <w:t>11</w:t>
      </w:r>
      <w:r w:rsidR="00767821">
        <w:rPr>
          <w:sz w:val="24"/>
          <w:szCs w:val="24"/>
        </w:rPr>
        <w:t xml:space="preserve"> и Соглашени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передаче </w:t>
      </w:r>
      <w:r w:rsidR="00EE61A5">
        <w:rPr>
          <w:sz w:val="24"/>
          <w:szCs w:val="24"/>
        </w:rPr>
        <w:t xml:space="preserve">Контрольно-счетной палате Нижнеилимского муниципального района полномочий контрольно-счетного органа </w:t>
      </w:r>
      <w:r w:rsidR="000B7CC5">
        <w:rPr>
          <w:sz w:val="24"/>
          <w:szCs w:val="24"/>
        </w:rPr>
        <w:t>Шестаковского городского</w:t>
      </w:r>
      <w:r w:rsidR="00EE61A5">
        <w:rPr>
          <w:sz w:val="24"/>
          <w:szCs w:val="24"/>
        </w:rPr>
        <w:t xml:space="preserve"> поселения по осуществлению внешнего муниципального финансового контроля №</w:t>
      </w:r>
      <w:r w:rsidR="008C33A7">
        <w:rPr>
          <w:sz w:val="24"/>
          <w:szCs w:val="24"/>
        </w:rPr>
        <w:t xml:space="preserve"> </w:t>
      </w:r>
      <w:r w:rsidR="000B7CC5">
        <w:rPr>
          <w:sz w:val="24"/>
          <w:szCs w:val="24"/>
        </w:rPr>
        <w:t>12</w:t>
      </w:r>
      <w:r w:rsidR="00EE61A5">
        <w:rPr>
          <w:sz w:val="24"/>
          <w:szCs w:val="24"/>
        </w:rPr>
        <w:t xml:space="preserve"> от 25.11.2013г.</w:t>
      </w:r>
    </w:p>
    <w:p w:rsidR="008C33A7" w:rsidRDefault="00F32CD0" w:rsidP="00F32CD0">
      <w:pPr>
        <w:jc w:val="both"/>
        <w:rPr>
          <w:sz w:val="24"/>
          <w:szCs w:val="24"/>
        </w:rPr>
      </w:pPr>
      <w:r>
        <w:t xml:space="preserve">              </w:t>
      </w:r>
      <w:r w:rsidR="00552C1E">
        <w:t xml:space="preserve"> </w:t>
      </w:r>
      <w:r w:rsidR="00E24189">
        <w:rPr>
          <w:sz w:val="24"/>
          <w:szCs w:val="24"/>
        </w:rPr>
        <w:t xml:space="preserve">Внешняя проверка проведена камеральным способом,  на основании представленных муниципальным образованием документов. </w:t>
      </w:r>
    </w:p>
    <w:p w:rsidR="008C33A7" w:rsidRDefault="008C33A7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32CD0">
        <w:rPr>
          <w:sz w:val="24"/>
          <w:szCs w:val="24"/>
        </w:rPr>
        <w:t>Целью проведения внешней проверки</w:t>
      </w:r>
      <w:r>
        <w:rPr>
          <w:sz w:val="24"/>
          <w:szCs w:val="24"/>
        </w:rPr>
        <w:t>:</w:t>
      </w:r>
    </w:p>
    <w:p w:rsidR="00AC1B69" w:rsidRDefault="008C33A7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</w:t>
      </w:r>
      <w:r w:rsidR="00AC1B69">
        <w:rPr>
          <w:sz w:val="24"/>
          <w:szCs w:val="24"/>
        </w:rPr>
        <w:t xml:space="preserve"> законности, полноты и достоверности представленных в составе отчета об исполнении бюджета документов и материалов;</w:t>
      </w:r>
    </w:p>
    <w:p w:rsidR="002A1062" w:rsidRDefault="00AC1B69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установление соответствия фактического </w:t>
      </w:r>
      <w:r w:rsidR="002A1062">
        <w:rPr>
          <w:sz w:val="24"/>
          <w:szCs w:val="24"/>
        </w:rPr>
        <w:t>исполнения бюджет</w:t>
      </w:r>
      <w:r w:rsidR="00A81A83">
        <w:rPr>
          <w:sz w:val="24"/>
          <w:szCs w:val="24"/>
        </w:rPr>
        <w:t>а</w:t>
      </w:r>
      <w:r w:rsidR="002A1062">
        <w:rPr>
          <w:sz w:val="24"/>
          <w:szCs w:val="24"/>
        </w:rPr>
        <w:t xml:space="preserve"> его плановым назначениям, установленным решениями Думы Шестаковского городского поселения;</w:t>
      </w:r>
    </w:p>
    <w:p w:rsidR="00AD701C" w:rsidRDefault="002A1062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полноты бюджетной отчетности главны</w:t>
      </w:r>
      <w:r w:rsidR="00493615">
        <w:rPr>
          <w:sz w:val="24"/>
          <w:szCs w:val="24"/>
        </w:rPr>
        <w:t>х</w:t>
      </w:r>
      <w:r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распорядителей</w:t>
      </w:r>
      <w:r w:rsidR="00DA7CDE">
        <w:rPr>
          <w:sz w:val="24"/>
          <w:szCs w:val="24"/>
        </w:rPr>
        <w:t xml:space="preserve"> бюджетны</w:t>
      </w:r>
      <w:r w:rsidR="00493615">
        <w:rPr>
          <w:sz w:val="24"/>
          <w:szCs w:val="24"/>
        </w:rPr>
        <w:t>х</w:t>
      </w:r>
      <w:r w:rsidR="00F32CD0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средств и получателя бюджетных средств, ее соответствия требованиям Инструкции о порядке составления и предоставления годовой, квартальной и месячной отчетности об и</w:t>
      </w:r>
      <w:r w:rsidR="00AD701C">
        <w:rPr>
          <w:sz w:val="24"/>
          <w:szCs w:val="24"/>
        </w:rPr>
        <w:t>сполнении бюджетов бюджетной системы Российской Федерации, утвержденной приказом Минфина РФ от 28.12.2010г. № 191н (далее – Инструкции № 191н).</w:t>
      </w:r>
      <w:r w:rsidR="00F32CD0">
        <w:rPr>
          <w:sz w:val="24"/>
          <w:szCs w:val="24"/>
        </w:rPr>
        <w:t xml:space="preserve">     </w:t>
      </w:r>
    </w:p>
    <w:p w:rsidR="00F32CD0" w:rsidRDefault="00F32CD0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ходе проведения внешней проверки установлено следующее.</w:t>
      </w:r>
    </w:p>
    <w:p w:rsidR="001B08E0" w:rsidRDefault="001B08E0" w:rsidP="00F32CD0">
      <w:pPr>
        <w:jc w:val="both"/>
        <w:rPr>
          <w:sz w:val="24"/>
          <w:szCs w:val="24"/>
        </w:rPr>
      </w:pPr>
    </w:p>
    <w:p w:rsidR="001B08E0" w:rsidRPr="001B08E0" w:rsidRDefault="001B08E0" w:rsidP="001B08E0">
      <w:pPr>
        <w:pStyle w:val="a3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1B08E0">
        <w:rPr>
          <w:b/>
          <w:sz w:val="24"/>
          <w:szCs w:val="24"/>
        </w:rPr>
        <w:t>Общие положения.</w:t>
      </w:r>
    </w:p>
    <w:p w:rsidR="001B08E0" w:rsidRPr="001B08E0" w:rsidRDefault="001B08E0" w:rsidP="001B08E0">
      <w:pPr>
        <w:jc w:val="both"/>
        <w:rPr>
          <w:sz w:val="24"/>
          <w:szCs w:val="24"/>
        </w:rPr>
      </w:pPr>
    </w:p>
    <w:p w:rsidR="001B08E0" w:rsidRDefault="001B08E0" w:rsidP="001B08E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21151">
        <w:rPr>
          <w:sz w:val="24"/>
          <w:szCs w:val="24"/>
        </w:rPr>
        <w:t xml:space="preserve">В  соответствии с Законом Иркутской области от 16.12.2004 года № 96-оз «О статусе и границах муниципальных образований Нижнеилимского района Иркутской области»  </w:t>
      </w:r>
      <w:r w:rsidR="00206074">
        <w:rPr>
          <w:sz w:val="24"/>
          <w:szCs w:val="24"/>
        </w:rPr>
        <w:t xml:space="preserve">Шестаковское </w:t>
      </w:r>
      <w:r>
        <w:rPr>
          <w:sz w:val="24"/>
          <w:szCs w:val="24"/>
        </w:rPr>
        <w:t>городское</w:t>
      </w:r>
      <w:r w:rsidRPr="00421151">
        <w:rPr>
          <w:sz w:val="24"/>
          <w:szCs w:val="24"/>
        </w:rPr>
        <w:t xml:space="preserve"> поселени</w:t>
      </w:r>
      <w:r w:rsidR="00206074">
        <w:rPr>
          <w:sz w:val="24"/>
          <w:szCs w:val="24"/>
        </w:rPr>
        <w:t>е</w:t>
      </w:r>
      <w:r w:rsidRPr="00421151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-</w:t>
      </w:r>
      <w:r w:rsidRPr="00421151">
        <w:rPr>
          <w:sz w:val="24"/>
          <w:szCs w:val="24"/>
        </w:rPr>
        <w:t xml:space="preserve"> Поселение</w:t>
      </w:r>
      <w:r>
        <w:rPr>
          <w:sz w:val="24"/>
          <w:szCs w:val="24"/>
        </w:rPr>
        <w:t xml:space="preserve">, </w:t>
      </w:r>
      <w:r w:rsidR="00C844DB">
        <w:rPr>
          <w:sz w:val="24"/>
          <w:szCs w:val="24"/>
        </w:rPr>
        <w:t>Шестаковское</w:t>
      </w:r>
      <w:r>
        <w:rPr>
          <w:sz w:val="24"/>
          <w:szCs w:val="24"/>
        </w:rPr>
        <w:t xml:space="preserve"> ГП, </w:t>
      </w:r>
      <w:r w:rsidR="00C844DB">
        <w:rPr>
          <w:sz w:val="24"/>
          <w:szCs w:val="24"/>
        </w:rPr>
        <w:t xml:space="preserve">Шестаковское </w:t>
      </w:r>
      <w:r>
        <w:rPr>
          <w:sz w:val="24"/>
          <w:szCs w:val="24"/>
        </w:rPr>
        <w:t>МО)</w:t>
      </w:r>
      <w:r w:rsidRPr="00421151">
        <w:rPr>
          <w:sz w:val="24"/>
          <w:szCs w:val="24"/>
        </w:rPr>
        <w:t xml:space="preserve"> входит в состав муниципального образования «Нижнеилимский район». </w:t>
      </w:r>
    </w:p>
    <w:p w:rsidR="001B08E0" w:rsidRDefault="001B08E0" w:rsidP="001B08E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состав территории Шестаковского муниципального образования входят земли следующих населенных пунктов:</w:t>
      </w:r>
    </w:p>
    <w:p w:rsidR="001B08E0" w:rsidRDefault="001B08E0" w:rsidP="001B08E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поселок Селезневский;</w:t>
      </w:r>
    </w:p>
    <w:p w:rsidR="001B08E0" w:rsidRDefault="001B08E0" w:rsidP="001B08E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поселок Суворовский;</w:t>
      </w:r>
    </w:p>
    <w:p w:rsidR="001B08E0" w:rsidRDefault="001B08E0" w:rsidP="001B08E0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рабочий поселок Шестаково.</w:t>
      </w:r>
    </w:p>
    <w:p w:rsidR="00C33B14" w:rsidRDefault="001B08E0" w:rsidP="00C33B14">
      <w:pPr>
        <w:ind w:firstLine="540"/>
        <w:jc w:val="both"/>
        <w:rPr>
          <w:sz w:val="24"/>
          <w:szCs w:val="24"/>
        </w:rPr>
      </w:pPr>
      <w:r w:rsidRPr="00B122C9">
        <w:rPr>
          <w:sz w:val="24"/>
          <w:szCs w:val="24"/>
        </w:rPr>
        <w:t xml:space="preserve">Общая площадь </w:t>
      </w:r>
      <w:r w:rsidR="00C844DB">
        <w:rPr>
          <w:sz w:val="24"/>
          <w:szCs w:val="24"/>
        </w:rPr>
        <w:t>Шестаковского</w:t>
      </w:r>
      <w:r w:rsidRPr="00B122C9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– </w:t>
      </w:r>
      <w:r w:rsidR="00C844DB">
        <w:rPr>
          <w:sz w:val="24"/>
          <w:szCs w:val="24"/>
        </w:rPr>
        <w:t>155,44</w:t>
      </w:r>
      <w:r w:rsidRPr="00B122C9">
        <w:rPr>
          <w:sz w:val="24"/>
          <w:szCs w:val="24"/>
        </w:rPr>
        <w:t xml:space="preserve"> кв.к</w:t>
      </w:r>
      <w:r w:rsidR="00C33B14">
        <w:rPr>
          <w:sz w:val="24"/>
          <w:szCs w:val="24"/>
        </w:rPr>
        <w:t>м.</w:t>
      </w:r>
    </w:p>
    <w:p w:rsidR="001B08E0" w:rsidRPr="00C33B14" w:rsidRDefault="00A81A83" w:rsidP="00A81A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B08E0">
        <w:rPr>
          <w:sz w:val="24"/>
          <w:szCs w:val="24"/>
        </w:rPr>
        <w:t xml:space="preserve"> </w:t>
      </w:r>
      <w:r w:rsidR="001B08E0" w:rsidRPr="00882DF5">
        <w:rPr>
          <w:color w:val="000000"/>
          <w:sz w:val="24"/>
          <w:szCs w:val="24"/>
          <w:shd w:val="clear" w:color="auto" w:fill="FFFFFF"/>
        </w:rPr>
        <w:t>Согласно официальной статистической информации о численности насел</w:t>
      </w:r>
      <w:r w:rsidR="001B08E0">
        <w:rPr>
          <w:color w:val="000000"/>
          <w:sz w:val="24"/>
          <w:szCs w:val="24"/>
          <w:shd w:val="clear" w:color="auto" w:fill="FFFFFF"/>
        </w:rPr>
        <w:t xml:space="preserve">ения статистического бюллетеня </w:t>
      </w:r>
      <w:r w:rsidR="001B08E0" w:rsidRPr="00882DF5">
        <w:rPr>
          <w:color w:val="000000"/>
          <w:sz w:val="24"/>
          <w:szCs w:val="24"/>
          <w:shd w:val="clear" w:color="auto" w:fill="FFFFFF"/>
        </w:rPr>
        <w:t xml:space="preserve">Федеральной службы государственной статистики в Иркутской области численность населения </w:t>
      </w:r>
      <w:r w:rsidR="00C33B14">
        <w:rPr>
          <w:color w:val="000000"/>
          <w:sz w:val="24"/>
          <w:szCs w:val="24"/>
          <w:shd w:val="clear" w:color="auto" w:fill="FFFFFF"/>
        </w:rPr>
        <w:t>Шестаковского</w:t>
      </w:r>
      <w:r w:rsidR="001B08E0">
        <w:rPr>
          <w:color w:val="000000"/>
          <w:sz w:val="24"/>
          <w:szCs w:val="24"/>
          <w:shd w:val="clear" w:color="auto" w:fill="FFFFFF"/>
        </w:rPr>
        <w:t xml:space="preserve"> городского</w:t>
      </w:r>
      <w:r w:rsidR="001B08E0" w:rsidRPr="00882DF5">
        <w:rPr>
          <w:color w:val="000000"/>
          <w:sz w:val="24"/>
          <w:szCs w:val="24"/>
          <w:shd w:val="clear" w:color="auto" w:fill="FFFFFF"/>
        </w:rPr>
        <w:t xml:space="preserve"> поселения по состоянию на 01.01.201</w:t>
      </w:r>
      <w:r w:rsidR="001B08E0">
        <w:rPr>
          <w:color w:val="000000"/>
          <w:sz w:val="24"/>
          <w:szCs w:val="24"/>
          <w:shd w:val="clear" w:color="auto" w:fill="FFFFFF"/>
        </w:rPr>
        <w:t>3</w:t>
      </w:r>
      <w:r w:rsidR="001B08E0" w:rsidRPr="00882DF5">
        <w:rPr>
          <w:color w:val="000000"/>
          <w:sz w:val="24"/>
          <w:szCs w:val="24"/>
          <w:shd w:val="clear" w:color="auto" w:fill="FFFFFF"/>
        </w:rPr>
        <w:t xml:space="preserve"> года составила </w:t>
      </w:r>
      <w:r w:rsidR="00425740">
        <w:rPr>
          <w:color w:val="000000"/>
          <w:sz w:val="24"/>
          <w:szCs w:val="24"/>
          <w:shd w:val="clear" w:color="auto" w:fill="FFFFFF"/>
        </w:rPr>
        <w:t>1 152</w:t>
      </w:r>
      <w:r w:rsidR="001B08E0" w:rsidRPr="00882DF5">
        <w:rPr>
          <w:color w:val="000000"/>
          <w:sz w:val="24"/>
          <w:szCs w:val="24"/>
          <w:shd w:val="clear" w:color="auto" w:fill="FFFFFF"/>
        </w:rPr>
        <w:t xml:space="preserve">  человек</w:t>
      </w:r>
      <w:r w:rsidR="001B08E0">
        <w:rPr>
          <w:color w:val="000000"/>
          <w:sz w:val="24"/>
          <w:szCs w:val="24"/>
          <w:shd w:val="clear" w:color="auto" w:fill="FFFFFF"/>
        </w:rPr>
        <w:t>.</w:t>
      </w:r>
    </w:p>
    <w:p w:rsidR="001B08E0" w:rsidRPr="00A305B0" w:rsidRDefault="001B08E0" w:rsidP="001B08E0">
      <w:pPr>
        <w:pStyle w:val="1"/>
        <w:ind w:left="0"/>
        <w:jc w:val="both"/>
      </w:pPr>
      <w:r>
        <w:t xml:space="preserve">          </w:t>
      </w:r>
      <w:r w:rsidRPr="00A305B0">
        <w:t xml:space="preserve">Основным правовым актом в системе правового регулирования вопросов местного значения в Поселении является Устав </w:t>
      </w:r>
      <w:r w:rsidR="000A2F0F">
        <w:t>Шестаковского</w:t>
      </w:r>
      <w:r w:rsidRPr="00A305B0">
        <w:t xml:space="preserve"> муниципального образования (далее – Устав), зарегистрирован</w:t>
      </w:r>
      <w:r>
        <w:t>ный</w:t>
      </w:r>
      <w:r w:rsidRPr="00A305B0">
        <w:t xml:space="preserve"> в Управлении министерства юстиции Российской Федерации по Иркутской области (свидетельство от </w:t>
      </w:r>
      <w:r w:rsidR="00103835">
        <w:t>23</w:t>
      </w:r>
      <w:r w:rsidRPr="00A305B0">
        <w:t>.</w:t>
      </w:r>
      <w:r>
        <w:t>1</w:t>
      </w:r>
      <w:r w:rsidR="00103835">
        <w:t>1</w:t>
      </w:r>
      <w:r w:rsidRPr="00A305B0">
        <w:t>.20</w:t>
      </w:r>
      <w:r>
        <w:t>0</w:t>
      </w:r>
      <w:r w:rsidR="00103835">
        <w:t>7</w:t>
      </w:r>
      <w:r w:rsidRPr="00A305B0">
        <w:t xml:space="preserve"> года серии </w:t>
      </w:r>
      <w:r w:rsidRPr="00A305B0">
        <w:rPr>
          <w:lang w:val="en-US"/>
        </w:rPr>
        <w:t>RU</w:t>
      </w:r>
      <w:r w:rsidRPr="00A305B0">
        <w:t xml:space="preserve"> № </w:t>
      </w:r>
      <w:r w:rsidR="00103835">
        <w:t>385151072007001</w:t>
      </w:r>
      <w:r w:rsidRPr="00A305B0">
        <w:t xml:space="preserve">). </w:t>
      </w:r>
    </w:p>
    <w:p w:rsidR="001B08E0" w:rsidRDefault="001B08E0" w:rsidP="001B08E0">
      <w:pPr>
        <w:pStyle w:val="1"/>
        <w:ind w:left="0" w:firstLine="567"/>
        <w:jc w:val="both"/>
        <w:rPr>
          <w:i/>
        </w:rPr>
      </w:pPr>
      <w:r w:rsidRPr="00A305B0">
        <w:t>В соответствии со статьей 22 Устава, структуру органов местного самоуправления Поселения составляют</w:t>
      </w:r>
      <w:r w:rsidRPr="00A05F49">
        <w:rPr>
          <w:i/>
        </w:rPr>
        <w:t xml:space="preserve">: </w:t>
      </w:r>
    </w:p>
    <w:p w:rsidR="001B08E0" w:rsidRPr="0023304A" w:rsidRDefault="001B08E0" w:rsidP="001B08E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 </w:t>
      </w:r>
      <w:r w:rsidRPr="0023304A">
        <w:rPr>
          <w:rFonts w:ascii="Times New Roman" w:hAnsi="Times New Roman"/>
          <w:sz w:val="24"/>
          <w:szCs w:val="24"/>
        </w:rPr>
        <w:t xml:space="preserve">Глава </w:t>
      </w:r>
      <w:r w:rsidR="009F7DFF">
        <w:rPr>
          <w:rFonts w:ascii="Times New Roman" w:hAnsi="Times New Roman"/>
          <w:sz w:val="24"/>
          <w:szCs w:val="24"/>
        </w:rPr>
        <w:t>Шестаковского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3304A">
        <w:rPr>
          <w:rFonts w:ascii="Times New Roman" w:hAnsi="Times New Roman"/>
          <w:sz w:val="24"/>
          <w:szCs w:val="24"/>
        </w:rPr>
        <w:t xml:space="preserve">; </w:t>
      </w:r>
    </w:p>
    <w:p w:rsidR="001B08E0" w:rsidRPr="0023304A" w:rsidRDefault="001B08E0" w:rsidP="001B08E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 2) Дума </w:t>
      </w:r>
      <w:r w:rsidR="009F7DFF">
        <w:rPr>
          <w:rFonts w:ascii="Times New Roman" w:hAnsi="Times New Roman"/>
          <w:sz w:val="24"/>
          <w:szCs w:val="24"/>
        </w:rPr>
        <w:t>Шестаковского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23304A">
        <w:rPr>
          <w:rFonts w:ascii="Times New Roman" w:hAnsi="Times New Roman"/>
          <w:sz w:val="24"/>
          <w:szCs w:val="24"/>
        </w:rPr>
        <w:t xml:space="preserve">; </w:t>
      </w:r>
    </w:p>
    <w:p w:rsidR="001B08E0" w:rsidRPr="0023304A" w:rsidRDefault="001B08E0" w:rsidP="001B08E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23304A">
        <w:rPr>
          <w:rFonts w:ascii="Times New Roman" w:hAnsi="Times New Roman"/>
          <w:sz w:val="24"/>
          <w:szCs w:val="24"/>
        </w:rPr>
        <w:t xml:space="preserve"> 3) Администрация </w:t>
      </w:r>
      <w:r w:rsidR="005F52E1">
        <w:rPr>
          <w:rFonts w:ascii="Times New Roman" w:hAnsi="Times New Roman"/>
          <w:sz w:val="24"/>
          <w:szCs w:val="24"/>
        </w:rPr>
        <w:t>Шестаковского</w:t>
      </w:r>
      <w:r w:rsidRPr="0023304A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23304A">
        <w:rPr>
          <w:rFonts w:ascii="Times New Roman" w:hAnsi="Times New Roman"/>
          <w:sz w:val="24"/>
          <w:szCs w:val="24"/>
        </w:rPr>
        <w:t>;</w:t>
      </w:r>
    </w:p>
    <w:p w:rsidR="001B08E0" w:rsidRPr="00DC5FD1" w:rsidRDefault="001B08E0" w:rsidP="001B08E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304A">
        <w:rPr>
          <w:rFonts w:ascii="Times New Roman" w:hAnsi="Times New Roman"/>
          <w:sz w:val="24"/>
          <w:szCs w:val="24"/>
        </w:rPr>
        <w:t>4) Контрольно – счетный орган муниципального образования</w:t>
      </w:r>
      <w:r w:rsidRPr="00A05F49">
        <w:rPr>
          <w:i/>
        </w:rPr>
        <w:t xml:space="preserve">. </w:t>
      </w:r>
    </w:p>
    <w:p w:rsidR="001B08E0" w:rsidRPr="00DC5FD1" w:rsidRDefault="001B08E0" w:rsidP="001B08E0">
      <w:pPr>
        <w:pStyle w:val="1"/>
        <w:tabs>
          <w:tab w:val="left" w:pos="567"/>
          <w:tab w:val="left" w:pos="709"/>
          <w:tab w:val="left" w:pos="851"/>
        </w:tabs>
        <w:ind w:left="0"/>
        <w:jc w:val="both"/>
      </w:pPr>
      <w:r w:rsidRPr="00DC5FD1">
        <w:t xml:space="preserve">        </w:t>
      </w:r>
      <w:r>
        <w:t xml:space="preserve"> </w:t>
      </w:r>
      <w:r w:rsidRPr="00DC5FD1">
        <w:t xml:space="preserve"> Уставом определен перечень вопросов местного значения поселения, порядок формирования и полномочия органов местного самоуправления, порядок формирования и исполнения бюджета, состав муниципального имущества и т.д.</w:t>
      </w:r>
    </w:p>
    <w:p w:rsidR="001B08E0" w:rsidRPr="002215B2" w:rsidRDefault="001B08E0" w:rsidP="001B08E0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A05F49">
        <w:rPr>
          <w:i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2215B2">
        <w:rPr>
          <w:sz w:val="24"/>
          <w:szCs w:val="24"/>
        </w:rPr>
        <w:t xml:space="preserve">Между Администрацией Поселения и администрацией Нижнеилимского муниципального района заключено соглашение от </w:t>
      </w:r>
      <w:r>
        <w:rPr>
          <w:sz w:val="24"/>
          <w:szCs w:val="24"/>
        </w:rPr>
        <w:t>1</w:t>
      </w:r>
      <w:r w:rsidR="00D87F3F">
        <w:rPr>
          <w:sz w:val="24"/>
          <w:szCs w:val="24"/>
        </w:rPr>
        <w:t>6</w:t>
      </w:r>
      <w:r w:rsidRPr="002215B2">
        <w:rPr>
          <w:sz w:val="24"/>
          <w:szCs w:val="24"/>
        </w:rPr>
        <w:t>.11.201</w:t>
      </w:r>
      <w:r>
        <w:rPr>
          <w:sz w:val="24"/>
          <w:szCs w:val="24"/>
        </w:rPr>
        <w:t>2</w:t>
      </w:r>
      <w:r w:rsidRPr="002215B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</w:t>
      </w:r>
      <w:r w:rsidR="00D87F3F">
        <w:rPr>
          <w:sz w:val="24"/>
          <w:szCs w:val="24"/>
        </w:rPr>
        <w:t>179</w:t>
      </w:r>
      <w:r w:rsidRPr="002215B2">
        <w:rPr>
          <w:sz w:val="24"/>
          <w:szCs w:val="24"/>
        </w:rPr>
        <w:t xml:space="preserve"> о передаче решений вопросов местного значения в рамках исполнения полномочий:</w:t>
      </w:r>
    </w:p>
    <w:p w:rsidR="001B08E0" w:rsidRPr="00110520" w:rsidRDefault="001B08E0" w:rsidP="001B08E0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110520">
        <w:rPr>
          <w:sz w:val="24"/>
          <w:szCs w:val="24"/>
        </w:rPr>
        <w:t>- по формированию, утверждению, исполнению и контролю за исполнением бюджета поселения;</w:t>
      </w:r>
    </w:p>
    <w:p w:rsidR="001B08E0" w:rsidRDefault="001B08E0" w:rsidP="001B08E0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110520">
        <w:rPr>
          <w:sz w:val="24"/>
          <w:szCs w:val="24"/>
        </w:rPr>
        <w:t>- по утверждению генеральных планов поселений,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и др.</w:t>
      </w:r>
      <w:r w:rsidR="00575316">
        <w:rPr>
          <w:sz w:val="24"/>
          <w:szCs w:val="24"/>
        </w:rPr>
        <w:t>;</w:t>
      </w:r>
    </w:p>
    <w:p w:rsidR="00575316" w:rsidRPr="00110520" w:rsidRDefault="00575316" w:rsidP="001B08E0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организации в границах пос</w:t>
      </w:r>
      <w:r w:rsidR="009333B2">
        <w:rPr>
          <w:sz w:val="24"/>
          <w:szCs w:val="24"/>
        </w:rPr>
        <w:t>еления электро-, тепло-, газо- и водоснабжения поселения, водоотведения, снабжения населения топливом.</w:t>
      </w:r>
    </w:p>
    <w:p w:rsidR="001B08E0" w:rsidRDefault="001B08E0" w:rsidP="001B08E0">
      <w:pPr>
        <w:tabs>
          <w:tab w:val="left" w:pos="747"/>
        </w:tabs>
        <w:jc w:val="both"/>
        <w:outlineLvl w:val="0"/>
        <w:rPr>
          <w:sz w:val="24"/>
          <w:szCs w:val="24"/>
        </w:rPr>
      </w:pPr>
    </w:p>
    <w:p w:rsidR="00F32CD0" w:rsidRDefault="00F32CD0" w:rsidP="00E24189">
      <w:pPr>
        <w:ind w:firstLine="708"/>
        <w:jc w:val="both"/>
        <w:rPr>
          <w:sz w:val="24"/>
          <w:szCs w:val="24"/>
        </w:rPr>
      </w:pPr>
    </w:p>
    <w:p w:rsidR="00BB34E5" w:rsidRDefault="00B042BB" w:rsidP="00F32C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</w:t>
      </w:r>
      <w:r w:rsidR="00F32CD0" w:rsidRPr="00F32CD0">
        <w:rPr>
          <w:b/>
          <w:i/>
          <w:sz w:val="24"/>
          <w:szCs w:val="24"/>
        </w:rPr>
        <w:t>.</w:t>
      </w:r>
      <w:r w:rsidR="007160C8" w:rsidRPr="009F74FA">
        <w:rPr>
          <w:b/>
          <w:i/>
          <w:sz w:val="24"/>
          <w:szCs w:val="24"/>
        </w:rPr>
        <w:t xml:space="preserve">Соблюдение законодательства </w:t>
      </w:r>
      <w:r w:rsidR="00810AF5">
        <w:rPr>
          <w:b/>
          <w:i/>
          <w:sz w:val="24"/>
          <w:szCs w:val="24"/>
        </w:rPr>
        <w:t>при организации исполнения бюджета</w:t>
      </w:r>
    </w:p>
    <w:p w:rsidR="005F7666" w:rsidRDefault="005F7666" w:rsidP="00F32CD0">
      <w:pPr>
        <w:jc w:val="center"/>
        <w:rPr>
          <w:sz w:val="24"/>
          <w:szCs w:val="24"/>
        </w:rPr>
      </w:pPr>
    </w:p>
    <w:p w:rsidR="005F7666" w:rsidRPr="00B37CCD" w:rsidRDefault="005F7666" w:rsidP="005F7666">
      <w:pPr>
        <w:tabs>
          <w:tab w:val="left" w:pos="747"/>
        </w:tabs>
        <w:jc w:val="both"/>
        <w:outlineLvl w:val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A2741">
        <w:rPr>
          <w:sz w:val="24"/>
          <w:szCs w:val="24"/>
        </w:rPr>
        <w:t xml:space="preserve">Бюджетный процесс </w:t>
      </w:r>
      <w:r>
        <w:rPr>
          <w:sz w:val="24"/>
          <w:szCs w:val="24"/>
        </w:rPr>
        <w:t>Шестаковского городского</w:t>
      </w:r>
      <w:r w:rsidRPr="00EA2741">
        <w:rPr>
          <w:sz w:val="24"/>
          <w:szCs w:val="24"/>
        </w:rPr>
        <w:t xml:space="preserve"> поселения основывался на </w:t>
      </w:r>
      <w:r>
        <w:rPr>
          <w:sz w:val="24"/>
          <w:szCs w:val="24"/>
        </w:rPr>
        <w:t xml:space="preserve">положениях БК РФ, Устава поселения, а также Положения о бюджетном процессе Шестаковского городского поселения Нижнеилимского района, утвержденного решением Думы </w:t>
      </w:r>
      <w:r w:rsidR="002C0986">
        <w:rPr>
          <w:sz w:val="24"/>
          <w:szCs w:val="24"/>
        </w:rPr>
        <w:t>Шестаковского</w:t>
      </w:r>
      <w:r>
        <w:rPr>
          <w:sz w:val="24"/>
          <w:szCs w:val="24"/>
        </w:rPr>
        <w:t xml:space="preserve"> </w:t>
      </w:r>
      <w:r w:rsidR="002C0986">
        <w:rPr>
          <w:sz w:val="24"/>
          <w:szCs w:val="24"/>
        </w:rPr>
        <w:t>Г</w:t>
      </w:r>
      <w:r>
        <w:rPr>
          <w:sz w:val="24"/>
          <w:szCs w:val="24"/>
        </w:rPr>
        <w:t xml:space="preserve">П от </w:t>
      </w:r>
      <w:r w:rsidR="002C0986">
        <w:rPr>
          <w:sz w:val="24"/>
          <w:szCs w:val="24"/>
        </w:rPr>
        <w:t>20</w:t>
      </w:r>
      <w:r>
        <w:rPr>
          <w:sz w:val="24"/>
          <w:szCs w:val="24"/>
        </w:rPr>
        <w:t>.1</w:t>
      </w:r>
      <w:r w:rsidR="002C0986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2C0986">
        <w:rPr>
          <w:sz w:val="24"/>
          <w:szCs w:val="24"/>
        </w:rPr>
        <w:t>2</w:t>
      </w:r>
      <w:r>
        <w:rPr>
          <w:sz w:val="24"/>
          <w:szCs w:val="24"/>
        </w:rPr>
        <w:t xml:space="preserve"> года № </w:t>
      </w:r>
      <w:r w:rsidR="002C0986">
        <w:rPr>
          <w:sz w:val="24"/>
          <w:szCs w:val="24"/>
        </w:rPr>
        <w:t>11</w:t>
      </w:r>
      <w:r w:rsidR="009D3B63">
        <w:rPr>
          <w:sz w:val="24"/>
          <w:szCs w:val="24"/>
        </w:rPr>
        <w:t xml:space="preserve"> (далее – Положение о бюджетном процессе)</w:t>
      </w:r>
      <w:r>
        <w:rPr>
          <w:sz w:val="24"/>
          <w:szCs w:val="24"/>
        </w:rPr>
        <w:t>.</w:t>
      </w:r>
    </w:p>
    <w:p w:rsidR="005F7666" w:rsidRDefault="005F7666" w:rsidP="005F7666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Следует отметить, что бюджетный процесс является регламентируемой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 бюджетов, осуществлением бюджетного учета, составлению, </w:t>
      </w:r>
      <w:r w:rsidRPr="007634E6">
        <w:rPr>
          <w:b/>
          <w:sz w:val="24"/>
          <w:szCs w:val="24"/>
        </w:rPr>
        <w:t>внешней проверке</w:t>
      </w:r>
      <w:r>
        <w:rPr>
          <w:sz w:val="24"/>
          <w:szCs w:val="24"/>
        </w:rPr>
        <w:t>, рассмотрению и утверждению отчета об исполнении бюджета.</w:t>
      </w:r>
    </w:p>
    <w:p w:rsidR="005F7666" w:rsidRPr="00B37CCD" w:rsidRDefault="009D3B63" w:rsidP="005F7666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color w:val="000000"/>
          <w:spacing w:val="19"/>
          <w:sz w:val="24"/>
          <w:szCs w:val="24"/>
        </w:rPr>
        <w:t xml:space="preserve">        </w:t>
      </w:r>
      <w:r w:rsidR="005F7666">
        <w:rPr>
          <w:color w:val="000000"/>
          <w:spacing w:val="19"/>
          <w:sz w:val="24"/>
          <w:szCs w:val="24"/>
        </w:rPr>
        <w:t xml:space="preserve"> </w:t>
      </w:r>
      <w:r w:rsidR="005F7666" w:rsidRPr="00B37CCD">
        <w:rPr>
          <w:color w:val="000000"/>
          <w:spacing w:val="-1"/>
          <w:sz w:val="24"/>
          <w:szCs w:val="24"/>
        </w:rPr>
        <w:t>В нарушении ст</w:t>
      </w:r>
      <w:r w:rsidR="005F7666">
        <w:rPr>
          <w:color w:val="000000"/>
          <w:spacing w:val="-1"/>
          <w:sz w:val="24"/>
          <w:szCs w:val="24"/>
        </w:rPr>
        <w:t>.</w:t>
      </w:r>
      <w:r w:rsidR="005F7666" w:rsidRPr="00B37CCD">
        <w:rPr>
          <w:color w:val="000000"/>
          <w:spacing w:val="-1"/>
          <w:sz w:val="24"/>
          <w:szCs w:val="24"/>
        </w:rPr>
        <w:t xml:space="preserve"> 152 БК РФ в Положении о бюджетном процессе в </w:t>
      </w:r>
      <w:r w:rsidR="005F7666" w:rsidRPr="00B37CCD">
        <w:rPr>
          <w:color w:val="000000"/>
          <w:sz w:val="24"/>
          <w:szCs w:val="24"/>
        </w:rPr>
        <w:t xml:space="preserve">составе участников бюджетного процесса </w:t>
      </w:r>
      <w:r w:rsidR="00922238">
        <w:rPr>
          <w:color w:val="000000"/>
          <w:sz w:val="24"/>
          <w:szCs w:val="24"/>
        </w:rPr>
        <w:t>Шестаковского городского</w:t>
      </w:r>
      <w:r w:rsidR="005F7666" w:rsidRPr="00B37CCD">
        <w:rPr>
          <w:color w:val="000000"/>
          <w:sz w:val="24"/>
          <w:szCs w:val="24"/>
        </w:rPr>
        <w:t xml:space="preserve"> поселения </w:t>
      </w:r>
      <w:r w:rsidR="005F7666">
        <w:rPr>
          <w:color w:val="000000"/>
          <w:spacing w:val="1"/>
          <w:sz w:val="24"/>
          <w:szCs w:val="24"/>
        </w:rPr>
        <w:t>(ст.1</w:t>
      </w:r>
      <w:r w:rsidR="005F7666" w:rsidRPr="00B37CCD">
        <w:rPr>
          <w:color w:val="000000"/>
          <w:spacing w:val="1"/>
          <w:sz w:val="24"/>
          <w:szCs w:val="24"/>
        </w:rPr>
        <w:t>) не указан орган муниципального финансового контроля.</w:t>
      </w:r>
      <w:r w:rsidR="005F7666">
        <w:rPr>
          <w:sz w:val="24"/>
          <w:szCs w:val="24"/>
        </w:rPr>
        <w:t xml:space="preserve"> Кроме того, Положение</w:t>
      </w:r>
      <w:r w:rsidR="00922238">
        <w:rPr>
          <w:sz w:val="24"/>
          <w:szCs w:val="24"/>
        </w:rPr>
        <w:t xml:space="preserve"> о бюджетном процессе </w:t>
      </w:r>
      <w:r w:rsidR="005F7666">
        <w:rPr>
          <w:sz w:val="24"/>
          <w:szCs w:val="24"/>
        </w:rPr>
        <w:t xml:space="preserve">  не содержит норм, закрепляющих процедуру проведения внешней проверки годового отчета об исполнении местного бюджета, что является нарушением п. 2 ст. 264.4 БК РФ «Внешняя проверка годового отчета об исполнении бюджета». </w:t>
      </w:r>
      <w:r w:rsidR="005F7666" w:rsidRPr="00917F98">
        <w:rPr>
          <w:b/>
          <w:sz w:val="24"/>
          <w:szCs w:val="24"/>
        </w:rPr>
        <w:t xml:space="preserve">Таким образом, Положение о бюджетном процессе требует приведения в соответствие нормам Бюджетного кодекса РФ. </w:t>
      </w:r>
    </w:p>
    <w:p w:rsidR="005F7666" w:rsidRDefault="005F7666" w:rsidP="005F7666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В результате анализа нормативно-правовых документов по вопросу организации и исполнения бюджетного процесса в Поселении </w:t>
      </w:r>
      <w:r w:rsidR="00907CE1">
        <w:rPr>
          <w:sz w:val="24"/>
          <w:szCs w:val="24"/>
        </w:rPr>
        <w:t>Контрольно-счетная палата Нижнеилимского муниципального района (далее – КСП района)</w:t>
      </w:r>
      <w:r>
        <w:rPr>
          <w:sz w:val="24"/>
          <w:szCs w:val="24"/>
        </w:rPr>
        <w:t xml:space="preserve"> отмечает.</w:t>
      </w:r>
    </w:p>
    <w:p w:rsidR="005F7666" w:rsidRDefault="005F7666" w:rsidP="005F7666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требованиями БК РФ и Положения о бюджетном процессе, </w:t>
      </w:r>
      <w:r>
        <w:rPr>
          <w:sz w:val="24"/>
          <w:szCs w:val="24"/>
        </w:rPr>
        <w:lastRenderedPageBreak/>
        <w:t>постановлени</w:t>
      </w:r>
      <w:r w:rsidR="00CF66B8">
        <w:rPr>
          <w:sz w:val="24"/>
          <w:szCs w:val="24"/>
        </w:rPr>
        <w:t>ями</w:t>
      </w:r>
      <w:r>
        <w:rPr>
          <w:sz w:val="24"/>
          <w:szCs w:val="24"/>
        </w:rPr>
        <w:t xml:space="preserve"> </w:t>
      </w:r>
      <w:r w:rsidR="00CB46F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="00CB46FC">
        <w:rPr>
          <w:sz w:val="24"/>
          <w:szCs w:val="24"/>
        </w:rPr>
        <w:t>Шестаковского Г</w:t>
      </w:r>
      <w:r>
        <w:rPr>
          <w:sz w:val="24"/>
          <w:szCs w:val="24"/>
        </w:rPr>
        <w:t xml:space="preserve">П утверждены нормативные правовые акты, регламентирующие порядок </w:t>
      </w:r>
      <w:r w:rsidR="00DF4082">
        <w:rPr>
          <w:sz w:val="24"/>
          <w:szCs w:val="24"/>
        </w:rPr>
        <w:t xml:space="preserve">составления и </w:t>
      </w:r>
      <w:r>
        <w:rPr>
          <w:sz w:val="24"/>
          <w:szCs w:val="24"/>
        </w:rPr>
        <w:t xml:space="preserve">ведения </w:t>
      </w:r>
      <w:r w:rsidR="00DF4082">
        <w:rPr>
          <w:sz w:val="24"/>
          <w:szCs w:val="24"/>
        </w:rPr>
        <w:t>кассового плана исполнения бюджета</w:t>
      </w:r>
      <w:r w:rsidR="007E5422">
        <w:rPr>
          <w:sz w:val="24"/>
          <w:szCs w:val="24"/>
        </w:rPr>
        <w:t>; по</w:t>
      </w:r>
      <w:r w:rsidR="00DF4082">
        <w:rPr>
          <w:sz w:val="24"/>
          <w:szCs w:val="24"/>
        </w:rPr>
        <w:t xml:space="preserve">рядок ведения </w:t>
      </w:r>
      <w:r>
        <w:rPr>
          <w:sz w:val="24"/>
          <w:szCs w:val="24"/>
        </w:rPr>
        <w:t>реестра расходных обязательств</w:t>
      </w:r>
      <w:r w:rsidR="00DF40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порядок </w:t>
      </w:r>
      <w:r w:rsidR="008500B4">
        <w:rPr>
          <w:sz w:val="24"/>
          <w:szCs w:val="24"/>
        </w:rPr>
        <w:t xml:space="preserve">составления и ведения сводной бюджетной росписи бюджета и бюджетных росписей главных распорядителей, порядок и </w:t>
      </w:r>
      <w:r w:rsidR="00250FC9">
        <w:rPr>
          <w:sz w:val="24"/>
          <w:szCs w:val="24"/>
        </w:rPr>
        <w:t xml:space="preserve">методики планирования бюджетных ассигнований, порядок </w:t>
      </w:r>
      <w:r>
        <w:rPr>
          <w:sz w:val="24"/>
          <w:szCs w:val="24"/>
        </w:rPr>
        <w:t xml:space="preserve">составления, утверждения и ведения бюджетных смет. </w:t>
      </w:r>
    </w:p>
    <w:p w:rsidR="005F7666" w:rsidRDefault="005F7666" w:rsidP="005F76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Вместе с тем, ряд документов, которые предусмотрены Положением о бюджетном процессе, </w:t>
      </w:r>
      <w:r w:rsidR="00FC6405">
        <w:rPr>
          <w:sz w:val="24"/>
          <w:szCs w:val="24"/>
        </w:rPr>
        <w:t>А</w:t>
      </w:r>
      <w:r>
        <w:rPr>
          <w:sz w:val="24"/>
          <w:szCs w:val="24"/>
        </w:rPr>
        <w:t>дминистрацией Поселения в 201</w:t>
      </w:r>
      <w:r w:rsidR="00952256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не разрабатывались и не утверждались, а именно: порядок исполнения бюджета по источникам финансирования дефицита бюджета, порядок доведения бюджетных ассигнований и лимитов бюджетных обязательств, </w:t>
      </w:r>
      <w:r w:rsidRPr="00CB1C1B">
        <w:rPr>
          <w:sz w:val="24"/>
          <w:szCs w:val="24"/>
        </w:rPr>
        <w:t>порядок утверждения и доведения до главных распорядителей, распорядителей и получателей бюджетных средств пр</w:t>
      </w:r>
      <w:r>
        <w:rPr>
          <w:sz w:val="24"/>
          <w:szCs w:val="24"/>
        </w:rPr>
        <w:t>едельных объемов фин</w:t>
      </w:r>
      <w:r w:rsidR="00702EAB">
        <w:rPr>
          <w:sz w:val="24"/>
          <w:szCs w:val="24"/>
        </w:rPr>
        <w:t>ансирования</w:t>
      </w:r>
      <w:r>
        <w:rPr>
          <w:sz w:val="24"/>
          <w:szCs w:val="24"/>
        </w:rPr>
        <w:t xml:space="preserve">. </w:t>
      </w:r>
    </w:p>
    <w:p w:rsidR="00477C0F" w:rsidRPr="00CB1C1B" w:rsidRDefault="00477C0F" w:rsidP="005F76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</w:t>
      </w:r>
      <w:r w:rsidR="000D6703">
        <w:rPr>
          <w:sz w:val="24"/>
          <w:szCs w:val="24"/>
        </w:rPr>
        <w:t xml:space="preserve"> п. 2</w:t>
      </w:r>
      <w:r>
        <w:rPr>
          <w:sz w:val="24"/>
          <w:szCs w:val="24"/>
        </w:rPr>
        <w:t xml:space="preserve"> ст.</w:t>
      </w:r>
      <w:r w:rsidR="000D6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264.4 </w:t>
      </w:r>
      <w:r w:rsidR="00CE5DC6">
        <w:rPr>
          <w:sz w:val="24"/>
          <w:szCs w:val="24"/>
        </w:rPr>
        <w:t>внешняя проверка годового отчета об исполнении местного бюджета осуществляется в порядке, установленном муниципальны</w:t>
      </w:r>
      <w:r w:rsidR="00E7510F">
        <w:rPr>
          <w:sz w:val="24"/>
          <w:szCs w:val="24"/>
        </w:rPr>
        <w:t xml:space="preserve">м правовым актом </w:t>
      </w:r>
      <w:r w:rsidR="00B2726F">
        <w:rPr>
          <w:sz w:val="24"/>
          <w:szCs w:val="24"/>
        </w:rPr>
        <w:t xml:space="preserve">представительного органа муниципального  образования. В связи с этим, КСП района предлагает разработать и утвердить Думой Шестаковского МО порядок проведения </w:t>
      </w:r>
      <w:r w:rsidR="0015236D">
        <w:rPr>
          <w:sz w:val="24"/>
          <w:szCs w:val="24"/>
        </w:rPr>
        <w:t>внешней проверки годового отчета об исполнении бюджета МО «Шестаковское ГП»</w:t>
      </w:r>
      <w:r w:rsidR="001F5D4C">
        <w:rPr>
          <w:sz w:val="24"/>
          <w:szCs w:val="24"/>
        </w:rPr>
        <w:t>.</w:t>
      </w:r>
    </w:p>
    <w:p w:rsidR="00490577" w:rsidRDefault="005F7666" w:rsidP="00490577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CB1C1B">
        <w:rPr>
          <w:sz w:val="24"/>
          <w:szCs w:val="24"/>
        </w:rPr>
        <w:t xml:space="preserve">          </w:t>
      </w:r>
      <w:r w:rsidR="00810AF5">
        <w:rPr>
          <w:sz w:val="24"/>
          <w:szCs w:val="24"/>
        </w:rPr>
        <w:t xml:space="preserve"> </w:t>
      </w:r>
    </w:p>
    <w:p w:rsidR="005D47B0" w:rsidRDefault="00490577" w:rsidP="0049057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6C0">
        <w:rPr>
          <w:sz w:val="24"/>
          <w:szCs w:val="24"/>
        </w:rPr>
        <w:t>Годовой о</w:t>
      </w:r>
      <w:r w:rsidR="005D47B0">
        <w:rPr>
          <w:sz w:val="24"/>
          <w:szCs w:val="24"/>
        </w:rPr>
        <w:t xml:space="preserve">тчет об исполнении бюджета </w:t>
      </w:r>
      <w:r w:rsidR="007706F2">
        <w:rPr>
          <w:sz w:val="24"/>
          <w:szCs w:val="24"/>
        </w:rPr>
        <w:t xml:space="preserve">Шестаковского МО </w:t>
      </w:r>
      <w:r w:rsidR="005D47B0">
        <w:rPr>
          <w:sz w:val="24"/>
          <w:szCs w:val="24"/>
        </w:rPr>
        <w:t xml:space="preserve">за 2013 год </w:t>
      </w:r>
      <w:r w:rsidR="007706F2">
        <w:rPr>
          <w:sz w:val="24"/>
          <w:szCs w:val="24"/>
        </w:rPr>
        <w:t xml:space="preserve">поступил в КСП района </w:t>
      </w:r>
      <w:r w:rsidR="00D874B8">
        <w:rPr>
          <w:sz w:val="24"/>
          <w:szCs w:val="24"/>
        </w:rPr>
        <w:t>27 марта 2014 года с соблюдением установленного срока</w:t>
      </w:r>
      <w:r w:rsidR="00F1782A">
        <w:rPr>
          <w:sz w:val="24"/>
          <w:szCs w:val="24"/>
        </w:rPr>
        <w:t>.</w:t>
      </w:r>
      <w:r w:rsidR="00D874B8">
        <w:rPr>
          <w:sz w:val="24"/>
          <w:szCs w:val="24"/>
        </w:rPr>
        <w:t xml:space="preserve"> Документы и материалы к отчету </w:t>
      </w:r>
      <w:r w:rsidR="000F194D">
        <w:rPr>
          <w:sz w:val="24"/>
          <w:szCs w:val="24"/>
        </w:rPr>
        <w:t>представлены в полном объеме. Состав документов и материалов соответствует требования</w:t>
      </w:r>
      <w:r w:rsidR="00B042BB">
        <w:rPr>
          <w:sz w:val="24"/>
          <w:szCs w:val="24"/>
        </w:rPr>
        <w:t>м</w:t>
      </w:r>
      <w:r w:rsidR="000F194D">
        <w:rPr>
          <w:sz w:val="24"/>
          <w:szCs w:val="24"/>
        </w:rPr>
        <w:t xml:space="preserve"> статьи 264.6 БК РФ.</w:t>
      </w:r>
      <w:r w:rsidR="00F1782A">
        <w:rPr>
          <w:sz w:val="24"/>
          <w:szCs w:val="24"/>
        </w:rPr>
        <w:t xml:space="preserve"> В соответств</w:t>
      </w:r>
      <w:r w:rsidR="00BD4C7C">
        <w:rPr>
          <w:sz w:val="24"/>
          <w:szCs w:val="24"/>
        </w:rPr>
        <w:t>ии со ст. 264.4 БК РФ  КСП района</w:t>
      </w:r>
      <w:r w:rsidR="00F1782A">
        <w:rPr>
          <w:sz w:val="24"/>
          <w:szCs w:val="24"/>
        </w:rPr>
        <w:t xml:space="preserve"> проведена проверка годового отчета </w:t>
      </w:r>
      <w:r w:rsidR="001B2836">
        <w:rPr>
          <w:sz w:val="24"/>
          <w:szCs w:val="24"/>
        </w:rPr>
        <w:t xml:space="preserve">бюджета поселения, годовой бюджетной отчетности </w:t>
      </w:r>
      <w:r w:rsidR="00F1782A">
        <w:rPr>
          <w:sz w:val="24"/>
          <w:szCs w:val="24"/>
        </w:rPr>
        <w:t>главных распорядителей бюджетных средств</w:t>
      </w:r>
      <w:r w:rsidR="00BD450B">
        <w:rPr>
          <w:sz w:val="24"/>
          <w:szCs w:val="24"/>
        </w:rPr>
        <w:t>:</w:t>
      </w:r>
      <w:r w:rsidR="00B8201B">
        <w:rPr>
          <w:sz w:val="24"/>
          <w:szCs w:val="24"/>
        </w:rPr>
        <w:t xml:space="preserve"> Администрации</w:t>
      </w:r>
      <w:r w:rsidR="003A0E31">
        <w:rPr>
          <w:sz w:val="24"/>
          <w:szCs w:val="24"/>
        </w:rPr>
        <w:t xml:space="preserve"> </w:t>
      </w:r>
      <w:r w:rsidR="0087749B">
        <w:rPr>
          <w:sz w:val="24"/>
          <w:szCs w:val="24"/>
        </w:rPr>
        <w:t>Шестаковского Г</w:t>
      </w:r>
      <w:r w:rsidR="003A0E31">
        <w:rPr>
          <w:sz w:val="24"/>
          <w:szCs w:val="24"/>
        </w:rPr>
        <w:t xml:space="preserve">П, Думы </w:t>
      </w:r>
      <w:r w:rsidR="0087749B">
        <w:rPr>
          <w:sz w:val="24"/>
          <w:szCs w:val="24"/>
        </w:rPr>
        <w:t>Шестаковского Г</w:t>
      </w:r>
      <w:r w:rsidR="003A0E31">
        <w:rPr>
          <w:sz w:val="24"/>
          <w:szCs w:val="24"/>
        </w:rPr>
        <w:t>П</w:t>
      </w:r>
      <w:r w:rsidR="00B8201B">
        <w:rPr>
          <w:sz w:val="24"/>
          <w:szCs w:val="24"/>
        </w:rPr>
        <w:t xml:space="preserve"> </w:t>
      </w:r>
      <w:r w:rsidR="00F1782A">
        <w:rPr>
          <w:sz w:val="24"/>
          <w:szCs w:val="24"/>
        </w:rPr>
        <w:t xml:space="preserve"> и получателя </w:t>
      </w:r>
      <w:r w:rsidR="0017692C">
        <w:rPr>
          <w:sz w:val="24"/>
          <w:szCs w:val="24"/>
        </w:rPr>
        <w:t xml:space="preserve">бюджетных средств </w:t>
      </w:r>
      <w:r w:rsidR="0092100D">
        <w:rPr>
          <w:sz w:val="24"/>
          <w:szCs w:val="24"/>
        </w:rPr>
        <w:t>Шестаковского Г</w:t>
      </w:r>
      <w:r w:rsidR="00F1782A">
        <w:rPr>
          <w:sz w:val="24"/>
          <w:szCs w:val="24"/>
        </w:rPr>
        <w:t>П</w:t>
      </w:r>
      <w:r w:rsidR="00B8201B">
        <w:rPr>
          <w:sz w:val="24"/>
          <w:szCs w:val="24"/>
        </w:rPr>
        <w:t xml:space="preserve"> – МКУК «</w:t>
      </w:r>
      <w:r w:rsidR="0091646E">
        <w:rPr>
          <w:sz w:val="24"/>
          <w:szCs w:val="24"/>
        </w:rPr>
        <w:t>Библиотека-клуб</w:t>
      </w:r>
      <w:r w:rsidR="00B8201B">
        <w:rPr>
          <w:sz w:val="24"/>
          <w:szCs w:val="24"/>
        </w:rPr>
        <w:t>»</w:t>
      </w:r>
      <w:r w:rsidR="00B042BB">
        <w:rPr>
          <w:sz w:val="24"/>
          <w:szCs w:val="24"/>
        </w:rPr>
        <w:t xml:space="preserve"> (далее </w:t>
      </w:r>
      <w:r w:rsidR="004D56EB">
        <w:rPr>
          <w:sz w:val="24"/>
          <w:szCs w:val="24"/>
        </w:rPr>
        <w:t>–</w:t>
      </w:r>
      <w:r w:rsidR="00B042BB">
        <w:rPr>
          <w:sz w:val="24"/>
          <w:szCs w:val="24"/>
        </w:rPr>
        <w:t xml:space="preserve"> </w:t>
      </w:r>
      <w:r w:rsidR="004D56EB">
        <w:rPr>
          <w:sz w:val="24"/>
          <w:szCs w:val="24"/>
        </w:rPr>
        <w:t>МКУК «БК»)</w:t>
      </w:r>
      <w:r w:rsidR="00F1782A">
        <w:rPr>
          <w:sz w:val="24"/>
          <w:szCs w:val="24"/>
        </w:rPr>
        <w:t>.</w:t>
      </w:r>
    </w:p>
    <w:p w:rsidR="00F336A3" w:rsidRDefault="00F336A3" w:rsidP="0049057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D1E93" w:rsidRDefault="009C0FD0" w:rsidP="008136E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136E7">
        <w:rPr>
          <w:sz w:val="24"/>
          <w:szCs w:val="24"/>
        </w:rPr>
        <w:t xml:space="preserve">   </w:t>
      </w:r>
      <w:r w:rsidR="00BD4C7C">
        <w:rPr>
          <w:sz w:val="24"/>
          <w:szCs w:val="24"/>
        </w:rPr>
        <w:t>Р</w:t>
      </w:r>
      <w:r w:rsidR="00393518" w:rsidRPr="003741AA">
        <w:rPr>
          <w:sz w:val="24"/>
          <w:szCs w:val="24"/>
        </w:rPr>
        <w:t>ешением Думы от 2</w:t>
      </w:r>
      <w:r w:rsidR="003741AA">
        <w:rPr>
          <w:sz w:val="24"/>
          <w:szCs w:val="24"/>
        </w:rPr>
        <w:t>7</w:t>
      </w:r>
      <w:r w:rsidR="00393518" w:rsidRPr="003741AA">
        <w:rPr>
          <w:sz w:val="24"/>
          <w:szCs w:val="24"/>
        </w:rPr>
        <w:t>.12.2012г. №</w:t>
      </w:r>
      <w:r w:rsidR="003741AA">
        <w:rPr>
          <w:sz w:val="24"/>
          <w:szCs w:val="24"/>
        </w:rPr>
        <w:t xml:space="preserve"> 15</w:t>
      </w:r>
      <w:r w:rsidR="00393518" w:rsidRPr="003741AA">
        <w:rPr>
          <w:sz w:val="24"/>
          <w:szCs w:val="24"/>
        </w:rPr>
        <w:t xml:space="preserve"> «О бюджете </w:t>
      </w:r>
      <w:r w:rsidR="00D64B02" w:rsidRPr="003741AA">
        <w:rPr>
          <w:sz w:val="24"/>
          <w:szCs w:val="24"/>
        </w:rPr>
        <w:t>Шестаковского городского</w:t>
      </w:r>
      <w:r w:rsidR="00393518" w:rsidRPr="003741AA">
        <w:rPr>
          <w:sz w:val="24"/>
          <w:szCs w:val="24"/>
        </w:rPr>
        <w:t xml:space="preserve"> поселения на 2013 год и плановый период 2014 и 2015 год</w:t>
      </w:r>
      <w:r w:rsidR="009D375A" w:rsidRPr="003741AA">
        <w:rPr>
          <w:sz w:val="24"/>
          <w:szCs w:val="24"/>
        </w:rPr>
        <w:t>ов</w:t>
      </w:r>
      <w:r w:rsidR="00393518" w:rsidRPr="003741AA">
        <w:rPr>
          <w:sz w:val="24"/>
          <w:szCs w:val="24"/>
        </w:rPr>
        <w:t>»</w:t>
      </w:r>
      <w:r w:rsidR="009D375A" w:rsidRPr="003741AA">
        <w:rPr>
          <w:sz w:val="24"/>
          <w:szCs w:val="24"/>
        </w:rPr>
        <w:t xml:space="preserve"> </w:t>
      </w:r>
      <w:r w:rsidR="000352CE" w:rsidRPr="003741AA">
        <w:rPr>
          <w:sz w:val="24"/>
          <w:szCs w:val="24"/>
        </w:rPr>
        <w:t>утвержден бюджет</w:t>
      </w:r>
      <w:r w:rsidR="008D1E93">
        <w:rPr>
          <w:sz w:val="24"/>
          <w:szCs w:val="24"/>
        </w:rPr>
        <w:t>:</w:t>
      </w:r>
    </w:p>
    <w:p w:rsidR="008D1E93" w:rsidRDefault="003C693C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2CE" w:rsidRPr="003741AA">
        <w:rPr>
          <w:sz w:val="24"/>
          <w:szCs w:val="24"/>
        </w:rPr>
        <w:t>на 2013 год</w:t>
      </w:r>
      <w:r w:rsidR="00F32CD0" w:rsidRPr="003741AA">
        <w:rPr>
          <w:sz w:val="24"/>
          <w:szCs w:val="24"/>
        </w:rPr>
        <w:t xml:space="preserve"> по доходам в сумме</w:t>
      </w:r>
      <w:r w:rsidR="00AA35A6" w:rsidRPr="003741AA">
        <w:rPr>
          <w:sz w:val="24"/>
          <w:szCs w:val="24"/>
        </w:rPr>
        <w:t xml:space="preserve"> </w:t>
      </w:r>
      <w:r w:rsidR="00D57403">
        <w:rPr>
          <w:sz w:val="24"/>
          <w:szCs w:val="24"/>
        </w:rPr>
        <w:t>8 459</w:t>
      </w:r>
      <w:r w:rsidR="00AA35A6" w:rsidRPr="003741AA">
        <w:rPr>
          <w:sz w:val="24"/>
          <w:szCs w:val="24"/>
        </w:rPr>
        <w:t xml:space="preserve"> тыс. руб</w:t>
      </w:r>
      <w:r w:rsidR="000352CE" w:rsidRPr="003741AA">
        <w:rPr>
          <w:sz w:val="24"/>
          <w:szCs w:val="24"/>
        </w:rPr>
        <w:t>.</w:t>
      </w:r>
      <w:r w:rsidR="00AA35A6" w:rsidRPr="003741AA">
        <w:rPr>
          <w:sz w:val="24"/>
          <w:szCs w:val="24"/>
        </w:rPr>
        <w:t xml:space="preserve">, в т.ч. безвозмездные поступления – </w:t>
      </w:r>
      <w:r w:rsidR="00D57403">
        <w:rPr>
          <w:sz w:val="24"/>
          <w:szCs w:val="24"/>
        </w:rPr>
        <w:t>7 550</w:t>
      </w:r>
      <w:r w:rsidR="00AA35A6" w:rsidRPr="003741AA">
        <w:rPr>
          <w:sz w:val="24"/>
          <w:szCs w:val="24"/>
        </w:rPr>
        <w:t xml:space="preserve"> тыс. руб.; общий объем расходов утвержден в сумме </w:t>
      </w:r>
      <w:r w:rsidR="00685363">
        <w:rPr>
          <w:sz w:val="24"/>
          <w:szCs w:val="24"/>
        </w:rPr>
        <w:t>8 459</w:t>
      </w:r>
      <w:r w:rsidR="000352CE" w:rsidRPr="003741AA">
        <w:rPr>
          <w:sz w:val="24"/>
          <w:szCs w:val="24"/>
        </w:rPr>
        <w:t xml:space="preserve"> </w:t>
      </w:r>
      <w:r w:rsidR="009C0FD0">
        <w:rPr>
          <w:sz w:val="24"/>
          <w:szCs w:val="24"/>
        </w:rPr>
        <w:t>тыс. руб.</w:t>
      </w:r>
      <w:r w:rsidR="008D1E93">
        <w:rPr>
          <w:sz w:val="24"/>
          <w:szCs w:val="24"/>
        </w:rPr>
        <w:t>;</w:t>
      </w:r>
    </w:p>
    <w:p w:rsidR="00D57403" w:rsidRDefault="00D57403" w:rsidP="00D57403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на 2014 год доходы в сумме </w:t>
      </w:r>
      <w:r w:rsidR="00605800">
        <w:rPr>
          <w:sz w:val="24"/>
          <w:szCs w:val="24"/>
        </w:rPr>
        <w:t>8 129</w:t>
      </w:r>
      <w:r>
        <w:rPr>
          <w:sz w:val="24"/>
          <w:szCs w:val="24"/>
        </w:rPr>
        <w:t xml:space="preserve"> тыс. руб., </w:t>
      </w:r>
      <w:r w:rsidR="00605800">
        <w:rPr>
          <w:sz w:val="24"/>
          <w:szCs w:val="24"/>
        </w:rPr>
        <w:t xml:space="preserve">в том числе безвозмездные поступления в сумме </w:t>
      </w:r>
      <w:r w:rsidR="0056125A">
        <w:rPr>
          <w:sz w:val="24"/>
          <w:szCs w:val="24"/>
        </w:rPr>
        <w:t>7 162</w:t>
      </w:r>
      <w:r w:rsidR="00605800">
        <w:rPr>
          <w:sz w:val="24"/>
          <w:szCs w:val="24"/>
        </w:rPr>
        <w:t xml:space="preserve"> тыс. руб., </w:t>
      </w:r>
      <w:r>
        <w:rPr>
          <w:sz w:val="24"/>
          <w:szCs w:val="24"/>
        </w:rPr>
        <w:t xml:space="preserve">расходы в сумме </w:t>
      </w:r>
      <w:r w:rsidR="008136E7">
        <w:rPr>
          <w:sz w:val="24"/>
          <w:szCs w:val="24"/>
        </w:rPr>
        <w:t>8 129</w:t>
      </w:r>
      <w:r>
        <w:rPr>
          <w:sz w:val="24"/>
          <w:szCs w:val="24"/>
        </w:rPr>
        <w:t xml:space="preserve"> тыс. руб.;</w:t>
      </w:r>
    </w:p>
    <w:p w:rsidR="00D57403" w:rsidRDefault="00D57403" w:rsidP="00D57403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на 2015 год доходы в сумме </w:t>
      </w:r>
      <w:r w:rsidR="0056125A">
        <w:rPr>
          <w:sz w:val="24"/>
          <w:szCs w:val="24"/>
        </w:rPr>
        <w:t>8 203</w:t>
      </w:r>
      <w:r>
        <w:rPr>
          <w:sz w:val="24"/>
          <w:szCs w:val="24"/>
        </w:rPr>
        <w:t xml:space="preserve"> тыс. руб., </w:t>
      </w:r>
      <w:r w:rsidR="0056125A">
        <w:rPr>
          <w:sz w:val="24"/>
          <w:szCs w:val="24"/>
        </w:rPr>
        <w:t xml:space="preserve">в том числе безвозмездные поступления в сумме 7 189 тыс. руб.; </w:t>
      </w:r>
      <w:r>
        <w:rPr>
          <w:sz w:val="24"/>
          <w:szCs w:val="24"/>
        </w:rPr>
        <w:t xml:space="preserve">расходы в сумме </w:t>
      </w:r>
      <w:r w:rsidR="008136E7">
        <w:rPr>
          <w:sz w:val="24"/>
          <w:szCs w:val="24"/>
        </w:rPr>
        <w:t>8 203</w:t>
      </w:r>
      <w:r>
        <w:rPr>
          <w:sz w:val="24"/>
          <w:szCs w:val="24"/>
        </w:rPr>
        <w:t xml:space="preserve"> тыс. руб.</w:t>
      </w:r>
    </w:p>
    <w:p w:rsidR="002E6CF6" w:rsidRPr="009C5FBB" w:rsidRDefault="008A209F" w:rsidP="000352CE">
      <w:pPr>
        <w:jc w:val="both"/>
        <w:rPr>
          <w:sz w:val="24"/>
          <w:szCs w:val="24"/>
        </w:rPr>
      </w:pPr>
      <w:r w:rsidRPr="009845EF">
        <w:rPr>
          <w:i/>
          <w:sz w:val="24"/>
          <w:szCs w:val="24"/>
        </w:rPr>
        <w:t xml:space="preserve">        </w:t>
      </w:r>
      <w:r w:rsidR="002E6CF6" w:rsidRPr="009845EF">
        <w:rPr>
          <w:i/>
          <w:sz w:val="24"/>
          <w:szCs w:val="24"/>
        </w:rPr>
        <w:t xml:space="preserve"> </w:t>
      </w:r>
      <w:r w:rsidR="00D66CB4" w:rsidRPr="009845EF">
        <w:rPr>
          <w:i/>
          <w:sz w:val="24"/>
          <w:szCs w:val="24"/>
        </w:rPr>
        <w:t xml:space="preserve"> </w:t>
      </w:r>
      <w:r w:rsidRPr="009845EF">
        <w:rPr>
          <w:i/>
          <w:sz w:val="24"/>
          <w:szCs w:val="24"/>
        </w:rPr>
        <w:t xml:space="preserve"> </w:t>
      </w:r>
      <w:r w:rsidR="002E6CF6" w:rsidRPr="009C5FBB">
        <w:rPr>
          <w:sz w:val="24"/>
          <w:szCs w:val="24"/>
        </w:rPr>
        <w:t xml:space="preserve">В течение 2013 года изменения в бюджет </w:t>
      </w:r>
      <w:r w:rsidR="009C5FBB">
        <w:rPr>
          <w:sz w:val="24"/>
          <w:szCs w:val="24"/>
        </w:rPr>
        <w:t>Шестаковского Г</w:t>
      </w:r>
      <w:r w:rsidR="002E6CF6" w:rsidRPr="009C5FBB">
        <w:rPr>
          <w:sz w:val="24"/>
          <w:szCs w:val="24"/>
        </w:rPr>
        <w:t>П вносились 4 раза</w:t>
      </w:r>
      <w:r w:rsidR="000352CE" w:rsidRPr="009C5FBB">
        <w:rPr>
          <w:sz w:val="24"/>
          <w:szCs w:val="24"/>
        </w:rPr>
        <w:t xml:space="preserve">: </w:t>
      </w:r>
      <w:r w:rsidR="002E6CF6" w:rsidRPr="009C5FBB">
        <w:rPr>
          <w:sz w:val="24"/>
          <w:szCs w:val="24"/>
        </w:rPr>
        <w:t>Решение</w:t>
      </w:r>
      <w:r w:rsidR="000352CE" w:rsidRPr="009C5FBB">
        <w:rPr>
          <w:sz w:val="24"/>
          <w:szCs w:val="24"/>
        </w:rPr>
        <w:t xml:space="preserve"> Думы </w:t>
      </w:r>
      <w:r w:rsidR="00E51BA5">
        <w:rPr>
          <w:sz w:val="24"/>
          <w:szCs w:val="24"/>
        </w:rPr>
        <w:t>Шестаковского</w:t>
      </w:r>
      <w:r w:rsidR="002E6CF6" w:rsidRPr="009C5FBB">
        <w:rPr>
          <w:sz w:val="24"/>
          <w:szCs w:val="24"/>
        </w:rPr>
        <w:t xml:space="preserve"> </w:t>
      </w:r>
      <w:r w:rsidR="00E51BA5">
        <w:rPr>
          <w:sz w:val="24"/>
          <w:szCs w:val="24"/>
        </w:rPr>
        <w:t>Г</w:t>
      </w:r>
      <w:r w:rsidR="000352CE" w:rsidRPr="009C5FBB">
        <w:rPr>
          <w:sz w:val="24"/>
          <w:szCs w:val="24"/>
        </w:rPr>
        <w:t xml:space="preserve">П от </w:t>
      </w:r>
      <w:r w:rsidR="00AC79FC">
        <w:rPr>
          <w:sz w:val="24"/>
          <w:szCs w:val="24"/>
        </w:rPr>
        <w:t>29</w:t>
      </w:r>
      <w:r w:rsidR="000352CE" w:rsidRPr="009C5FBB">
        <w:rPr>
          <w:sz w:val="24"/>
          <w:szCs w:val="24"/>
        </w:rPr>
        <w:t>.0</w:t>
      </w:r>
      <w:r w:rsidR="00AC79FC">
        <w:rPr>
          <w:sz w:val="24"/>
          <w:szCs w:val="24"/>
        </w:rPr>
        <w:t>3</w:t>
      </w:r>
      <w:r w:rsidR="000352CE" w:rsidRPr="009C5FBB">
        <w:rPr>
          <w:sz w:val="24"/>
          <w:szCs w:val="24"/>
        </w:rPr>
        <w:t xml:space="preserve">.2013г. № </w:t>
      </w:r>
      <w:r w:rsidR="00AC79FC">
        <w:rPr>
          <w:sz w:val="24"/>
          <w:szCs w:val="24"/>
        </w:rPr>
        <w:t>28</w:t>
      </w:r>
      <w:r w:rsidR="000352CE" w:rsidRPr="009C5FBB">
        <w:rPr>
          <w:sz w:val="24"/>
          <w:szCs w:val="24"/>
        </w:rPr>
        <w:t xml:space="preserve">, от </w:t>
      </w:r>
      <w:r w:rsidR="009F3E02">
        <w:rPr>
          <w:sz w:val="24"/>
          <w:szCs w:val="24"/>
        </w:rPr>
        <w:t>17</w:t>
      </w:r>
      <w:r w:rsidR="000352CE" w:rsidRPr="009C5FBB">
        <w:rPr>
          <w:sz w:val="24"/>
          <w:szCs w:val="24"/>
        </w:rPr>
        <w:t xml:space="preserve">.05.2013г. № </w:t>
      </w:r>
      <w:r w:rsidR="009F3E02">
        <w:rPr>
          <w:sz w:val="24"/>
          <w:szCs w:val="24"/>
        </w:rPr>
        <w:t>39</w:t>
      </w:r>
      <w:r w:rsidR="000352CE" w:rsidRPr="009C5FBB">
        <w:rPr>
          <w:sz w:val="24"/>
          <w:szCs w:val="24"/>
        </w:rPr>
        <w:t xml:space="preserve">, от </w:t>
      </w:r>
      <w:r w:rsidR="009F3E02">
        <w:rPr>
          <w:sz w:val="24"/>
          <w:szCs w:val="24"/>
        </w:rPr>
        <w:t>31</w:t>
      </w:r>
      <w:r w:rsidR="000352CE" w:rsidRPr="009C5FBB">
        <w:rPr>
          <w:sz w:val="24"/>
          <w:szCs w:val="24"/>
        </w:rPr>
        <w:t>.</w:t>
      </w:r>
      <w:r w:rsidR="009F3E02">
        <w:rPr>
          <w:sz w:val="24"/>
          <w:szCs w:val="24"/>
        </w:rPr>
        <w:t>10</w:t>
      </w:r>
      <w:r w:rsidR="000352CE" w:rsidRPr="009C5FBB">
        <w:rPr>
          <w:sz w:val="24"/>
          <w:szCs w:val="24"/>
        </w:rPr>
        <w:t xml:space="preserve">.2013г. № </w:t>
      </w:r>
      <w:r w:rsidR="009F3E02">
        <w:rPr>
          <w:sz w:val="24"/>
          <w:szCs w:val="24"/>
        </w:rPr>
        <w:t>51</w:t>
      </w:r>
      <w:r w:rsidR="000352CE" w:rsidRPr="009C5FBB">
        <w:rPr>
          <w:sz w:val="24"/>
          <w:szCs w:val="24"/>
        </w:rPr>
        <w:t xml:space="preserve">, от 29.11.2013г. № </w:t>
      </w:r>
      <w:r w:rsidR="00E51BA5">
        <w:rPr>
          <w:sz w:val="24"/>
          <w:szCs w:val="24"/>
        </w:rPr>
        <w:t>53</w:t>
      </w:r>
      <w:r w:rsidR="000352CE" w:rsidRPr="009C5FBB">
        <w:rPr>
          <w:sz w:val="24"/>
          <w:szCs w:val="24"/>
        </w:rPr>
        <w:t xml:space="preserve">. </w:t>
      </w:r>
    </w:p>
    <w:p w:rsidR="009D375A" w:rsidRPr="00490577" w:rsidRDefault="002E6CF6" w:rsidP="000352CE">
      <w:pPr>
        <w:jc w:val="both"/>
        <w:rPr>
          <w:sz w:val="24"/>
          <w:szCs w:val="24"/>
        </w:rPr>
      </w:pPr>
      <w:r w:rsidRPr="009845EF">
        <w:rPr>
          <w:i/>
          <w:sz w:val="24"/>
          <w:szCs w:val="24"/>
        </w:rPr>
        <w:t xml:space="preserve">          </w:t>
      </w:r>
      <w:r w:rsidR="00D814D1" w:rsidRPr="00490577">
        <w:rPr>
          <w:sz w:val="24"/>
          <w:szCs w:val="24"/>
        </w:rPr>
        <w:t>Параметры бюджета поселения в первоначальной и окончательной редакциях</w:t>
      </w:r>
      <w:r w:rsidR="000352CE" w:rsidRPr="00490577">
        <w:rPr>
          <w:sz w:val="24"/>
          <w:szCs w:val="24"/>
        </w:rPr>
        <w:t xml:space="preserve"> представлен</w:t>
      </w:r>
      <w:r w:rsidR="00D66CB4" w:rsidRPr="00490577">
        <w:rPr>
          <w:sz w:val="24"/>
          <w:szCs w:val="24"/>
        </w:rPr>
        <w:t>ы</w:t>
      </w:r>
      <w:r w:rsidR="000352CE" w:rsidRPr="00490577">
        <w:rPr>
          <w:sz w:val="24"/>
          <w:szCs w:val="24"/>
        </w:rPr>
        <w:t xml:space="preserve"> в таблице № 1.</w:t>
      </w:r>
    </w:p>
    <w:p w:rsidR="000B271F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1.</w:t>
      </w:r>
    </w:p>
    <w:p w:rsidR="00052D1E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Style w:val="ae"/>
        <w:tblW w:w="10206" w:type="dxa"/>
        <w:tblInd w:w="108" w:type="dxa"/>
        <w:tblLayout w:type="fixed"/>
        <w:tblLook w:val="04A0"/>
      </w:tblPr>
      <w:tblGrid>
        <w:gridCol w:w="1701"/>
        <w:gridCol w:w="1383"/>
        <w:gridCol w:w="1458"/>
        <w:gridCol w:w="1458"/>
        <w:gridCol w:w="1458"/>
        <w:gridCol w:w="1331"/>
        <w:gridCol w:w="1417"/>
      </w:tblGrid>
      <w:tr w:rsidR="003059C4" w:rsidRPr="000352CE" w:rsidTr="00222F0D">
        <w:trPr>
          <w:trHeight w:val="2404"/>
        </w:trPr>
        <w:tc>
          <w:tcPr>
            <w:tcW w:w="1701" w:type="dxa"/>
          </w:tcPr>
          <w:p w:rsidR="003059C4" w:rsidRPr="00076F23" w:rsidRDefault="003059C4" w:rsidP="00DB6BF1">
            <w:pPr>
              <w:ind w:right="-108"/>
              <w:jc w:val="center"/>
              <w:rPr>
                <w:b/>
              </w:rPr>
            </w:pPr>
            <w:r w:rsidRPr="00076F23">
              <w:rPr>
                <w:b/>
              </w:rPr>
              <w:t>Характеристики бюджета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059C4" w:rsidRPr="00076F23" w:rsidRDefault="003059C4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</w:t>
            </w:r>
          </w:p>
          <w:p w:rsidR="003059C4" w:rsidRPr="00076F23" w:rsidRDefault="003059C4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2</w:t>
            </w:r>
            <w:r w:rsidR="00C13AA7">
              <w:rPr>
                <w:b/>
              </w:rPr>
              <w:t>7</w:t>
            </w:r>
            <w:r w:rsidRPr="00076F23">
              <w:rPr>
                <w:b/>
              </w:rPr>
              <w:t xml:space="preserve">.12.2012г.№ </w:t>
            </w:r>
            <w:r w:rsidR="00C13AA7">
              <w:rPr>
                <w:b/>
              </w:rPr>
              <w:t>15</w:t>
            </w:r>
          </w:p>
          <w:p w:rsidR="003059C4" w:rsidRPr="00076F23" w:rsidRDefault="003059C4" w:rsidP="00076F23">
            <w:pPr>
              <w:jc w:val="center"/>
              <w:rPr>
                <w:b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059C4" w:rsidRPr="00076F23" w:rsidRDefault="003059C4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</w:t>
            </w:r>
          </w:p>
          <w:p w:rsidR="003059C4" w:rsidRPr="00076F23" w:rsidRDefault="003059C4" w:rsidP="0089413F">
            <w:pPr>
              <w:jc w:val="center"/>
              <w:rPr>
                <w:b/>
              </w:rPr>
            </w:pPr>
            <w:r w:rsidRPr="00076F23">
              <w:rPr>
                <w:b/>
              </w:rPr>
              <w:t>2</w:t>
            </w:r>
            <w:r w:rsidR="0089413F">
              <w:rPr>
                <w:b/>
              </w:rPr>
              <w:t>9</w:t>
            </w:r>
            <w:r w:rsidRPr="00076F23">
              <w:rPr>
                <w:b/>
              </w:rPr>
              <w:t>.0</w:t>
            </w:r>
            <w:r w:rsidR="0089413F">
              <w:rPr>
                <w:b/>
              </w:rPr>
              <w:t>3</w:t>
            </w:r>
            <w:r w:rsidRPr="00076F23">
              <w:rPr>
                <w:b/>
              </w:rPr>
              <w:t xml:space="preserve">.2013г.№ </w:t>
            </w:r>
            <w:r w:rsidR="0089413F">
              <w:rPr>
                <w:b/>
              </w:rPr>
              <w:t>28</w:t>
            </w:r>
          </w:p>
        </w:tc>
        <w:tc>
          <w:tcPr>
            <w:tcW w:w="1458" w:type="dxa"/>
          </w:tcPr>
          <w:p w:rsidR="003059C4" w:rsidRPr="00076F23" w:rsidRDefault="003059C4" w:rsidP="00222F0D">
            <w:pPr>
              <w:jc w:val="center"/>
              <w:rPr>
                <w:b/>
              </w:rPr>
            </w:pPr>
            <w:r w:rsidRPr="00076F23">
              <w:rPr>
                <w:b/>
              </w:rPr>
              <w:t xml:space="preserve">Решение Думы от </w:t>
            </w:r>
            <w:r w:rsidR="00222F0D">
              <w:rPr>
                <w:b/>
              </w:rPr>
              <w:t>17</w:t>
            </w:r>
            <w:r w:rsidRPr="00076F23">
              <w:rPr>
                <w:b/>
              </w:rPr>
              <w:t xml:space="preserve">.05.2013г.№ </w:t>
            </w:r>
            <w:r w:rsidR="00222F0D">
              <w:rPr>
                <w:b/>
              </w:rPr>
              <w:t>39</w:t>
            </w:r>
          </w:p>
        </w:tc>
        <w:tc>
          <w:tcPr>
            <w:tcW w:w="1458" w:type="dxa"/>
          </w:tcPr>
          <w:p w:rsidR="003059C4" w:rsidRPr="00076F23" w:rsidRDefault="003059C4" w:rsidP="00F83C43">
            <w:pPr>
              <w:jc w:val="center"/>
              <w:rPr>
                <w:b/>
              </w:rPr>
            </w:pPr>
            <w:r w:rsidRPr="00076F23">
              <w:rPr>
                <w:b/>
              </w:rPr>
              <w:t xml:space="preserve">Решение Думы от </w:t>
            </w:r>
            <w:r w:rsidR="00F83C43">
              <w:rPr>
                <w:b/>
              </w:rPr>
              <w:t>31</w:t>
            </w:r>
            <w:r w:rsidRPr="00076F23">
              <w:rPr>
                <w:b/>
              </w:rPr>
              <w:t>.</w:t>
            </w:r>
            <w:r w:rsidR="00F83C43">
              <w:rPr>
                <w:b/>
              </w:rPr>
              <w:t>10</w:t>
            </w:r>
            <w:r w:rsidRPr="00076F23">
              <w:rPr>
                <w:b/>
              </w:rPr>
              <w:t xml:space="preserve">.2013г.№ </w:t>
            </w:r>
            <w:r w:rsidR="00F83C43">
              <w:rPr>
                <w:b/>
              </w:rPr>
              <w:t>51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059C4" w:rsidRPr="00076F23" w:rsidRDefault="003059C4" w:rsidP="00273EE4">
            <w:pPr>
              <w:jc w:val="center"/>
              <w:rPr>
                <w:b/>
              </w:rPr>
            </w:pPr>
            <w:r w:rsidRPr="00076F23">
              <w:rPr>
                <w:b/>
              </w:rPr>
              <w:t xml:space="preserve">Решение Думы от </w:t>
            </w:r>
            <w:r w:rsidR="00273EE4">
              <w:rPr>
                <w:b/>
              </w:rPr>
              <w:t>29</w:t>
            </w:r>
            <w:r w:rsidRPr="00076F23">
              <w:rPr>
                <w:b/>
              </w:rPr>
              <w:t xml:space="preserve">.11.2013г.№ </w:t>
            </w:r>
            <w:r w:rsidR="00273EE4">
              <w:rPr>
                <w:b/>
              </w:rPr>
              <w:t>53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9C4" w:rsidRDefault="003059C4" w:rsidP="003059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Проект решения «Отчет об исполнении бюджета </w:t>
            </w:r>
            <w:r w:rsidR="00273EE4">
              <w:rPr>
                <w:b/>
              </w:rPr>
              <w:t>Шестаковского Г</w:t>
            </w:r>
            <w:r>
              <w:rPr>
                <w:b/>
              </w:rPr>
              <w:t>П МО за 2013 год»</w:t>
            </w:r>
          </w:p>
          <w:p w:rsidR="003059C4" w:rsidRPr="00076F23" w:rsidRDefault="003059C4" w:rsidP="003059C4">
            <w:pPr>
              <w:jc w:val="center"/>
              <w:rPr>
                <w:b/>
              </w:rPr>
            </w:pPr>
          </w:p>
        </w:tc>
      </w:tr>
      <w:tr w:rsidR="003059C4" w:rsidRPr="000352CE" w:rsidTr="00DB6BF1">
        <w:tc>
          <w:tcPr>
            <w:tcW w:w="1701" w:type="dxa"/>
          </w:tcPr>
          <w:p w:rsidR="003059C4" w:rsidRPr="00076F23" w:rsidRDefault="003059C4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>доходы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059C4" w:rsidRPr="000352CE" w:rsidRDefault="00C13AA7" w:rsidP="00076F23">
            <w:pPr>
              <w:jc w:val="center"/>
            </w:pPr>
            <w:r>
              <w:t>909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059C4" w:rsidRPr="000352CE" w:rsidRDefault="0089413F" w:rsidP="00076F23">
            <w:pPr>
              <w:jc w:val="center"/>
            </w:pPr>
            <w:r>
              <w:t>909</w:t>
            </w:r>
          </w:p>
        </w:tc>
        <w:tc>
          <w:tcPr>
            <w:tcW w:w="1458" w:type="dxa"/>
          </w:tcPr>
          <w:p w:rsidR="003059C4" w:rsidRPr="000352CE" w:rsidRDefault="00222F0D" w:rsidP="00076F23">
            <w:pPr>
              <w:jc w:val="center"/>
            </w:pPr>
            <w:r>
              <w:t>909</w:t>
            </w:r>
          </w:p>
        </w:tc>
        <w:tc>
          <w:tcPr>
            <w:tcW w:w="1458" w:type="dxa"/>
          </w:tcPr>
          <w:p w:rsidR="003059C4" w:rsidRPr="000352CE" w:rsidRDefault="00F83C43" w:rsidP="00076F23">
            <w:pPr>
              <w:jc w:val="center"/>
            </w:pPr>
            <w:r>
              <w:t>1 096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059C4" w:rsidRPr="000352CE" w:rsidRDefault="00273EE4" w:rsidP="00076F23">
            <w:pPr>
              <w:jc w:val="center"/>
            </w:pPr>
            <w:r>
              <w:t>1 096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9C4" w:rsidRPr="000352CE" w:rsidRDefault="00046AF4" w:rsidP="003059C4">
            <w:pPr>
              <w:jc w:val="center"/>
            </w:pPr>
            <w:r>
              <w:t>1 251</w:t>
            </w:r>
          </w:p>
        </w:tc>
      </w:tr>
      <w:tr w:rsidR="003059C4" w:rsidRPr="000352CE" w:rsidTr="00DB6BF1">
        <w:tc>
          <w:tcPr>
            <w:tcW w:w="1701" w:type="dxa"/>
          </w:tcPr>
          <w:p w:rsidR="003059C4" w:rsidRPr="00076F23" w:rsidRDefault="003059C4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>МБТ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059C4" w:rsidRPr="000352CE" w:rsidRDefault="00A70AB8" w:rsidP="00076F23">
            <w:pPr>
              <w:jc w:val="center"/>
            </w:pPr>
            <w:r>
              <w:t>7 550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059C4" w:rsidRPr="000352CE" w:rsidRDefault="0089413F" w:rsidP="00076F23">
            <w:pPr>
              <w:jc w:val="center"/>
            </w:pPr>
            <w:r>
              <w:t>9 001</w:t>
            </w:r>
          </w:p>
        </w:tc>
        <w:tc>
          <w:tcPr>
            <w:tcW w:w="1458" w:type="dxa"/>
          </w:tcPr>
          <w:p w:rsidR="003059C4" w:rsidRPr="000352CE" w:rsidRDefault="00222F0D" w:rsidP="00076F23">
            <w:pPr>
              <w:jc w:val="center"/>
            </w:pPr>
            <w:r>
              <w:t>9 700</w:t>
            </w:r>
          </w:p>
        </w:tc>
        <w:tc>
          <w:tcPr>
            <w:tcW w:w="1458" w:type="dxa"/>
          </w:tcPr>
          <w:p w:rsidR="003059C4" w:rsidRPr="000352CE" w:rsidRDefault="00F83C43" w:rsidP="00076F23">
            <w:pPr>
              <w:jc w:val="center"/>
            </w:pPr>
            <w:r>
              <w:t>9 830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059C4" w:rsidRPr="000352CE" w:rsidRDefault="00273EE4" w:rsidP="00076F23">
            <w:pPr>
              <w:jc w:val="center"/>
            </w:pPr>
            <w:r>
              <w:t>9 952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9C4" w:rsidRPr="000352CE" w:rsidRDefault="00046AF4" w:rsidP="003059C4">
            <w:pPr>
              <w:jc w:val="center"/>
            </w:pPr>
            <w:r>
              <w:t>8 455</w:t>
            </w:r>
          </w:p>
        </w:tc>
      </w:tr>
      <w:tr w:rsidR="003059C4" w:rsidRPr="000352CE" w:rsidTr="00DB6BF1">
        <w:tc>
          <w:tcPr>
            <w:tcW w:w="1701" w:type="dxa"/>
          </w:tcPr>
          <w:p w:rsidR="003059C4" w:rsidRPr="00076F23" w:rsidRDefault="003059C4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Расходы 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059C4" w:rsidRPr="000352CE" w:rsidRDefault="008D56B5" w:rsidP="00076F23">
            <w:pPr>
              <w:jc w:val="center"/>
            </w:pPr>
            <w:r>
              <w:t>8 459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059C4" w:rsidRPr="000352CE" w:rsidRDefault="0089413F" w:rsidP="00076F23">
            <w:pPr>
              <w:jc w:val="center"/>
            </w:pPr>
            <w:r>
              <w:t>12 299</w:t>
            </w:r>
          </w:p>
        </w:tc>
        <w:tc>
          <w:tcPr>
            <w:tcW w:w="1458" w:type="dxa"/>
          </w:tcPr>
          <w:p w:rsidR="003059C4" w:rsidRPr="000352CE" w:rsidRDefault="00222F0D" w:rsidP="00076F23">
            <w:pPr>
              <w:jc w:val="center"/>
            </w:pPr>
            <w:r>
              <w:t>12 998</w:t>
            </w:r>
          </w:p>
        </w:tc>
        <w:tc>
          <w:tcPr>
            <w:tcW w:w="1458" w:type="dxa"/>
          </w:tcPr>
          <w:p w:rsidR="003059C4" w:rsidRPr="000352CE" w:rsidRDefault="00F83C43" w:rsidP="00076F23">
            <w:pPr>
              <w:jc w:val="center"/>
            </w:pPr>
            <w:r>
              <w:t>13 315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059C4" w:rsidRPr="000352CE" w:rsidRDefault="00273EE4" w:rsidP="00076F23">
            <w:pPr>
              <w:jc w:val="center"/>
            </w:pPr>
            <w:r>
              <w:t>13 437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9C4" w:rsidRPr="000352CE" w:rsidRDefault="00955C38" w:rsidP="003059C4">
            <w:pPr>
              <w:jc w:val="center"/>
            </w:pPr>
            <w:r>
              <w:t>11 661</w:t>
            </w:r>
          </w:p>
        </w:tc>
      </w:tr>
      <w:tr w:rsidR="003059C4" w:rsidRPr="000352CE" w:rsidTr="00DB6BF1">
        <w:tc>
          <w:tcPr>
            <w:tcW w:w="1701" w:type="dxa"/>
          </w:tcPr>
          <w:p w:rsidR="003059C4" w:rsidRPr="00076F23" w:rsidRDefault="003059C4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Дефицит 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059C4" w:rsidRPr="000352CE" w:rsidRDefault="003059C4" w:rsidP="00076F23">
            <w:pPr>
              <w:jc w:val="center"/>
            </w:pPr>
            <w:r>
              <w:t>-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059C4" w:rsidRPr="000352CE" w:rsidRDefault="0089413F" w:rsidP="00076F23">
            <w:pPr>
              <w:jc w:val="center"/>
            </w:pPr>
            <w:r>
              <w:t>2 389</w:t>
            </w:r>
          </w:p>
        </w:tc>
        <w:tc>
          <w:tcPr>
            <w:tcW w:w="1458" w:type="dxa"/>
          </w:tcPr>
          <w:p w:rsidR="003059C4" w:rsidRPr="000352CE" w:rsidRDefault="00222F0D" w:rsidP="00076F23">
            <w:pPr>
              <w:jc w:val="center"/>
            </w:pPr>
            <w:r>
              <w:t>2 389</w:t>
            </w:r>
          </w:p>
        </w:tc>
        <w:tc>
          <w:tcPr>
            <w:tcW w:w="1458" w:type="dxa"/>
          </w:tcPr>
          <w:p w:rsidR="003059C4" w:rsidRPr="000352CE" w:rsidRDefault="00F83C43" w:rsidP="00076F23">
            <w:pPr>
              <w:jc w:val="center"/>
            </w:pPr>
            <w:r>
              <w:t>2 389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3059C4" w:rsidRPr="000352CE" w:rsidRDefault="00273EE4" w:rsidP="00076F23">
            <w:pPr>
              <w:jc w:val="center"/>
            </w:pPr>
            <w:r>
              <w:t>2 389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059C4" w:rsidRPr="000352CE" w:rsidRDefault="00046AF4" w:rsidP="003059C4">
            <w:pPr>
              <w:jc w:val="center"/>
            </w:pPr>
            <w:r>
              <w:t>1 955</w:t>
            </w:r>
          </w:p>
        </w:tc>
      </w:tr>
    </w:tbl>
    <w:p w:rsidR="000352CE" w:rsidRDefault="009758A4" w:rsidP="000352CE">
      <w:pPr>
        <w:jc w:val="both"/>
      </w:pPr>
      <w:r>
        <w:lastRenderedPageBreak/>
        <w:t xml:space="preserve">    </w:t>
      </w:r>
    </w:p>
    <w:p w:rsidR="00256141" w:rsidRDefault="009758A4" w:rsidP="009D0F46">
      <w:pPr>
        <w:jc w:val="both"/>
        <w:rPr>
          <w:sz w:val="24"/>
          <w:szCs w:val="24"/>
        </w:rPr>
      </w:pPr>
      <w:r>
        <w:t xml:space="preserve">               </w:t>
      </w:r>
      <w:r>
        <w:rPr>
          <w:sz w:val="24"/>
          <w:szCs w:val="24"/>
        </w:rPr>
        <w:t xml:space="preserve">Следует отметить, что </w:t>
      </w:r>
      <w:r w:rsidR="003E02BF">
        <w:rPr>
          <w:sz w:val="24"/>
          <w:szCs w:val="24"/>
        </w:rPr>
        <w:t xml:space="preserve">к представленной редакции </w:t>
      </w:r>
      <w:r>
        <w:rPr>
          <w:sz w:val="24"/>
          <w:szCs w:val="24"/>
        </w:rPr>
        <w:t>проект</w:t>
      </w:r>
      <w:r w:rsidR="003E02BF">
        <w:rPr>
          <w:sz w:val="24"/>
          <w:szCs w:val="24"/>
        </w:rPr>
        <w:t>а</w:t>
      </w:r>
      <w:r>
        <w:rPr>
          <w:sz w:val="24"/>
          <w:szCs w:val="24"/>
        </w:rPr>
        <w:t xml:space="preserve"> решения Думы Шестаковского ГП «Отчет об исполнении бюджета Шестаковского городского поселения М</w:t>
      </w:r>
      <w:r w:rsidR="0089394E">
        <w:rPr>
          <w:sz w:val="24"/>
          <w:szCs w:val="24"/>
        </w:rPr>
        <w:t>О</w:t>
      </w:r>
      <w:r>
        <w:rPr>
          <w:sz w:val="24"/>
          <w:szCs w:val="24"/>
        </w:rPr>
        <w:t xml:space="preserve"> за 2013 год» </w:t>
      </w:r>
      <w:r w:rsidR="00256141">
        <w:rPr>
          <w:sz w:val="24"/>
          <w:szCs w:val="24"/>
        </w:rPr>
        <w:t xml:space="preserve">и </w:t>
      </w:r>
      <w:r w:rsidR="00646355">
        <w:rPr>
          <w:sz w:val="24"/>
          <w:szCs w:val="24"/>
        </w:rPr>
        <w:t>в п</w:t>
      </w:r>
      <w:r w:rsidR="00256141">
        <w:rPr>
          <w:sz w:val="24"/>
          <w:szCs w:val="24"/>
        </w:rPr>
        <w:t xml:space="preserve">риложениях к нему </w:t>
      </w:r>
      <w:r>
        <w:rPr>
          <w:sz w:val="24"/>
          <w:szCs w:val="24"/>
        </w:rPr>
        <w:t>имеются замечания юридико-технического характера</w:t>
      </w:r>
      <w:r w:rsidR="003E02B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81AC0" w:rsidRDefault="00256141" w:rsidP="009D0F4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758A4">
        <w:rPr>
          <w:sz w:val="24"/>
          <w:szCs w:val="24"/>
        </w:rPr>
        <w:t xml:space="preserve"> </w:t>
      </w:r>
      <w:r w:rsidR="00A37B3A">
        <w:rPr>
          <w:sz w:val="24"/>
          <w:szCs w:val="24"/>
        </w:rPr>
        <w:t xml:space="preserve">абзац 1 статьи 1 содержит не верные фактические показатели исполнения бюджета по доходам и расходам (согласно консолидированной годовой бюджетной отчетности и </w:t>
      </w:r>
      <w:r w:rsidR="00646355">
        <w:rPr>
          <w:sz w:val="24"/>
          <w:szCs w:val="24"/>
        </w:rPr>
        <w:t>п</w:t>
      </w:r>
      <w:r w:rsidR="00E405BB">
        <w:rPr>
          <w:sz w:val="24"/>
          <w:szCs w:val="24"/>
        </w:rPr>
        <w:t xml:space="preserve">риложений к проекту решения № 2, </w:t>
      </w:r>
      <w:r w:rsidR="00C81AC0">
        <w:rPr>
          <w:sz w:val="24"/>
          <w:szCs w:val="24"/>
        </w:rPr>
        <w:t>6).</w:t>
      </w:r>
    </w:p>
    <w:p w:rsidR="00C81AC0" w:rsidRDefault="00C81AC0" w:rsidP="009D0F46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проекте решения должно быть указано:</w:t>
      </w:r>
      <w:r w:rsidR="00FD0FE7">
        <w:rPr>
          <w:sz w:val="24"/>
          <w:szCs w:val="24"/>
        </w:rPr>
        <w:t xml:space="preserve"> </w:t>
      </w:r>
    </w:p>
    <w:p w:rsidR="00FD0FE7" w:rsidRPr="00AB252E" w:rsidRDefault="00AB252E" w:rsidP="00AB25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B252E">
        <w:rPr>
          <w:sz w:val="24"/>
          <w:szCs w:val="24"/>
        </w:rPr>
        <w:t xml:space="preserve">« 1. </w:t>
      </w:r>
      <w:r w:rsidR="00FD0FE7" w:rsidRPr="00AB252E">
        <w:rPr>
          <w:sz w:val="24"/>
          <w:szCs w:val="24"/>
        </w:rPr>
        <w:t>Утвердить отчет об исполнении бюджета Шестаковского городского поселения МО за 2013 год:</w:t>
      </w:r>
    </w:p>
    <w:p w:rsidR="00FD0FE7" w:rsidRDefault="00FD0FE7" w:rsidP="00FD0FE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по доходам в сумме 9 706 тыс. руб.</w:t>
      </w:r>
    </w:p>
    <w:p w:rsidR="00FD0FE7" w:rsidRPr="00FD0FE7" w:rsidRDefault="00FD0FE7" w:rsidP="00FD0FE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по расходам в сумме 11 661 тыс. руб.</w:t>
      </w:r>
      <w:r w:rsidR="00AB252E">
        <w:rPr>
          <w:sz w:val="24"/>
          <w:szCs w:val="24"/>
        </w:rPr>
        <w:t>»</w:t>
      </w:r>
    </w:p>
    <w:p w:rsidR="00FD0FE7" w:rsidRDefault="00AB252E" w:rsidP="009D0F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общее расхождение данных показателей </w:t>
      </w:r>
      <w:r w:rsidR="00832A63">
        <w:rPr>
          <w:sz w:val="24"/>
          <w:szCs w:val="24"/>
        </w:rPr>
        <w:t>с отчетными данными составило 168 тыс. руб.</w:t>
      </w:r>
    </w:p>
    <w:p w:rsidR="00256141" w:rsidRDefault="00256141" w:rsidP="009D0F46">
      <w:pPr>
        <w:jc w:val="both"/>
        <w:rPr>
          <w:sz w:val="24"/>
          <w:szCs w:val="24"/>
        </w:rPr>
      </w:pPr>
      <w:r>
        <w:rPr>
          <w:sz w:val="24"/>
          <w:szCs w:val="24"/>
        </w:rPr>
        <w:t>- в приложении № 6 к проекту решения не указана единица измерения</w:t>
      </w:r>
      <w:r w:rsidR="00547A3F">
        <w:rPr>
          <w:sz w:val="24"/>
          <w:szCs w:val="24"/>
        </w:rPr>
        <w:t xml:space="preserve"> «тыс. руб.».</w:t>
      </w:r>
    </w:p>
    <w:p w:rsidR="00460302" w:rsidRPr="00D07676" w:rsidRDefault="00460302" w:rsidP="00D07676">
      <w:pPr>
        <w:pStyle w:val="a3"/>
        <w:jc w:val="both"/>
        <w:rPr>
          <w:sz w:val="24"/>
          <w:szCs w:val="24"/>
        </w:rPr>
      </w:pPr>
    </w:p>
    <w:p w:rsidR="00684FAF" w:rsidRDefault="00076F23" w:rsidP="006E0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Изменения, внесенные в местный бюджет </w:t>
      </w:r>
      <w:r w:rsidR="0007117C">
        <w:rPr>
          <w:sz w:val="24"/>
          <w:szCs w:val="24"/>
        </w:rPr>
        <w:t>в течении 2013 года, обусловлены увеличением объемов собственных доходов и объемом межбюджетных трансфертов.</w:t>
      </w:r>
    </w:p>
    <w:p w:rsidR="004B773E" w:rsidRPr="008A1B42" w:rsidRDefault="009845EF" w:rsidP="00DB6B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Шестаковское Г</w:t>
      </w:r>
      <w:r w:rsidR="0007117C">
        <w:rPr>
          <w:sz w:val="24"/>
          <w:szCs w:val="24"/>
        </w:rPr>
        <w:t>П отнесено к 4 группе дотационности, т.к доля МБТ за исключением</w:t>
      </w:r>
      <w:r w:rsidR="0077045E">
        <w:rPr>
          <w:sz w:val="24"/>
          <w:szCs w:val="24"/>
        </w:rPr>
        <w:t xml:space="preserve"> субвенции в собственных доходах МО составляет более </w:t>
      </w:r>
      <w:r w:rsidR="00955C38">
        <w:rPr>
          <w:sz w:val="24"/>
          <w:szCs w:val="24"/>
        </w:rPr>
        <w:t>8</w:t>
      </w:r>
      <w:r w:rsidR="008A1B42" w:rsidRPr="008A1B42">
        <w:rPr>
          <w:sz w:val="24"/>
          <w:szCs w:val="24"/>
        </w:rPr>
        <w:t>0</w:t>
      </w:r>
      <w:r w:rsidR="00081131" w:rsidRPr="008A1B42">
        <w:rPr>
          <w:sz w:val="24"/>
          <w:szCs w:val="24"/>
        </w:rPr>
        <w:t xml:space="preserve"> %.</w:t>
      </w:r>
    </w:p>
    <w:p w:rsidR="003059C4" w:rsidRPr="00B15C1B" w:rsidRDefault="003059C4" w:rsidP="006E04FB">
      <w:pPr>
        <w:ind w:firstLine="709"/>
        <w:jc w:val="both"/>
        <w:rPr>
          <w:sz w:val="24"/>
          <w:szCs w:val="24"/>
        </w:rPr>
      </w:pPr>
      <w:r w:rsidRPr="00B15C1B">
        <w:rPr>
          <w:sz w:val="24"/>
          <w:szCs w:val="24"/>
        </w:rPr>
        <w:t xml:space="preserve">Увеличение бюджетных назначений, отраженных в годовом отчете об исполнении бюджета, по сравнению с первоначальной редакцией решения о бюджете в течение 2013 года было осуществлено по доходам бюджета МО на </w:t>
      </w:r>
      <w:r w:rsidR="00B15C1B" w:rsidRPr="00B15C1B">
        <w:rPr>
          <w:sz w:val="24"/>
          <w:szCs w:val="24"/>
        </w:rPr>
        <w:t>1 247</w:t>
      </w:r>
      <w:r w:rsidRPr="00B15C1B">
        <w:rPr>
          <w:sz w:val="24"/>
          <w:szCs w:val="24"/>
        </w:rPr>
        <w:t xml:space="preserve"> тыс. руб. </w:t>
      </w:r>
      <w:r w:rsidR="00955C38">
        <w:rPr>
          <w:sz w:val="24"/>
          <w:szCs w:val="24"/>
        </w:rPr>
        <w:t>Р</w:t>
      </w:r>
      <w:r w:rsidR="006E04FB" w:rsidRPr="00B15C1B">
        <w:rPr>
          <w:sz w:val="24"/>
          <w:szCs w:val="24"/>
        </w:rPr>
        <w:t>асходы местного бюджета по годовому отчету по сравнению с первоначальной редакцией решения о бюджет</w:t>
      </w:r>
      <w:r w:rsidR="008B6B8A" w:rsidRPr="00B15C1B">
        <w:rPr>
          <w:sz w:val="24"/>
          <w:szCs w:val="24"/>
        </w:rPr>
        <w:t>е</w:t>
      </w:r>
      <w:r w:rsidR="006E04FB" w:rsidRPr="00B15C1B">
        <w:rPr>
          <w:sz w:val="24"/>
          <w:szCs w:val="24"/>
        </w:rPr>
        <w:t xml:space="preserve"> увеличены на </w:t>
      </w:r>
      <w:r w:rsidR="00B15C1B" w:rsidRPr="00B15C1B">
        <w:rPr>
          <w:sz w:val="24"/>
          <w:szCs w:val="24"/>
        </w:rPr>
        <w:t xml:space="preserve">3 </w:t>
      </w:r>
      <w:r w:rsidR="00955C38">
        <w:rPr>
          <w:sz w:val="24"/>
          <w:szCs w:val="24"/>
        </w:rPr>
        <w:t>202</w:t>
      </w:r>
      <w:r w:rsidR="006E04FB" w:rsidRPr="00B15C1B">
        <w:rPr>
          <w:sz w:val="24"/>
          <w:szCs w:val="24"/>
        </w:rPr>
        <w:t xml:space="preserve"> тыс. руб.</w:t>
      </w:r>
    </w:p>
    <w:p w:rsidR="00081131" w:rsidRPr="00DC4345" w:rsidRDefault="00081131" w:rsidP="006E04FB">
      <w:pPr>
        <w:ind w:firstLine="709"/>
        <w:jc w:val="both"/>
        <w:rPr>
          <w:sz w:val="24"/>
          <w:szCs w:val="24"/>
        </w:rPr>
      </w:pPr>
      <w:r w:rsidRPr="00DC4345">
        <w:rPr>
          <w:sz w:val="24"/>
          <w:szCs w:val="24"/>
        </w:rPr>
        <w:t xml:space="preserve">КСП района отмечает, что превышение дефицита бюджета </w:t>
      </w:r>
      <w:r w:rsidR="00131115">
        <w:rPr>
          <w:sz w:val="24"/>
          <w:szCs w:val="24"/>
        </w:rPr>
        <w:t>Шестаковского</w:t>
      </w:r>
      <w:r w:rsidRPr="00DC4345">
        <w:rPr>
          <w:sz w:val="24"/>
          <w:szCs w:val="24"/>
        </w:rPr>
        <w:t xml:space="preserve"> МО над ограничениями, установленными ст. 92</w:t>
      </w:r>
      <w:r w:rsidR="001138D1">
        <w:rPr>
          <w:sz w:val="24"/>
          <w:szCs w:val="24"/>
        </w:rPr>
        <w:t>.</w:t>
      </w:r>
      <w:r w:rsidRPr="00DC4345">
        <w:rPr>
          <w:sz w:val="24"/>
          <w:szCs w:val="24"/>
        </w:rPr>
        <w:t>1 БК РФ, осуществлено, в пределах суммы снижения остатков средств на счет по учету средств бюджета</w:t>
      </w:r>
      <w:r w:rsidR="00DC4345">
        <w:rPr>
          <w:sz w:val="24"/>
          <w:szCs w:val="24"/>
        </w:rPr>
        <w:t xml:space="preserve"> </w:t>
      </w:r>
      <w:r w:rsidR="0048107F">
        <w:rPr>
          <w:sz w:val="24"/>
          <w:szCs w:val="24"/>
        </w:rPr>
        <w:t>Поселения</w:t>
      </w:r>
      <w:r w:rsidR="00DC4345">
        <w:rPr>
          <w:sz w:val="24"/>
          <w:szCs w:val="24"/>
        </w:rPr>
        <w:t xml:space="preserve"> в объеме </w:t>
      </w:r>
      <w:r w:rsidR="00131115">
        <w:rPr>
          <w:sz w:val="24"/>
          <w:szCs w:val="24"/>
        </w:rPr>
        <w:t>1 955</w:t>
      </w:r>
      <w:r w:rsidR="00DC4345">
        <w:rPr>
          <w:sz w:val="24"/>
          <w:szCs w:val="24"/>
        </w:rPr>
        <w:t xml:space="preserve"> тыс. руб.</w:t>
      </w:r>
      <w:r w:rsidR="00F67A15">
        <w:rPr>
          <w:sz w:val="24"/>
          <w:szCs w:val="24"/>
        </w:rPr>
        <w:t xml:space="preserve"> </w:t>
      </w:r>
    </w:p>
    <w:p w:rsidR="001138D1" w:rsidRDefault="001138D1" w:rsidP="00B31068">
      <w:pPr>
        <w:jc w:val="center"/>
        <w:rPr>
          <w:rFonts w:eastAsia="Calibri"/>
          <w:b/>
          <w:i/>
          <w:sz w:val="24"/>
          <w:szCs w:val="24"/>
        </w:rPr>
      </w:pPr>
    </w:p>
    <w:p w:rsidR="00B31068" w:rsidRPr="00FD4559" w:rsidRDefault="0048107F" w:rsidP="00B31068">
      <w:pPr>
        <w:jc w:val="center"/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3</w:t>
      </w:r>
      <w:r w:rsidR="00B31068" w:rsidRPr="00FD4559">
        <w:rPr>
          <w:rFonts w:eastAsia="Calibri"/>
          <w:b/>
          <w:i/>
          <w:sz w:val="24"/>
          <w:szCs w:val="24"/>
        </w:rPr>
        <w:t xml:space="preserve">. Проверка составления и ведения сводной бюджетной росписи </w:t>
      </w:r>
      <w:r>
        <w:rPr>
          <w:rFonts w:eastAsia="Calibri"/>
          <w:b/>
          <w:i/>
          <w:sz w:val="24"/>
          <w:szCs w:val="24"/>
        </w:rPr>
        <w:br/>
      </w:r>
    </w:p>
    <w:p w:rsidR="00214021" w:rsidRPr="001E582F" w:rsidRDefault="00B31068" w:rsidP="00B31068">
      <w:pPr>
        <w:ind w:firstLine="720"/>
        <w:jc w:val="both"/>
        <w:rPr>
          <w:rFonts w:eastAsia="Calibri"/>
          <w:sz w:val="24"/>
          <w:szCs w:val="24"/>
        </w:rPr>
      </w:pPr>
      <w:r w:rsidRPr="001E582F">
        <w:rPr>
          <w:rFonts w:eastAsia="Calibri"/>
          <w:sz w:val="24"/>
          <w:szCs w:val="24"/>
        </w:rPr>
        <w:t xml:space="preserve">В соответствии со ст. 217 БК РФ  </w:t>
      </w:r>
      <w:r w:rsidR="00765BBD" w:rsidRPr="001E582F">
        <w:rPr>
          <w:rFonts w:eastAsia="Calibri"/>
          <w:sz w:val="24"/>
          <w:szCs w:val="24"/>
        </w:rPr>
        <w:t>постановлением</w:t>
      </w:r>
      <w:r w:rsidRPr="001E582F">
        <w:rPr>
          <w:rFonts w:eastAsia="Calibri"/>
          <w:sz w:val="24"/>
          <w:szCs w:val="24"/>
        </w:rPr>
        <w:t xml:space="preserve"> Администрации </w:t>
      </w:r>
      <w:r w:rsidR="00765BBD" w:rsidRPr="001E582F">
        <w:rPr>
          <w:rFonts w:eastAsia="Calibri"/>
          <w:sz w:val="24"/>
          <w:szCs w:val="24"/>
        </w:rPr>
        <w:t>Шестаковского городского</w:t>
      </w:r>
      <w:r w:rsidRPr="001E582F">
        <w:rPr>
          <w:rFonts w:eastAsia="Calibri"/>
          <w:sz w:val="24"/>
          <w:szCs w:val="24"/>
        </w:rPr>
        <w:t xml:space="preserve"> поселения от </w:t>
      </w:r>
      <w:r w:rsidR="003240DB" w:rsidRPr="001E582F">
        <w:rPr>
          <w:rFonts w:eastAsia="Calibri"/>
          <w:sz w:val="24"/>
          <w:szCs w:val="24"/>
        </w:rPr>
        <w:t>25.01.2013г</w:t>
      </w:r>
      <w:r w:rsidRPr="001E582F">
        <w:rPr>
          <w:rFonts w:eastAsia="Calibri"/>
          <w:sz w:val="24"/>
          <w:szCs w:val="24"/>
        </w:rPr>
        <w:t>. № 14 утвержден Порядок составления и ведения сводной бюджетной росписи бюджет</w:t>
      </w:r>
      <w:r w:rsidR="00214021" w:rsidRPr="001E582F">
        <w:rPr>
          <w:rFonts w:eastAsia="Calibri"/>
          <w:sz w:val="24"/>
          <w:szCs w:val="24"/>
        </w:rPr>
        <w:t>а</w:t>
      </w:r>
      <w:r w:rsidRPr="001E582F">
        <w:rPr>
          <w:rFonts w:eastAsia="Calibri"/>
          <w:sz w:val="24"/>
          <w:szCs w:val="24"/>
        </w:rPr>
        <w:t xml:space="preserve"> </w:t>
      </w:r>
      <w:r w:rsidR="00214021" w:rsidRPr="001E582F">
        <w:rPr>
          <w:rFonts w:eastAsia="Calibri"/>
          <w:sz w:val="24"/>
          <w:szCs w:val="24"/>
        </w:rPr>
        <w:t xml:space="preserve">Шестаковского городского </w:t>
      </w:r>
      <w:r w:rsidRPr="001E582F">
        <w:rPr>
          <w:rFonts w:eastAsia="Calibri"/>
          <w:sz w:val="24"/>
          <w:szCs w:val="24"/>
        </w:rPr>
        <w:t>поселения</w:t>
      </w:r>
      <w:r w:rsidR="00214021" w:rsidRPr="001E582F">
        <w:rPr>
          <w:rFonts w:eastAsia="Calibri"/>
          <w:sz w:val="24"/>
          <w:szCs w:val="24"/>
        </w:rPr>
        <w:t>.</w:t>
      </w:r>
    </w:p>
    <w:p w:rsidR="00B31068" w:rsidRPr="001E582F" w:rsidRDefault="00CE0570" w:rsidP="00B31068">
      <w:pPr>
        <w:ind w:firstLine="720"/>
        <w:jc w:val="both"/>
        <w:rPr>
          <w:rFonts w:eastAsia="Calibri"/>
          <w:sz w:val="24"/>
          <w:szCs w:val="24"/>
        </w:rPr>
      </w:pPr>
      <w:r w:rsidRPr="001E582F">
        <w:rPr>
          <w:rFonts w:eastAsia="Calibri"/>
          <w:sz w:val="24"/>
          <w:szCs w:val="24"/>
        </w:rPr>
        <w:t>КСП района отмечает, что утвержденные показатели у</w:t>
      </w:r>
      <w:r w:rsidR="00B31068" w:rsidRPr="001E582F">
        <w:rPr>
          <w:rFonts w:eastAsia="Calibri"/>
          <w:sz w:val="24"/>
          <w:szCs w:val="24"/>
        </w:rPr>
        <w:t>точненн</w:t>
      </w:r>
      <w:r w:rsidRPr="001E582F">
        <w:rPr>
          <w:rFonts w:eastAsia="Calibri"/>
          <w:sz w:val="24"/>
          <w:szCs w:val="24"/>
        </w:rPr>
        <w:t>ой сводной росписи</w:t>
      </w:r>
      <w:r w:rsidR="00B31068" w:rsidRPr="001E582F">
        <w:rPr>
          <w:rFonts w:eastAsia="Calibri"/>
          <w:sz w:val="24"/>
          <w:szCs w:val="24"/>
        </w:rPr>
        <w:t xml:space="preserve"> бюджета </w:t>
      </w:r>
      <w:r w:rsidR="00245140" w:rsidRPr="001E582F">
        <w:rPr>
          <w:rFonts w:eastAsia="Calibri"/>
          <w:sz w:val="24"/>
          <w:szCs w:val="24"/>
        </w:rPr>
        <w:t>П</w:t>
      </w:r>
      <w:r w:rsidR="00B31068" w:rsidRPr="001E582F">
        <w:rPr>
          <w:rFonts w:eastAsia="Calibri"/>
          <w:sz w:val="24"/>
          <w:szCs w:val="24"/>
        </w:rPr>
        <w:t xml:space="preserve">оселения за 2013 год </w:t>
      </w:r>
      <w:r w:rsidR="00AA08C0" w:rsidRPr="001E582F">
        <w:rPr>
          <w:rFonts w:eastAsia="Calibri"/>
          <w:sz w:val="24"/>
          <w:szCs w:val="24"/>
        </w:rPr>
        <w:t xml:space="preserve">соответствуют показателям, утвержденным Решением Думы Шестаковского ГП от 29.11.2013г. № 53 «О внесений изменений и дополнений в Решение Думы Шестаковского городского поселения </w:t>
      </w:r>
      <w:r w:rsidR="008367FD" w:rsidRPr="001E582F">
        <w:rPr>
          <w:rFonts w:eastAsia="Calibri"/>
          <w:sz w:val="24"/>
          <w:szCs w:val="24"/>
        </w:rPr>
        <w:t>№ 15 от 27.12.2012г. «О бюджете Шестаковского городского поселения на 2013 год и плановый период 2014 и 2015 годов».</w:t>
      </w:r>
    </w:p>
    <w:p w:rsidR="00CD5D48" w:rsidRPr="00FD4559" w:rsidRDefault="00CD5D48" w:rsidP="00033721">
      <w:pPr>
        <w:jc w:val="both"/>
        <w:rPr>
          <w:i/>
          <w:sz w:val="24"/>
          <w:szCs w:val="24"/>
        </w:rPr>
      </w:pPr>
    </w:p>
    <w:p w:rsidR="00973844" w:rsidRPr="0048107F" w:rsidRDefault="00973844" w:rsidP="0048107F">
      <w:pPr>
        <w:pStyle w:val="a3"/>
        <w:numPr>
          <w:ilvl w:val="0"/>
          <w:numId w:val="19"/>
        </w:numPr>
        <w:jc w:val="center"/>
        <w:rPr>
          <w:b/>
          <w:i/>
          <w:sz w:val="24"/>
          <w:szCs w:val="24"/>
        </w:rPr>
      </w:pPr>
      <w:r w:rsidRPr="0048107F">
        <w:rPr>
          <w:rFonts w:eastAsia="Calibri"/>
          <w:b/>
          <w:i/>
          <w:sz w:val="24"/>
          <w:szCs w:val="24"/>
        </w:rPr>
        <w:t>Анализ исполнения доходной части бюджета</w:t>
      </w:r>
      <w:r w:rsidRPr="0048107F">
        <w:rPr>
          <w:rFonts w:eastAsia="Calibri"/>
          <w:b/>
          <w:sz w:val="28"/>
          <w:szCs w:val="28"/>
        </w:rPr>
        <w:t xml:space="preserve"> </w:t>
      </w:r>
      <w:r w:rsidR="00FD4559" w:rsidRPr="0048107F">
        <w:rPr>
          <w:b/>
          <w:i/>
          <w:sz w:val="24"/>
          <w:szCs w:val="24"/>
        </w:rPr>
        <w:t>Шестаковского</w:t>
      </w:r>
      <w:r w:rsidR="00393518" w:rsidRPr="0048107F">
        <w:rPr>
          <w:b/>
          <w:i/>
          <w:sz w:val="24"/>
          <w:szCs w:val="24"/>
        </w:rPr>
        <w:t xml:space="preserve"> </w:t>
      </w:r>
      <w:r w:rsidR="00FD4559" w:rsidRPr="0048107F">
        <w:rPr>
          <w:b/>
          <w:i/>
          <w:sz w:val="24"/>
          <w:szCs w:val="24"/>
        </w:rPr>
        <w:t>городского</w:t>
      </w:r>
      <w:r w:rsidR="00393518" w:rsidRPr="0048107F">
        <w:rPr>
          <w:b/>
          <w:i/>
          <w:sz w:val="24"/>
          <w:szCs w:val="24"/>
        </w:rPr>
        <w:t xml:space="preserve"> </w:t>
      </w:r>
      <w:r w:rsidRPr="0048107F">
        <w:rPr>
          <w:b/>
          <w:i/>
          <w:sz w:val="24"/>
          <w:szCs w:val="24"/>
        </w:rPr>
        <w:t>поселени</w:t>
      </w:r>
      <w:r w:rsidR="000E10B3" w:rsidRPr="0048107F">
        <w:rPr>
          <w:b/>
          <w:i/>
          <w:sz w:val="24"/>
          <w:szCs w:val="24"/>
        </w:rPr>
        <w:t>я</w:t>
      </w:r>
    </w:p>
    <w:p w:rsidR="006248BD" w:rsidRPr="00286EC1" w:rsidRDefault="00033721" w:rsidP="00707772">
      <w:pPr>
        <w:tabs>
          <w:tab w:val="left" w:pos="747"/>
        </w:tabs>
        <w:jc w:val="both"/>
        <w:outlineLvl w:val="0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бюджета Поселения в 2013 году сформированы за счет отчислений федеральных налогов и сборов, неналоговых доходов, безвозмездных поступлений из областного бюджета и бюджета муниципального района в общей сумме </w:t>
      </w:r>
      <w:r w:rsidR="000E1CE3">
        <w:rPr>
          <w:sz w:val="24"/>
          <w:szCs w:val="24"/>
        </w:rPr>
        <w:t>9 706</w:t>
      </w:r>
      <w:r>
        <w:rPr>
          <w:sz w:val="24"/>
          <w:szCs w:val="24"/>
        </w:rPr>
        <w:t xml:space="preserve"> тыс. руб., в том числе:</w:t>
      </w: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налоговые доходы – </w:t>
      </w:r>
      <w:r w:rsidR="00B625FF">
        <w:rPr>
          <w:sz w:val="24"/>
          <w:szCs w:val="24"/>
        </w:rPr>
        <w:t>1</w:t>
      </w:r>
      <w:r w:rsidR="000E1CE3">
        <w:rPr>
          <w:sz w:val="24"/>
          <w:szCs w:val="24"/>
        </w:rPr>
        <w:t xml:space="preserve"> </w:t>
      </w:r>
      <w:r w:rsidR="00B625FF">
        <w:rPr>
          <w:sz w:val="24"/>
          <w:szCs w:val="24"/>
        </w:rPr>
        <w:t>013</w:t>
      </w:r>
      <w:r>
        <w:rPr>
          <w:sz w:val="24"/>
          <w:szCs w:val="24"/>
        </w:rPr>
        <w:t xml:space="preserve"> тыс. руб. при уточненном плане </w:t>
      </w:r>
      <w:r w:rsidR="00B625FF">
        <w:rPr>
          <w:sz w:val="24"/>
          <w:szCs w:val="24"/>
        </w:rPr>
        <w:t>945</w:t>
      </w:r>
      <w:r>
        <w:rPr>
          <w:sz w:val="24"/>
          <w:szCs w:val="24"/>
        </w:rPr>
        <w:t xml:space="preserve"> тыс. руб.;</w:t>
      </w: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неналоговые доходы – </w:t>
      </w:r>
      <w:r w:rsidR="00B625FF">
        <w:rPr>
          <w:sz w:val="24"/>
          <w:szCs w:val="24"/>
        </w:rPr>
        <w:t>238</w:t>
      </w:r>
      <w:r>
        <w:rPr>
          <w:sz w:val="24"/>
          <w:szCs w:val="24"/>
        </w:rPr>
        <w:t xml:space="preserve"> тыс. руб.  при плане </w:t>
      </w:r>
      <w:r w:rsidR="001F04E6">
        <w:rPr>
          <w:sz w:val="24"/>
          <w:szCs w:val="24"/>
        </w:rPr>
        <w:t>151</w:t>
      </w:r>
      <w:r>
        <w:rPr>
          <w:sz w:val="24"/>
          <w:szCs w:val="24"/>
        </w:rPr>
        <w:t>1 тыс. руб.;</w:t>
      </w: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 поступления – </w:t>
      </w:r>
      <w:r w:rsidR="001F04E6">
        <w:rPr>
          <w:sz w:val="24"/>
          <w:szCs w:val="24"/>
        </w:rPr>
        <w:t>8 455</w:t>
      </w:r>
      <w:r>
        <w:rPr>
          <w:sz w:val="24"/>
          <w:szCs w:val="24"/>
        </w:rPr>
        <w:t xml:space="preserve"> тыс. руб. при плановых значениях </w:t>
      </w:r>
      <w:r w:rsidR="001F04E6">
        <w:rPr>
          <w:sz w:val="24"/>
          <w:szCs w:val="24"/>
        </w:rPr>
        <w:t>9 953</w:t>
      </w:r>
      <w:r>
        <w:rPr>
          <w:sz w:val="24"/>
          <w:szCs w:val="24"/>
        </w:rPr>
        <w:t xml:space="preserve"> тыс. руб. </w:t>
      </w:r>
    </w:p>
    <w:p w:rsidR="00707772" w:rsidRDefault="00707772" w:rsidP="00707772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707772" w:rsidRDefault="00707772" w:rsidP="00707772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Согласно представленных документов, КСП района отмечает, при проверке формирования бюджета Поселения на 2013 год, уточненные плановые показатели по доходам, отраженны</w:t>
      </w:r>
      <w:r w:rsidR="000905D0">
        <w:rPr>
          <w:sz w:val="24"/>
          <w:szCs w:val="24"/>
        </w:rPr>
        <w:t>х</w:t>
      </w:r>
      <w:r>
        <w:rPr>
          <w:sz w:val="24"/>
          <w:szCs w:val="24"/>
        </w:rPr>
        <w:t xml:space="preserve"> в проекте решения «Отчет об исполнении бюджета Шестаковского городского поселения МО за 2013 год» (Приложение № 2), составили </w:t>
      </w:r>
      <w:r>
        <w:rPr>
          <w:b/>
          <w:sz w:val="24"/>
          <w:szCs w:val="24"/>
        </w:rPr>
        <w:t>11 048</w:t>
      </w:r>
      <w:r>
        <w:rPr>
          <w:sz w:val="24"/>
          <w:szCs w:val="24"/>
        </w:rPr>
        <w:t xml:space="preserve"> тыс. руб., что на 1 тыс. руб. меньше соответствующих уточненных плановых показателей, утвержденных решением Думы </w:t>
      </w:r>
      <w:r>
        <w:rPr>
          <w:sz w:val="24"/>
          <w:szCs w:val="24"/>
        </w:rPr>
        <w:lastRenderedPageBreak/>
        <w:t>Шестаковского ГП от 29.11.2013 года № 53.</w:t>
      </w:r>
    </w:p>
    <w:p w:rsidR="00707772" w:rsidRPr="00806236" w:rsidRDefault="00707772" w:rsidP="006248BD">
      <w:pPr>
        <w:ind w:firstLine="709"/>
        <w:jc w:val="both"/>
        <w:rPr>
          <w:sz w:val="24"/>
          <w:szCs w:val="24"/>
        </w:rPr>
      </w:pP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Налоговые и неналоговые </w:t>
      </w:r>
      <w:r w:rsidRPr="00806236">
        <w:rPr>
          <w:sz w:val="24"/>
          <w:szCs w:val="24"/>
        </w:rPr>
        <w:t xml:space="preserve">доходы бюджета </w:t>
      </w:r>
      <w:r w:rsidR="00BD457C">
        <w:rPr>
          <w:sz w:val="24"/>
          <w:szCs w:val="24"/>
        </w:rPr>
        <w:t>Шестаковского Г</w:t>
      </w:r>
      <w:r>
        <w:rPr>
          <w:sz w:val="24"/>
          <w:szCs w:val="24"/>
        </w:rPr>
        <w:t>П</w:t>
      </w:r>
      <w:r w:rsidRPr="00806236">
        <w:rPr>
          <w:sz w:val="24"/>
          <w:szCs w:val="24"/>
        </w:rPr>
        <w:t xml:space="preserve"> в 201</w:t>
      </w:r>
      <w:r>
        <w:rPr>
          <w:sz w:val="24"/>
          <w:szCs w:val="24"/>
        </w:rPr>
        <w:t>3</w:t>
      </w:r>
      <w:r w:rsidRPr="00806236">
        <w:rPr>
          <w:sz w:val="24"/>
          <w:szCs w:val="24"/>
        </w:rPr>
        <w:t xml:space="preserve"> году исполнены в сумме </w:t>
      </w:r>
      <w:r>
        <w:rPr>
          <w:sz w:val="24"/>
          <w:szCs w:val="24"/>
        </w:rPr>
        <w:t xml:space="preserve"> </w:t>
      </w:r>
      <w:r w:rsidR="001F04E6">
        <w:rPr>
          <w:sz w:val="24"/>
          <w:szCs w:val="24"/>
        </w:rPr>
        <w:t>1 251</w:t>
      </w:r>
      <w:r w:rsidRPr="00806236">
        <w:rPr>
          <w:sz w:val="24"/>
          <w:szCs w:val="24"/>
        </w:rPr>
        <w:t xml:space="preserve"> тыс.руб. (</w:t>
      </w:r>
      <w:r w:rsidR="00234155">
        <w:rPr>
          <w:sz w:val="24"/>
          <w:szCs w:val="24"/>
        </w:rPr>
        <w:t>114</w:t>
      </w:r>
      <w:r>
        <w:rPr>
          <w:sz w:val="24"/>
          <w:szCs w:val="24"/>
        </w:rPr>
        <w:t xml:space="preserve">% от </w:t>
      </w:r>
      <w:r w:rsidRPr="00806236">
        <w:rPr>
          <w:sz w:val="24"/>
          <w:szCs w:val="24"/>
        </w:rPr>
        <w:t xml:space="preserve">плана). Необходимо отметить, что объем </w:t>
      </w:r>
      <w:r>
        <w:rPr>
          <w:sz w:val="24"/>
          <w:szCs w:val="24"/>
        </w:rPr>
        <w:t>указанных</w:t>
      </w:r>
      <w:r w:rsidRPr="00806236">
        <w:rPr>
          <w:sz w:val="24"/>
          <w:szCs w:val="24"/>
        </w:rPr>
        <w:t xml:space="preserve"> доходов бюджета увеличился на </w:t>
      </w:r>
      <w:r w:rsidR="00234155">
        <w:rPr>
          <w:sz w:val="24"/>
          <w:szCs w:val="24"/>
        </w:rPr>
        <w:t>41</w:t>
      </w:r>
      <w:r w:rsidRPr="00806236">
        <w:rPr>
          <w:sz w:val="24"/>
          <w:szCs w:val="24"/>
        </w:rPr>
        <w:t>% к уровню 201</w:t>
      </w:r>
      <w:r>
        <w:rPr>
          <w:sz w:val="24"/>
          <w:szCs w:val="24"/>
        </w:rPr>
        <w:t>2</w:t>
      </w:r>
      <w:r w:rsidRPr="00806236">
        <w:rPr>
          <w:sz w:val="24"/>
          <w:szCs w:val="24"/>
        </w:rPr>
        <w:t xml:space="preserve"> года (что является положительной тенденцией) и составил </w:t>
      </w:r>
      <w:r w:rsidR="00F82773">
        <w:rPr>
          <w:sz w:val="24"/>
          <w:szCs w:val="24"/>
        </w:rPr>
        <w:t>12,89</w:t>
      </w:r>
      <w:r w:rsidRPr="00806236">
        <w:rPr>
          <w:sz w:val="24"/>
          <w:szCs w:val="24"/>
        </w:rPr>
        <w:t xml:space="preserve">% в общей сумме доходов бюджета </w:t>
      </w:r>
      <w:r>
        <w:rPr>
          <w:sz w:val="24"/>
          <w:szCs w:val="24"/>
        </w:rPr>
        <w:t>Поселения.</w:t>
      </w:r>
    </w:p>
    <w:p w:rsidR="006248BD" w:rsidRPr="00AB5858" w:rsidRDefault="006248BD" w:rsidP="0061228B">
      <w:pPr>
        <w:pStyle w:val="a3"/>
        <w:ind w:left="0" w:firstLine="709"/>
        <w:jc w:val="both"/>
        <w:rPr>
          <w:sz w:val="24"/>
          <w:szCs w:val="24"/>
        </w:rPr>
      </w:pPr>
      <w:r w:rsidRPr="009136E4">
        <w:rPr>
          <w:i/>
          <w:sz w:val="24"/>
          <w:szCs w:val="24"/>
          <w:u w:val="single"/>
        </w:rPr>
        <w:t>Налоговые доходы</w:t>
      </w:r>
      <w:r w:rsidRPr="00AB5858">
        <w:rPr>
          <w:sz w:val="24"/>
          <w:szCs w:val="24"/>
        </w:rPr>
        <w:t xml:space="preserve"> сформированы на </w:t>
      </w:r>
      <w:r w:rsidR="00F82773">
        <w:rPr>
          <w:sz w:val="24"/>
          <w:szCs w:val="24"/>
        </w:rPr>
        <w:t>53,5</w:t>
      </w:r>
      <w:r w:rsidRPr="00AB5858">
        <w:rPr>
          <w:sz w:val="24"/>
          <w:szCs w:val="24"/>
        </w:rPr>
        <w:t>% за счет налога на доходы физических лиц</w:t>
      </w:r>
      <w:r w:rsidR="0061228B">
        <w:rPr>
          <w:sz w:val="24"/>
          <w:szCs w:val="24"/>
        </w:rPr>
        <w:t xml:space="preserve"> (542 тыс. руб.</w:t>
      </w:r>
      <w:r w:rsidR="002C182A">
        <w:rPr>
          <w:sz w:val="24"/>
          <w:szCs w:val="24"/>
        </w:rPr>
        <w:t>)</w:t>
      </w:r>
      <w:r w:rsidRPr="00AB5858">
        <w:rPr>
          <w:sz w:val="24"/>
          <w:szCs w:val="24"/>
        </w:rPr>
        <w:t xml:space="preserve">. Налоги на имущество поступили в сумме </w:t>
      </w:r>
      <w:r w:rsidR="002C182A">
        <w:rPr>
          <w:sz w:val="24"/>
          <w:szCs w:val="24"/>
        </w:rPr>
        <w:t>4</w:t>
      </w:r>
      <w:r w:rsidRPr="00AB5858">
        <w:rPr>
          <w:sz w:val="24"/>
          <w:szCs w:val="24"/>
        </w:rPr>
        <w:t>5 тыс. руб. или 10</w:t>
      </w:r>
      <w:r w:rsidR="002C182A">
        <w:rPr>
          <w:sz w:val="24"/>
          <w:szCs w:val="24"/>
        </w:rPr>
        <w:t>7</w:t>
      </w:r>
      <w:r w:rsidRPr="00AB5858">
        <w:rPr>
          <w:sz w:val="24"/>
          <w:szCs w:val="24"/>
        </w:rPr>
        <w:t xml:space="preserve">% от плановых значений. </w:t>
      </w:r>
    </w:p>
    <w:p w:rsidR="006248BD" w:rsidRDefault="006248BD" w:rsidP="006248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B5858">
        <w:rPr>
          <w:sz w:val="24"/>
          <w:szCs w:val="24"/>
        </w:rPr>
        <w:t xml:space="preserve">Земельный налог </w:t>
      </w:r>
      <w:r>
        <w:rPr>
          <w:sz w:val="24"/>
          <w:szCs w:val="24"/>
        </w:rPr>
        <w:t xml:space="preserve">является местным налогом и в соответствии со ст. 61 БК РФ поступает в бюджет Поселения по нормативу 100%. Объем поступления земельного налога в 2013 году составил </w:t>
      </w:r>
      <w:r w:rsidR="000263E1">
        <w:rPr>
          <w:sz w:val="24"/>
          <w:szCs w:val="24"/>
        </w:rPr>
        <w:t>4</w:t>
      </w:r>
      <w:r w:rsidR="002C182A">
        <w:rPr>
          <w:sz w:val="24"/>
          <w:szCs w:val="24"/>
        </w:rPr>
        <w:t>11</w:t>
      </w:r>
      <w:r w:rsidR="000263E1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 (100%).</w:t>
      </w:r>
    </w:p>
    <w:p w:rsidR="006248BD" w:rsidRPr="00AB5858" w:rsidRDefault="006248BD" w:rsidP="006248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Общая сумма поступлений по государственной пошлине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действий, составила </w:t>
      </w:r>
      <w:r w:rsidR="002C182A">
        <w:rPr>
          <w:sz w:val="24"/>
          <w:szCs w:val="24"/>
        </w:rPr>
        <w:t>15</w:t>
      </w:r>
      <w:r>
        <w:rPr>
          <w:sz w:val="24"/>
          <w:szCs w:val="24"/>
        </w:rPr>
        <w:t xml:space="preserve"> тыс. руб. (1</w:t>
      </w:r>
      <w:r w:rsidR="002C182A">
        <w:rPr>
          <w:sz w:val="24"/>
          <w:szCs w:val="24"/>
        </w:rPr>
        <w:t>5</w:t>
      </w:r>
      <w:r>
        <w:rPr>
          <w:sz w:val="24"/>
          <w:szCs w:val="24"/>
        </w:rPr>
        <w:t>0% от плана)</w:t>
      </w:r>
      <w:r w:rsidRPr="00AB5858">
        <w:rPr>
          <w:sz w:val="24"/>
          <w:szCs w:val="24"/>
        </w:rPr>
        <w:t xml:space="preserve"> </w:t>
      </w:r>
    </w:p>
    <w:p w:rsidR="00A43462" w:rsidRPr="006B3D3C" w:rsidRDefault="006248BD" w:rsidP="00A434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F3081">
        <w:rPr>
          <w:i/>
          <w:sz w:val="24"/>
          <w:szCs w:val="24"/>
          <w:u w:val="single"/>
        </w:rPr>
        <w:t>Неналоговые доходы</w:t>
      </w:r>
      <w:r>
        <w:rPr>
          <w:sz w:val="24"/>
          <w:szCs w:val="24"/>
        </w:rPr>
        <w:t xml:space="preserve"> </w:t>
      </w:r>
      <w:r w:rsidR="00A43462" w:rsidRPr="006B3D3C">
        <w:rPr>
          <w:sz w:val="24"/>
          <w:szCs w:val="24"/>
        </w:rPr>
        <w:t xml:space="preserve">сформированы в основном от прочих </w:t>
      </w:r>
      <w:r w:rsidR="00A43462">
        <w:rPr>
          <w:sz w:val="24"/>
          <w:szCs w:val="24"/>
        </w:rPr>
        <w:t>поступлений от денежных взысканий (штрафов)</w:t>
      </w:r>
      <w:r w:rsidR="002C2EEA">
        <w:rPr>
          <w:sz w:val="24"/>
          <w:szCs w:val="24"/>
        </w:rPr>
        <w:t xml:space="preserve"> – 70,6%.</w:t>
      </w:r>
      <w:r w:rsidR="00A43462" w:rsidRPr="006B3D3C">
        <w:rPr>
          <w:sz w:val="24"/>
          <w:szCs w:val="24"/>
        </w:rPr>
        <w:t xml:space="preserve"> На долю доходов за счет арендной платы за земельные участки, государственная собственность на которые не разграничена и которые расположены в границах поселений приходится </w:t>
      </w:r>
      <w:r w:rsidR="002C2EEA">
        <w:rPr>
          <w:sz w:val="24"/>
          <w:szCs w:val="24"/>
        </w:rPr>
        <w:t>15,1</w:t>
      </w:r>
      <w:r w:rsidR="00A43462" w:rsidRPr="006B3D3C">
        <w:rPr>
          <w:sz w:val="24"/>
          <w:szCs w:val="24"/>
        </w:rPr>
        <w:t xml:space="preserve"> %</w:t>
      </w:r>
      <w:r w:rsidR="00A43462">
        <w:rPr>
          <w:sz w:val="24"/>
          <w:szCs w:val="24"/>
        </w:rPr>
        <w:t>.</w:t>
      </w:r>
    </w:p>
    <w:p w:rsidR="0039041F" w:rsidRDefault="00A43462" w:rsidP="0039041F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Арендная плата за земельные участки, собственность на которые не разграничена, распределяется между МО «Нижнеилимский район» и поселениями по нормативу, установленному ст. 62 БК РФ (50% на 50%). Договора аренды на эти участки с юридическими и физическими лицами заключает Департамент по управлению муниципальным имуществом администрации Нижнеилимского района (далее ДУМИ). Согласно реестру действующих договоров аренды земельных участков, представленных </w:t>
      </w:r>
      <w:r w:rsidR="006A782E">
        <w:rPr>
          <w:sz w:val="24"/>
          <w:szCs w:val="24"/>
        </w:rPr>
        <w:t>ДУМИ</w:t>
      </w:r>
      <w:r>
        <w:rPr>
          <w:sz w:val="24"/>
          <w:szCs w:val="24"/>
        </w:rPr>
        <w:t xml:space="preserve">, в </w:t>
      </w:r>
      <w:r w:rsidR="002C2EEA">
        <w:rPr>
          <w:sz w:val="24"/>
          <w:szCs w:val="24"/>
        </w:rPr>
        <w:t>Шестаковском</w:t>
      </w:r>
      <w:r>
        <w:rPr>
          <w:sz w:val="24"/>
          <w:szCs w:val="24"/>
        </w:rPr>
        <w:t xml:space="preserve">  </w:t>
      </w:r>
      <w:r w:rsidR="002C2EEA">
        <w:rPr>
          <w:sz w:val="24"/>
          <w:szCs w:val="24"/>
        </w:rPr>
        <w:t>Г</w:t>
      </w:r>
      <w:r>
        <w:rPr>
          <w:sz w:val="24"/>
          <w:szCs w:val="24"/>
        </w:rPr>
        <w:t>П  в 201</w:t>
      </w:r>
      <w:r w:rsidR="002C2EEA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действовало </w:t>
      </w:r>
      <w:r w:rsidR="002C2EEA">
        <w:rPr>
          <w:sz w:val="24"/>
          <w:szCs w:val="24"/>
        </w:rPr>
        <w:t>102</w:t>
      </w:r>
      <w:r>
        <w:rPr>
          <w:sz w:val="24"/>
          <w:szCs w:val="24"/>
        </w:rPr>
        <w:t xml:space="preserve"> договоров с физическими лицами. Сумма доходов за 201</w:t>
      </w:r>
      <w:r w:rsidR="00296CFF">
        <w:rPr>
          <w:sz w:val="24"/>
          <w:szCs w:val="24"/>
        </w:rPr>
        <w:t>3</w:t>
      </w:r>
      <w:r>
        <w:rPr>
          <w:sz w:val="24"/>
          <w:szCs w:val="24"/>
        </w:rPr>
        <w:t xml:space="preserve"> год от арендной платы составила </w:t>
      </w:r>
      <w:r w:rsidR="00296CFF">
        <w:rPr>
          <w:sz w:val="24"/>
          <w:szCs w:val="24"/>
        </w:rPr>
        <w:t>36</w:t>
      </w:r>
      <w:r>
        <w:rPr>
          <w:sz w:val="24"/>
          <w:szCs w:val="24"/>
        </w:rPr>
        <w:t xml:space="preserve"> тыс. руб. при плановых значениях </w:t>
      </w:r>
      <w:r w:rsidR="00296CFF">
        <w:rPr>
          <w:sz w:val="24"/>
          <w:szCs w:val="24"/>
        </w:rPr>
        <w:t>36</w:t>
      </w:r>
      <w:r>
        <w:rPr>
          <w:sz w:val="24"/>
          <w:szCs w:val="24"/>
        </w:rPr>
        <w:t xml:space="preserve"> тыс. руб.</w:t>
      </w:r>
      <w:r w:rsidR="0039041F">
        <w:rPr>
          <w:sz w:val="24"/>
          <w:szCs w:val="24"/>
        </w:rPr>
        <w:t xml:space="preserve"> Согласно информации, представленной ДУМИ, по состоянию на 01.01.2013 году задолженность по арендной плате по действующим договорам аренды земельных участков  составила 30,9 тыс. руб.</w:t>
      </w:r>
    </w:p>
    <w:p w:rsidR="001A025A" w:rsidRDefault="00A43462" w:rsidP="006248BD">
      <w:pPr>
        <w:tabs>
          <w:tab w:val="left" w:pos="74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96CFF">
        <w:rPr>
          <w:sz w:val="24"/>
          <w:szCs w:val="24"/>
        </w:rPr>
        <w:t>Доходы, полученные от использования имущества, составил</w:t>
      </w:r>
      <w:r w:rsidR="0039041F">
        <w:rPr>
          <w:sz w:val="24"/>
          <w:szCs w:val="24"/>
        </w:rPr>
        <w:t>и</w:t>
      </w:r>
      <w:r w:rsidR="00296CFF">
        <w:rPr>
          <w:sz w:val="24"/>
          <w:szCs w:val="24"/>
        </w:rPr>
        <w:t xml:space="preserve"> 25 тыс. руб.</w:t>
      </w:r>
      <w:r w:rsidR="001A025A">
        <w:rPr>
          <w:sz w:val="24"/>
          <w:szCs w:val="24"/>
        </w:rPr>
        <w:t xml:space="preserve"> </w:t>
      </w:r>
    </w:p>
    <w:p w:rsidR="0015669D" w:rsidRPr="008C473C" w:rsidRDefault="001A025A" w:rsidP="006248BD">
      <w:pPr>
        <w:tabs>
          <w:tab w:val="left" w:pos="747"/>
        </w:tabs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      </w:t>
      </w:r>
      <w:r w:rsidR="006248BD" w:rsidRPr="00586990">
        <w:rPr>
          <w:rFonts w:eastAsia="Calibri"/>
          <w:i/>
          <w:sz w:val="24"/>
          <w:szCs w:val="24"/>
        </w:rPr>
        <w:t xml:space="preserve">   </w:t>
      </w:r>
      <w:r w:rsidR="006248BD" w:rsidRPr="008C473C">
        <w:rPr>
          <w:rFonts w:eastAsia="Calibri"/>
          <w:sz w:val="24"/>
          <w:szCs w:val="24"/>
        </w:rPr>
        <w:t xml:space="preserve">Доходы от денежных взысканий (пени) составили </w:t>
      </w:r>
      <w:r w:rsidRPr="008C473C">
        <w:rPr>
          <w:rFonts w:eastAsia="Calibri"/>
          <w:sz w:val="24"/>
          <w:szCs w:val="24"/>
        </w:rPr>
        <w:t>168</w:t>
      </w:r>
      <w:r w:rsidR="006248BD" w:rsidRPr="008C473C">
        <w:rPr>
          <w:rFonts w:eastAsia="Calibri"/>
          <w:sz w:val="24"/>
          <w:szCs w:val="24"/>
        </w:rPr>
        <w:t xml:space="preserve"> тыс. руб. или 1</w:t>
      </w:r>
      <w:r w:rsidRPr="008C473C">
        <w:rPr>
          <w:rFonts w:eastAsia="Calibri"/>
          <w:sz w:val="24"/>
          <w:szCs w:val="24"/>
        </w:rPr>
        <w:t>85</w:t>
      </w:r>
      <w:r w:rsidR="006248BD" w:rsidRPr="008C473C">
        <w:rPr>
          <w:rFonts w:eastAsia="Calibri"/>
          <w:sz w:val="24"/>
          <w:szCs w:val="24"/>
        </w:rPr>
        <w:t>%. Указанн</w:t>
      </w:r>
      <w:r w:rsidR="0015669D" w:rsidRPr="008C473C">
        <w:rPr>
          <w:rFonts w:eastAsia="Calibri"/>
          <w:sz w:val="24"/>
          <w:szCs w:val="24"/>
        </w:rPr>
        <w:t>ая</w:t>
      </w:r>
      <w:r w:rsidR="006248BD" w:rsidRPr="008C473C">
        <w:rPr>
          <w:rFonts w:eastAsia="Calibri"/>
          <w:sz w:val="24"/>
          <w:szCs w:val="24"/>
        </w:rPr>
        <w:t xml:space="preserve"> сумма был</w:t>
      </w:r>
      <w:r w:rsidR="0015669D" w:rsidRPr="008C473C">
        <w:rPr>
          <w:rFonts w:eastAsia="Calibri"/>
          <w:sz w:val="24"/>
          <w:szCs w:val="24"/>
        </w:rPr>
        <w:t>а</w:t>
      </w:r>
      <w:r w:rsidR="006248BD" w:rsidRPr="008C473C">
        <w:rPr>
          <w:rFonts w:eastAsia="Calibri"/>
          <w:sz w:val="24"/>
          <w:szCs w:val="24"/>
        </w:rPr>
        <w:t xml:space="preserve"> взыскан</w:t>
      </w:r>
      <w:r w:rsidR="0015669D" w:rsidRPr="008C473C">
        <w:rPr>
          <w:rFonts w:eastAsia="Calibri"/>
          <w:sz w:val="24"/>
          <w:szCs w:val="24"/>
        </w:rPr>
        <w:t>а:</w:t>
      </w:r>
      <w:r w:rsidR="006248BD" w:rsidRPr="008C473C">
        <w:rPr>
          <w:rFonts w:eastAsia="Calibri"/>
          <w:sz w:val="24"/>
          <w:szCs w:val="24"/>
        </w:rPr>
        <w:t xml:space="preserve"> </w:t>
      </w:r>
    </w:p>
    <w:p w:rsidR="006248BD" w:rsidRPr="008C473C" w:rsidRDefault="0015669D" w:rsidP="006248BD">
      <w:pPr>
        <w:tabs>
          <w:tab w:val="left" w:pos="747"/>
        </w:tabs>
        <w:jc w:val="both"/>
        <w:outlineLvl w:val="0"/>
        <w:rPr>
          <w:rFonts w:eastAsia="Calibri"/>
          <w:sz w:val="24"/>
          <w:szCs w:val="24"/>
        </w:rPr>
      </w:pPr>
      <w:r w:rsidRPr="008C473C">
        <w:rPr>
          <w:rFonts w:eastAsia="Calibri"/>
          <w:sz w:val="24"/>
          <w:szCs w:val="24"/>
        </w:rPr>
        <w:t xml:space="preserve">- </w:t>
      </w:r>
      <w:r w:rsidR="006248BD" w:rsidRPr="008C473C">
        <w:rPr>
          <w:rFonts w:eastAsia="Calibri"/>
          <w:sz w:val="24"/>
          <w:szCs w:val="24"/>
        </w:rPr>
        <w:t>с</w:t>
      </w:r>
      <w:r w:rsidRPr="008C473C">
        <w:rPr>
          <w:rFonts w:eastAsia="Calibri"/>
          <w:sz w:val="24"/>
          <w:szCs w:val="24"/>
        </w:rPr>
        <w:t>умма процентов за несвоевременную поставку коммунальной техники (самосвал</w:t>
      </w:r>
      <w:r w:rsidR="006248BD" w:rsidRPr="008C473C">
        <w:rPr>
          <w:rFonts w:eastAsia="Calibri"/>
          <w:sz w:val="24"/>
          <w:szCs w:val="24"/>
        </w:rPr>
        <w:t xml:space="preserve"> </w:t>
      </w:r>
      <w:r w:rsidR="006D3678" w:rsidRPr="008C473C">
        <w:rPr>
          <w:rFonts w:eastAsia="Calibri"/>
          <w:sz w:val="24"/>
          <w:szCs w:val="24"/>
        </w:rPr>
        <w:t xml:space="preserve">Камаз 43255) </w:t>
      </w:r>
      <w:r w:rsidR="006248BD" w:rsidRPr="008C473C">
        <w:rPr>
          <w:rFonts w:eastAsia="Calibri"/>
          <w:sz w:val="24"/>
          <w:szCs w:val="24"/>
        </w:rPr>
        <w:t>поставщик</w:t>
      </w:r>
      <w:r w:rsidR="006D3678" w:rsidRPr="008C473C">
        <w:rPr>
          <w:rFonts w:eastAsia="Calibri"/>
          <w:sz w:val="24"/>
          <w:szCs w:val="24"/>
        </w:rPr>
        <w:t>ом ООО «Современные технологии</w:t>
      </w:r>
      <w:r w:rsidR="00CD5218" w:rsidRPr="008C473C">
        <w:rPr>
          <w:rFonts w:eastAsia="Calibri"/>
          <w:sz w:val="24"/>
          <w:szCs w:val="24"/>
        </w:rPr>
        <w:t>»</w:t>
      </w:r>
      <w:r w:rsidR="006248BD" w:rsidRPr="008C473C">
        <w:rPr>
          <w:rFonts w:eastAsia="Calibri"/>
          <w:sz w:val="24"/>
          <w:szCs w:val="24"/>
        </w:rPr>
        <w:t xml:space="preserve"> по муниципальному контракту, заключенному в 2012 году</w:t>
      </w:r>
      <w:r w:rsidR="000D15EB" w:rsidRPr="008C473C">
        <w:rPr>
          <w:rFonts w:eastAsia="Calibri"/>
          <w:sz w:val="24"/>
          <w:szCs w:val="24"/>
        </w:rPr>
        <w:t xml:space="preserve"> </w:t>
      </w:r>
      <w:r w:rsidR="00F35147" w:rsidRPr="008C473C">
        <w:rPr>
          <w:rFonts w:eastAsia="Calibri"/>
          <w:sz w:val="24"/>
          <w:szCs w:val="24"/>
        </w:rPr>
        <w:t>(</w:t>
      </w:r>
      <w:r w:rsidR="000D15EB" w:rsidRPr="008C473C">
        <w:rPr>
          <w:rFonts w:eastAsia="Calibri"/>
          <w:sz w:val="24"/>
          <w:szCs w:val="24"/>
        </w:rPr>
        <w:t>13,7</w:t>
      </w:r>
      <w:r w:rsidR="00F35147" w:rsidRPr="008C473C">
        <w:rPr>
          <w:rFonts w:eastAsia="Calibri"/>
          <w:sz w:val="24"/>
          <w:szCs w:val="24"/>
        </w:rPr>
        <w:t xml:space="preserve"> тыс. руб.)</w:t>
      </w:r>
      <w:r w:rsidR="00CD5218" w:rsidRPr="008C473C">
        <w:rPr>
          <w:rFonts w:eastAsia="Calibri"/>
          <w:sz w:val="24"/>
          <w:szCs w:val="24"/>
        </w:rPr>
        <w:t>;</w:t>
      </w:r>
    </w:p>
    <w:p w:rsidR="00CD5218" w:rsidRPr="008C473C" w:rsidRDefault="00CD5218" w:rsidP="006248BD">
      <w:pPr>
        <w:tabs>
          <w:tab w:val="left" w:pos="747"/>
        </w:tabs>
        <w:jc w:val="both"/>
        <w:outlineLvl w:val="0"/>
        <w:rPr>
          <w:sz w:val="24"/>
          <w:szCs w:val="24"/>
        </w:rPr>
      </w:pPr>
      <w:r w:rsidRPr="008C473C">
        <w:rPr>
          <w:rFonts w:eastAsia="Calibri"/>
          <w:sz w:val="24"/>
          <w:szCs w:val="24"/>
        </w:rPr>
        <w:t xml:space="preserve">- </w:t>
      </w:r>
      <w:r w:rsidR="00FD7F01" w:rsidRPr="008C473C">
        <w:rPr>
          <w:rFonts w:eastAsia="Calibri"/>
          <w:sz w:val="24"/>
          <w:szCs w:val="24"/>
        </w:rPr>
        <w:t>пени</w:t>
      </w:r>
      <w:r w:rsidRPr="008C473C">
        <w:rPr>
          <w:rFonts w:eastAsia="Calibri"/>
          <w:sz w:val="24"/>
          <w:szCs w:val="24"/>
        </w:rPr>
        <w:t xml:space="preserve"> за несвоевременн</w:t>
      </w:r>
      <w:r w:rsidR="00FD7F01" w:rsidRPr="008C473C">
        <w:rPr>
          <w:rFonts w:eastAsia="Calibri"/>
          <w:sz w:val="24"/>
          <w:szCs w:val="24"/>
        </w:rPr>
        <w:t xml:space="preserve">ое выполнение работ по муниципальным контрактам, заключенным </w:t>
      </w:r>
      <w:r w:rsidR="002917CB" w:rsidRPr="008C473C">
        <w:rPr>
          <w:rFonts w:eastAsia="Calibri"/>
          <w:sz w:val="24"/>
          <w:szCs w:val="24"/>
        </w:rPr>
        <w:t>в 2012 году с поставщиком Нижнеилимский филиал «Дорожная служба»</w:t>
      </w:r>
      <w:r w:rsidR="0079038B">
        <w:rPr>
          <w:rFonts w:eastAsia="Calibri"/>
          <w:sz w:val="24"/>
          <w:szCs w:val="24"/>
        </w:rPr>
        <w:t xml:space="preserve"> </w:t>
      </w:r>
      <w:r w:rsidR="00F35147" w:rsidRPr="008C473C">
        <w:rPr>
          <w:rFonts w:eastAsia="Calibri"/>
          <w:sz w:val="24"/>
          <w:szCs w:val="24"/>
        </w:rPr>
        <w:t>(</w:t>
      </w:r>
      <w:r w:rsidR="008C473C" w:rsidRPr="008C473C">
        <w:rPr>
          <w:rFonts w:eastAsia="Calibri"/>
          <w:sz w:val="24"/>
          <w:szCs w:val="24"/>
        </w:rPr>
        <w:t>154,3 тыс. руб.</w:t>
      </w:r>
      <w:r w:rsidR="00F35147" w:rsidRPr="008C473C">
        <w:rPr>
          <w:rFonts w:eastAsia="Calibri"/>
          <w:sz w:val="24"/>
          <w:szCs w:val="24"/>
        </w:rPr>
        <w:t>).</w:t>
      </w:r>
      <w:r w:rsidRPr="008C473C">
        <w:rPr>
          <w:rFonts w:eastAsia="Calibri"/>
          <w:sz w:val="24"/>
          <w:szCs w:val="24"/>
        </w:rPr>
        <w:t xml:space="preserve"> </w:t>
      </w:r>
    </w:p>
    <w:p w:rsidR="006248BD" w:rsidRPr="00A33F30" w:rsidRDefault="006248BD" w:rsidP="006248BD">
      <w:pPr>
        <w:tabs>
          <w:tab w:val="left" w:pos="747"/>
        </w:tabs>
        <w:jc w:val="both"/>
        <w:outlineLvl w:val="0"/>
        <w:rPr>
          <w:rFonts w:eastAsia="Calibri"/>
          <w:sz w:val="24"/>
          <w:szCs w:val="24"/>
          <w:u w:val="single"/>
        </w:rPr>
      </w:pPr>
      <w:r w:rsidRPr="008C473C">
        <w:rPr>
          <w:rFonts w:eastAsia="Calibri"/>
          <w:sz w:val="24"/>
          <w:szCs w:val="24"/>
        </w:rPr>
        <w:t xml:space="preserve">             В 2013 году </w:t>
      </w:r>
      <w:r w:rsidRPr="008C473C">
        <w:rPr>
          <w:rFonts w:eastAsia="Calibri"/>
          <w:sz w:val="24"/>
          <w:szCs w:val="24"/>
          <w:u w:val="single"/>
        </w:rPr>
        <w:t>безвозмездные поступления</w:t>
      </w:r>
      <w:r w:rsidRPr="008C473C">
        <w:rPr>
          <w:rFonts w:eastAsia="Calibri"/>
          <w:sz w:val="24"/>
          <w:szCs w:val="24"/>
        </w:rPr>
        <w:t xml:space="preserve"> из областного и районного бюджетов</w:t>
      </w:r>
      <w:r w:rsidRPr="000D15EB">
        <w:rPr>
          <w:rFonts w:eastAsia="Calibri"/>
          <w:sz w:val="24"/>
          <w:szCs w:val="24"/>
        </w:rPr>
        <w:t xml:space="preserve"> составили </w:t>
      </w:r>
      <w:r w:rsidR="00A85885" w:rsidRPr="000D15EB">
        <w:rPr>
          <w:rFonts w:eastAsia="Calibri"/>
          <w:sz w:val="24"/>
          <w:szCs w:val="24"/>
        </w:rPr>
        <w:t>87,1</w:t>
      </w:r>
      <w:r w:rsidRPr="000D15EB">
        <w:rPr>
          <w:rFonts w:eastAsia="Calibri"/>
          <w:sz w:val="24"/>
          <w:szCs w:val="24"/>
        </w:rPr>
        <w:t xml:space="preserve">% от общего объем  доходов и исполнены в сумме </w:t>
      </w:r>
      <w:r w:rsidR="00A85885" w:rsidRPr="000D15EB">
        <w:rPr>
          <w:rFonts w:eastAsia="Calibri"/>
          <w:sz w:val="24"/>
          <w:szCs w:val="24"/>
        </w:rPr>
        <w:t>8 455</w:t>
      </w:r>
      <w:r w:rsidRPr="000D15EB">
        <w:rPr>
          <w:rFonts w:eastAsia="Calibri"/>
          <w:sz w:val="24"/>
          <w:szCs w:val="24"/>
        </w:rPr>
        <w:t xml:space="preserve"> тыс. руб. или на </w:t>
      </w:r>
      <w:r w:rsidR="00A85885" w:rsidRPr="000D15EB">
        <w:rPr>
          <w:rFonts w:eastAsia="Calibri"/>
          <w:sz w:val="24"/>
          <w:szCs w:val="24"/>
        </w:rPr>
        <w:t>85</w:t>
      </w:r>
      <w:r w:rsidRPr="000D15EB">
        <w:rPr>
          <w:rFonts w:eastAsia="Calibri"/>
          <w:sz w:val="24"/>
          <w:szCs w:val="24"/>
        </w:rPr>
        <w:t xml:space="preserve">%. </w:t>
      </w:r>
      <w:r w:rsidRPr="00A33F30">
        <w:rPr>
          <w:rFonts w:eastAsia="Calibri"/>
          <w:sz w:val="24"/>
          <w:szCs w:val="24"/>
          <w:u w:val="single"/>
        </w:rPr>
        <w:t xml:space="preserve">По отношению к уровню 2012 года объем межбюджетных трансфертов снизился на </w:t>
      </w:r>
      <w:r w:rsidR="000D15EB" w:rsidRPr="00A33F30">
        <w:rPr>
          <w:rFonts w:eastAsia="Calibri"/>
          <w:sz w:val="24"/>
          <w:szCs w:val="24"/>
          <w:u w:val="single"/>
        </w:rPr>
        <w:t>28,4</w:t>
      </w:r>
      <w:r w:rsidRPr="00A33F30">
        <w:rPr>
          <w:rFonts w:eastAsia="Calibri"/>
          <w:sz w:val="24"/>
          <w:szCs w:val="24"/>
          <w:u w:val="single"/>
        </w:rPr>
        <w:t>%.</w:t>
      </w:r>
    </w:p>
    <w:p w:rsidR="006248BD" w:rsidRPr="00586990" w:rsidRDefault="006248BD" w:rsidP="006248BD">
      <w:pPr>
        <w:tabs>
          <w:tab w:val="left" w:pos="747"/>
        </w:tabs>
        <w:jc w:val="both"/>
        <w:outlineLvl w:val="0"/>
        <w:rPr>
          <w:i/>
          <w:sz w:val="24"/>
          <w:szCs w:val="24"/>
        </w:rPr>
      </w:pPr>
    </w:p>
    <w:p w:rsidR="00E22C9C" w:rsidRPr="00A1583D" w:rsidRDefault="00A5664C" w:rsidP="006248BD">
      <w:pPr>
        <w:tabs>
          <w:tab w:val="left" w:pos="709"/>
        </w:tabs>
        <w:jc w:val="both"/>
        <w:rPr>
          <w:sz w:val="24"/>
          <w:szCs w:val="24"/>
        </w:rPr>
      </w:pPr>
      <w:r w:rsidRPr="00A1583D">
        <w:rPr>
          <w:sz w:val="24"/>
          <w:szCs w:val="24"/>
        </w:rPr>
        <w:t xml:space="preserve"> </w:t>
      </w:r>
    </w:p>
    <w:p w:rsidR="008A56A2" w:rsidRPr="00B1775B" w:rsidRDefault="008A56A2" w:rsidP="00973844">
      <w:pPr>
        <w:ind w:firstLine="720"/>
        <w:jc w:val="both"/>
        <w:rPr>
          <w:rFonts w:eastAsia="Calibri"/>
          <w:sz w:val="24"/>
          <w:szCs w:val="24"/>
        </w:rPr>
      </w:pPr>
    </w:p>
    <w:p w:rsidR="00E34E53" w:rsidRPr="00714C12" w:rsidRDefault="0079038B" w:rsidP="001138D1">
      <w:pPr>
        <w:pStyle w:val="a3"/>
        <w:ind w:left="12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33721" w:rsidRPr="00714C12">
        <w:rPr>
          <w:b/>
          <w:sz w:val="24"/>
          <w:szCs w:val="24"/>
        </w:rPr>
        <w:t xml:space="preserve">. </w:t>
      </w:r>
      <w:r w:rsidR="00A1583D" w:rsidRPr="00714C12">
        <w:rPr>
          <w:b/>
          <w:sz w:val="24"/>
          <w:szCs w:val="24"/>
        </w:rPr>
        <w:t xml:space="preserve">Анализ исполнения расходной части бюджета </w:t>
      </w:r>
      <w:r w:rsidR="0070315D">
        <w:rPr>
          <w:b/>
          <w:sz w:val="24"/>
          <w:szCs w:val="24"/>
        </w:rPr>
        <w:t>Шестаковского городского</w:t>
      </w:r>
      <w:r w:rsidR="00A1583D" w:rsidRPr="00714C12">
        <w:rPr>
          <w:b/>
          <w:sz w:val="24"/>
          <w:szCs w:val="24"/>
        </w:rPr>
        <w:t xml:space="preserve"> поселения.</w:t>
      </w:r>
    </w:p>
    <w:p w:rsidR="00E34E53" w:rsidRPr="00714C12" w:rsidRDefault="00E34E53" w:rsidP="001138D1">
      <w:pPr>
        <w:pStyle w:val="a3"/>
        <w:ind w:left="1068"/>
        <w:jc w:val="center"/>
        <w:rPr>
          <w:b/>
          <w:sz w:val="24"/>
          <w:szCs w:val="24"/>
          <w:highlight w:val="yellow"/>
        </w:rPr>
      </w:pPr>
    </w:p>
    <w:p w:rsidR="00DB7629" w:rsidRPr="00714C12" w:rsidRDefault="0070315D" w:rsidP="002D71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Перв</w:t>
      </w:r>
      <w:r w:rsidR="00682126">
        <w:rPr>
          <w:sz w:val="24"/>
          <w:szCs w:val="24"/>
        </w:rPr>
        <w:t>о</w:t>
      </w:r>
      <w:r>
        <w:rPr>
          <w:sz w:val="24"/>
          <w:szCs w:val="24"/>
        </w:rPr>
        <w:t>начальные бюджетные назн</w:t>
      </w:r>
      <w:r w:rsidR="00682126">
        <w:rPr>
          <w:sz w:val="24"/>
          <w:szCs w:val="24"/>
        </w:rPr>
        <w:t xml:space="preserve">ачения, утвержденные решением о бюджета на 2013 год, по расходам составляли в сумме 8 459 тыс. руб. В процессе исполнения бюджета назначения были увеличены на </w:t>
      </w:r>
      <w:r w:rsidR="00F20DEC">
        <w:rPr>
          <w:sz w:val="24"/>
          <w:szCs w:val="24"/>
        </w:rPr>
        <w:t>4 978</w:t>
      </w:r>
      <w:r w:rsidR="00313921">
        <w:rPr>
          <w:sz w:val="24"/>
          <w:szCs w:val="24"/>
        </w:rPr>
        <w:t xml:space="preserve"> тыс. руб.</w:t>
      </w:r>
      <w:r w:rsidR="00B612EC">
        <w:rPr>
          <w:sz w:val="24"/>
          <w:szCs w:val="24"/>
        </w:rPr>
        <w:t xml:space="preserve"> или на 58,8%. В окончательной редакции решения о бюджете расходы утверждены в сумме </w:t>
      </w:r>
      <w:r w:rsidR="00D463E0">
        <w:rPr>
          <w:sz w:val="24"/>
          <w:szCs w:val="24"/>
        </w:rPr>
        <w:t>13 437 тыс. руб.</w:t>
      </w:r>
      <w:r w:rsidR="00684B89">
        <w:rPr>
          <w:sz w:val="24"/>
          <w:szCs w:val="24"/>
        </w:rPr>
        <w:t xml:space="preserve"> Увеличение расходов связано с выделением из областного бюджета субсидий на реализацию мероприятий по долгосрочным целев</w:t>
      </w:r>
      <w:r w:rsidR="00193B8B">
        <w:rPr>
          <w:sz w:val="24"/>
          <w:szCs w:val="24"/>
        </w:rPr>
        <w:t>ы</w:t>
      </w:r>
      <w:r w:rsidR="00684B89">
        <w:rPr>
          <w:sz w:val="24"/>
          <w:szCs w:val="24"/>
        </w:rPr>
        <w:t>м про</w:t>
      </w:r>
      <w:r w:rsidR="00193B8B">
        <w:rPr>
          <w:sz w:val="24"/>
          <w:szCs w:val="24"/>
        </w:rPr>
        <w:t>граммам</w:t>
      </w:r>
      <w:r w:rsidR="009E41C4">
        <w:rPr>
          <w:sz w:val="24"/>
          <w:szCs w:val="24"/>
        </w:rPr>
        <w:t>.</w:t>
      </w:r>
    </w:p>
    <w:p w:rsidR="00693829" w:rsidRPr="00714C12" w:rsidRDefault="00693829" w:rsidP="002D71C3">
      <w:pPr>
        <w:ind w:firstLine="708"/>
        <w:jc w:val="both"/>
        <w:rPr>
          <w:sz w:val="24"/>
          <w:szCs w:val="24"/>
        </w:rPr>
      </w:pPr>
      <w:r w:rsidRPr="00714C12">
        <w:rPr>
          <w:sz w:val="24"/>
          <w:szCs w:val="24"/>
        </w:rPr>
        <w:t xml:space="preserve">Исполнение бюджета по </w:t>
      </w:r>
      <w:r w:rsidR="00E449A6" w:rsidRPr="00714C12">
        <w:rPr>
          <w:sz w:val="24"/>
          <w:szCs w:val="24"/>
        </w:rPr>
        <w:t>наименованиям разделов</w:t>
      </w:r>
      <w:r w:rsidRPr="00714C12">
        <w:rPr>
          <w:sz w:val="24"/>
          <w:szCs w:val="24"/>
        </w:rPr>
        <w:t xml:space="preserve"> приведено в таблице:  </w:t>
      </w:r>
    </w:p>
    <w:p w:rsidR="00693829" w:rsidRPr="00714C12" w:rsidRDefault="002D5CB8" w:rsidP="002D5CB8">
      <w:pPr>
        <w:jc w:val="right"/>
        <w:rPr>
          <w:sz w:val="24"/>
          <w:szCs w:val="24"/>
        </w:rPr>
      </w:pPr>
      <w:r w:rsidRPr="00714C12">
        <w:rPr>
          <w:sz w:val="24"/>
          <w:szCs w:val="24"/>
        </w:rPr>
        <w:t>Таблица№</w:t>
      </w:r>
      <w:r w:rsidR="00193B8B">
        <w:rPr>
          <w:sz w:val="24"/>
          <w:szCs w:val="24"/>
        </w:rPr>
        <w:t>2</w:t>
      </w:r>
      <w:r w:rsidRPr="00714C12">
        <w:rPr>
          <w:sz w:val="24"/>
          <w:szCs w:val="24"/>
        </w:rPr>
        <w:t xml:space="preserve"> </w:t>
      </w:r>
      <w:r w:rsidR="00693829" w:rsidRPr="00714C12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D0B8B" w:rsidRPr="00714C12">
        <w:rPr>
          <w:sz w:val="24"/>
          <w:szCs w:val="24"/>
        </w:rPr>
        <w:t xml:space="preserve">  </w:t>
      </w:r>
      <w:r w:rsidR="001D0B8B" w:rsidRPr="00714C12">
        <w:rPr>
          <w:sz w:val="24"/>
          <w:szCs w:val="24"/>
        </w:rPr>
        <w:lastRenderedPageBreak/>
        <w:t>т</w:t>
      </w:r>
      <w:r w:rsidR="00693829" w:rsidRPr="00714C12">
        <w:rPr>
          <w:sz w:val="24"/>
          <w:szCs w:val="24"/>
        </w:rPr>
        <w:t xml:space="preserve">ыс.рублей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3687"/>
        <w:gridCol w:w="2126"/>
        <w:gridCol w:w="1276"/>
        <w:gridCol w:w="1276"/>
        <w:gridCol w:w="850"/>
      </w:tblGrid>
      <w:tr w:rsidR="009A30CB" w:rsidRPr="00714C12" w:rsidTr="004976F0">
        <w:tc>
          <w:tcPr>
            <w:tcW w:w="991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КФСР</w:t>
            </w:r>
          </w:p>
        </w:tc>
        <w:tc>
          <w:tcPr>
            <w:tcW w:w="3687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Наименование разделов</w:t>
            </w:r>
          </w:p>
        </w:tc>
        <w:tc>
          <w:tcPr>
            <w:tcW w:w="2126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 xml:space="preserve">Уточненный </w:t>
            </w:r>
            <w:r w:rsidR="00FE0CB1">
              <w:rPr>
                <w:b/>
              </w:rPr>
              <w:t>план на 2013 год</w:t>
            </w:r>
          </w:p>
        </w:tc>
        <w:tc>
          <w:tcPr>
            <w:tcW w:w="1276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Фактич</w:t>
            </w:r>
            <w:r w:rsidR="004976F0">
              <w:rPr>
                <w:b/>
              </w:rPr>
              <w:t>.</w:t>
            </w:r>
          </w:p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% к уточнен</w:t>
            </w:r>
            <w:r w:rsidR="00F20DEC">
              <w:rPr>
                <w:b/>
              </w:rPr>
              <w:t>.</w:t>
            </w:r>
            <w:r w:rsidRPr="00714C12">
              <w:rPr>
                <w:b/>
              </w:rPr>
              <w:t xml:space="preserve"> бюджету</w:t>
            </w:r>
          </w:p>
        </w:tc>
        <w:tc>
          <w:tcPr>
            <w:tcW w:w="850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4976F0">
            <w:pPr>
              <w:jc w:val="center"/>
              <w:rPr>
                <w:b/>
              </w:rPr>
            </w:pPr>
            <w:r w:rsidRPr="00FE0CB1">
              <w:rPr>
                <w:b/>
              </w:rPr>
              <w:t>01.00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345F9C">
            <w:pPr>
              <w:rPr>
                <w:b/>
              </w:rPr>
            </w:pPr>
            <w:r w:rsidRPr="00FE0CB1">
              <w:rPr>
                <w:b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E0CB1" w:rsidRDefault="00FE0CB1" w:rsidP="00FE0CB1">
            <w:pPr>
              <w:jc w:val="center"/>
              <w:rPr>
                <w:b/>
              </w:rPr>
            </w:pPr>
            <w:r>
              <w:rPr>
                <w:b/>
              </w:rPr>
              <w:t>6 717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FE0CB1" w:rsidP="00FE0CB1">
            <w:pPr>
              <w:jc w:val="center"/>
              <w:rPr>
                <w:b/>
              </w:rPr>
            </w:pPr>
            <w:r>
              <w:rPr>
                <w:b/>
              </w:rPr>
              <w:t>6 513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FE0CB1" w:rsidP="00FE0CB1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E0CB1" w:rsidRDefault="003A7FF3" w:rsidP="00FE0CB1">
            <w:pPr>
              <w:jc w:val="center"/>
              <w:rPr>
                <w:b/>
              </w:rPr>
            </w:pPr>
            <w:r>
              <w:rPr>
                <w:b/>
              </w:rPr>
              <w:t>55,9</w:t>
            </w: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9A30CB" w:rsidP="004976F0">
            <w:pPr>
              <w:jc w:val="center"/>
            </w:pPr>
            <w:r>
              <w:t>01.02</w:t>
            </w:r>
          </w:p>
        </w:tc>
        <w:tc>
          <w:tcPr>
            <w:tcW w:w="3687" w:type="dxa"/>
          </w:tcPr>
          <w:p w:rsidR="009A30CB" w:rsidRPr="00714C12" w:rsidRDefault="00D60B9A" w:rsidP="001D0B8B">
            <w:pPr>
              <w:jc w:val="both"/>
            </w:pPr>
            <w:r>
              <w:t>Функционирование высшего должностного</w:t>
            </w:r>
            <w:r w:rsidR="00D54E15">
              <w:t xml:space="preserve"> лица субъекта РФ и муниципального образования</w:t>
            </w:r>
          </w:p>
        </w:tc>
        <w:tc>
          <w:tcPr>
            <w:tcW w:w="2126" w:type="dxa"/>
            <w:vAlign w:val="center"/>
          </w:tcPr>
          <w:p w:rsidR="009A30CB" w:rsidRPr="00714C12" w:rsidRDefault="00D54E15" w:rsidP="00FE0CB1">
            <w:pPr>
              <w:jc w:val="center"/>
            </w:pPr>
            <w:r>
              <w:t>923</w:t>
            </w:r>
          </w:p>
        </w:tc>
        <w:tc>
          <w:tcPr>
            <w:tcW w:w="1276" w:type="dxa"/>
            <w:vAlign w:val="center"/>
          </w:tcPr>
          <w:p w:rsidR="009A30CB" w:rsidRPr="00714C12" w:rsidRDefault="00D54E15" w:rsidP="00FE0CB1">
            <w:pPr>
              <w:jc w:val="center"/>
            </w:pPr>
            <w:r>
              <w:t>887</w:t>
            </w:r>
          </w:p>
        </w:tc>
        <w:tc>
          <w:tcPr>
            <w:tcW w:w="1276" w:type="dxa"/>
            <w:vAlign w:val="center"/>
          </w:tcPr>
          <w:p w:rsidR="009A30CB" w:rsidRPr="00714C12" w:rsidRDefault="00C01633" w:rsidP="00FE0CB1">
            <w:pPr>
              <w:jc w:val="center"/>
            </w:pPr>
            <w:r>
              <w:t>96</w:t>
            </w:r>
          </w:p>
        </w:tc>
        <w:tc>
          <w:tcPr>
            <w:tcW w:w="850" w:type="dxa"/>
            <w:vAlign w:val="center"/>
          </w:tcPr>
          <w:p w:rsidR="009A30CB" w:rsidRPr="00714C12" w:rsidRDefault="009A30CB" w:rsidP="00FE0CB1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C01633" w:rsidP="004976F0">
            <w:pPr>
              <w:jc w:val="center"/>
            </w:pPr>
            <w:r>
              <w:t>01.03</w:t>
            </w:r>
          </w:p>
        </w:tc>
        <w:tc>
          <w:tcPr>
            <w:tcW w:w="3687" w:type="dxa"/>
          </w:tcPr>
          <w:p w:rsidR="009A30CB" w:rsidRPr="00714C12" w:rsidRDefault="00E33392" w:rsidP="00E33392">
            <w:pPr>
              <w:jc w:val="both"/>
            </w:pPr>
            <w:r>
              <w:t>Функционирование законодательных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vAlign w:val="center"/>
          </w:tcPr>
          <w:p w:rsidR="009A30CB" w:rsidRPr="00714C12" w:rsidRDefault="00E33392" w:rsidP="009672CD">
            <w:pPr>
              <w:jc w:val="center"/>
            </w:pPr>
            <w:r>
              <w:t>685</w:t>
            </w:r>
          </w:p>
        </w:tc>
        <w:tc>
          <w:tcPr>
            <w:tcW w:w="1276" w:type="dxa"/>
            <w:vAlign w:val="center"/>
          </w:tcPr>
          <w:p w:rsidR="009A30CB" w:rsidRPr="00714C12" w:rsidRDefault="00E33392" w:rsidP="009672CD">
            <w:pPr>
              <w:jc w:val="center"/>
            </w:pPr>
            <w:r>
              <w:t>637</w:t>
            </w:r>
          </w:p>
        </w:tc>
        <w:tc>
          <w:tcPr>
            <w:tcW w:w="1276" w:type="dxa"/>
            <w:vAlign w:val="center"/>
          </w:tcPr>
          <w:p w:rsidR="009A30CB" w:rsidRPr="00714C12" w:rsidRDefault="00E33392" w:rsidP="004F768E">
            <w:pPr>
              <w:jc w:val="center"/>
            </w:pPr>
            <w:r>
              <w:t>93</w:t>
            </w:r>
          </w:p>
        </w:tc>
        <w:tc>
          <w:tcPr>
            <w:tcW w:w="850" w:type="dxa"/>
            <w:vAlign w:val="center"/>
          </w:tcPr>
          <w:p w:rsidR="009A30CB" w:rsidRPr="00714C12" w:rsidRDefault="009A30CB" w:rsidP="004F768E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E33392" w:rsidP="004976F0">
            <w:pPr>
              <w:jc w:val="center"/>
            </w:pPr>
            <w:r>
              <w:t>01.04</w:t>
            </w:r>
          </w:p>
        </w:tc>
        <w:tc>
          <w:tcPr>
            <w:tcW w:w="3687" w:type="dxa"/>
          </w:tcPr>
          <w:p w:rsidR="009A30CB" w:rsidRPr="00714C12" w:rsidRDefault="00E33392" w:rsidP="00EA074A">
            <w:pPr>
              <w:jc w:val="both"/>
            </w:pPr>
            <w:r>
              <w:t xml:space="preserve">Функционирование </w:t>
            </w:r>
            <w:r w:rsidR="0076329C">
              <w:t>Правительства РФ, высших исполнительных органов государственной власти</w:t>
            </w:r>
            <w:r w:rsidR="00EA074A">
              <w:t xml:space="preserve"> субъектов Российской Федерации, местных администрации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9A30CB" w:rsidRPr="00714C12" w:rsidRDefault="00EA074A" w:rsidP="009672CD">
            <w:pPr>
              <w:jc w:val="center"/>
            </w:pPr>
            <w:r>
              <w:t>4 346</w:t>
            </w:r>
          </w:p>
        </w:tc>
        <w:tc>
          <w:tcPr>
            <w:tcW w:w="1276" w:type="dxa"/>
            <w:vAlign w:val="center"/>
          </w:tcPr>
          <w:p w:rsidR="009A30CB" w:rsidRPr="00714C12" w:rsidRDefault="00EA074A" w:rsidP="009672CD">
            <w:pPr>
              <w:jc w:val="center"/>
            </w:pPr>
            <w:r>
              <w:t>4 303</w:t>
            </w:r>
          </w:p>
        </w:tc>
        <w:tc>
          <w:tcPr>
            <w:tcW w:w="1276" w:type="dxa"/>
            <w:vAlign w:val="center"/>
          </w:tcPr>
          <w:p w:rsidR="009A30CB" w:rsidRPr="00714C12" w:rsidRDefault="0031731F" w:rsidP="004F768E">
            <w:pPr>
              <w:jc w:val="center"/>
            </w:pPr>
            <w:r>
              <w:t>99</w:t>
            </w:r>
          </w:p>
        </w:tc>
        <w:tc>
          <w:tcPr>
            <w:tcW w:w="850" w:type="dxa"/>
            <w:vAlign w:val="center"/>
          </w:tcPr>
          <w:p w:rsidR="009A30CB" w:rsidRPr="00714C12" w:rsidRDefault="009A30CB" w:rsidP="004F768E">
            <w:pPr>
              <w:jc w:val="center"/>
            </w:pPr>
          </w:p>
        </w:tc>
      </w:tr>
      <w:tr w:rsidR="00EA074A" w:rsidRPr="00714C12" w:rsidTr="004976F0">
        <w:tc>
          <w:tcPr>
            <w:tcW w:w="991" w:type="dxa"/>
          </w:tcPr>
          <w:p w:rsidR="00EA074A" w:rsidRPr="00714C12" w:rsidRDefault="00EA074A" w:rsidP="004976F0">
            <w:pPr>
              <w:jc w:val="center"/>
            </w:pPr>
            <w:r>
              <w:t>01.06</w:t>
            </w:r>
          </w:p>
        </w:tc>
        <w:tc>
          <w:tcPr>
            <w:tcW w:w="3687" w:type="dxa"/>
          </w:tcPr>
          <w:p w:rsidR="00EA074A" w:rsidRPr="00714C12" w:rsidRDefault="0031731F" w:rsidP="001D0B8B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126" w:type="dxa"/>
            <w:vAlign w:val="center"/>
          </w:tcPr>
          <w:p w:rsidR="00EA074A" w:rsidRPr="00714C12" w:rsidRDefault="0031731F" w:rsidP="009672CD">
            <w:pPr>
              <w:jc w:val="center"/>
            </w:pPr>
            <w:r>
              <w:t>657</w:t>
            </w:r>
          </w:p>
        </w:tc>
        <w:tc>
          <w:tcPr>
            <w:tcW w:w="1276" w:type="dxa"/>
            <w:vAlign w:val="center"/>
          </w:tcPr>
          <w:p w:rsidR="00EA074A" w:rsidRPr="00714C12" w:rsidRDefault="0031731F" w:rsidP="009672CD">
            <w:pPr>
              <w:jc w:val="center"/>
            </w:pPr>
            <w:r>
              <w:t>657</w:t>
            </w:r>
          </w:p>
        </w:tc>
        <w:tc>
          <w:tcPr>
            <w:tcW w:w="1276" w:type="dxa"/>
            <w:vAlign w:val="center"/>
          </w:tcPr>
          <w:p w:rsidR="00EA074A" w:rsidRPr="00714C12" w:rsidRDefault="0031731F" w:rsidP="004F768E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A074A" w:rsidRPr="00714C12" w:rsidRDefault="00EA074A" w:rsidP="004F768E">
            <w:pPr>
              <w:jc w:val="center"/>
            </w:pPr>
          </w:p>
        </w:tc>
      </w:tr>
      <w:tr w:rsidR="0031731F" w:rsidRPr="00714C12" w:rsidTr="004976F0">
        <w:tc>
          <w:tcPr>
            <w:tcW w:w="991" w:type="dxa"/>
          </w:tcPr>
          <w:p w:rsidR="0031731F" w:rsidRPr="00714C12" w:rsidRDefault="00DB566B" w:rsidP="004976F0">
            <w:pPr>
              <w:jc w:val="center"/>
            </w:pPr>
            <w:r>
              <w:t>01.11</w:t>
            </w:r>
          </w:p>
        </w:tc>
        <w:tc>
          <w:tcPr>
            <w:tcW w:w="3687" w:type="dxa"/>
          </w:tcPr>
          <w:p w:rsidR="0031731F" w:rsidRPr="00714C12" w:rsidRDefault="00DB566B" w:rsidP="001D0B8B">
            <w:pPr>
              <w:jc w:val="both"/>
            </w:pPr>
            <w:r>
              <w:t>Резервные фонды</w:t>
            </w:r>
          </w:p>
        </w:tc>
        <w:tc>
          <w:tcPr>
            <w:tcW w:w="2126" w:type="dxa"/>
            <w:vAlign w:val="center"/>
          </w:tcPr>
          <w:p w:rsidR="0031731F" w:rsidRPr="00714C12" w:rsidRDefault="00DB566B" w:rsidP="009672CD">
            <w:pPr>
              <w:jc w:val="center"/>
            </w:pPr>
            <w:r>
              <w:t>50</w:t>
            </w:r>
          </w:p>
        </w:tc>
        <w:tc>
          <w:tcPr>
            <w:tcW w:w="1276" w:type="dxa"/>
            <w:vAlign w:val="center"/>
          </w:tcPr>
          <w:p w:rsidR="0031731F" w:rsidRPr="00714C12" w:rsidRDefault="0031731F" w:rsidP="009672CD">
            <w:pPr>
              <w:jc w:val="center"/>
            </w:pPr>
          </w:p>
        </w:tc>
        <w:tc>
          <w:tcPr>
            <w:tcW w:w="1276" w:type="dxa"/>
            <w:vAlign w:val="center"/>
          </w:tcPr>
          <w:p w:rsidR="0031731F" w:rsidRPr="00714C12" w:rsidRDefault="00DB566B" w:rsidP="004F768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1731F" w:rsidRPr="00714C12" w:rsidRDefault="0031731F" w:rsidP="004F768E">
            <w:pPr>
              <w:jc w:val="center"/>
            </w:pPr>
          </w:p>
        </w:tc>
      </w:tr>
      <w:tr w:rsidR="00DB566B" w:rsidRPr="00714C12" w:rsidTr="004976F0">
        <w:tc>
          <w:tcPr>
            <w:tcW w:w="991" w:type="dxa"/>
          </w:tcPr>
          <w:p w:rsidR="00DB566B" w:rsidRPr="00714C12" w:rsidRDefault="00DB566B" w:rsidP="004976F0">
            <w:pPr>
              <w:jc w:val="center"/>
            </w:pPr>
            <w:r>
              <w:t>01.13</w:t>
            </w:r>
          </w:p>
        </w:tc>
        <w:tc>
          <w:tcPr>
            <w:tcW w:w="3687" w:type="dxa"/>
          </w:tcPr>
          <w:p w:rsidR="00DB566B" w:rsidRPr="00714C12" w:rsidRDefault="00DB566B" w:rsidP="001D0B8B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2126" w:type="dxa"/>
            <w:vAlign w:val="center"/>
          </w:tcPr>
          <w:p w:rsidR="00DB566B" w:rsidRPr="00714C12" w:rsidRDefault="00DB566B" w:rsidP="009672CD">
            <w:pPr>
              <w:jc w:val="center"/>
            </w:pPr>
            <w:r>
              <w:t>56</w:t>
            </w:r>
          </w:p>
        </w:tc>
        <w:tc>
          <w:tcPr>
            <w:tcW w:w="1276" w:type="dxa"/>
            <w:vAlign w:val="center"/>
          </w:tcPr>
          <w:p w:rsidR="00DB566B" w:rsidRPr="00714C12" w:rsidRDefault="00DB566B" w:rsidP="009672CD">
            <w:pPr>
              <w:jc w:val="center"/>
            </w:pPr>
            <w:r>
              <w:t>29</w:t>
            </w:r>
          </w:p>
        </w:tc>
        <w:tc>
          <w:tcPr>
            <w:tcW w:w="1276" w:type="dxa"/>
            <w:vAlign w:val="center"/>
          </w:tcPr>
          <w:p w:rsidR="00DB566B" w:rsidRPr="00714C12" w:rsidRDefault="00DB566B" w:rsidP="004F768E">
            <w:pPr>
              <w:jc w:val="center"/>
            </w:pPr>
            <w:r>
              <w:t>52</w:t>
            </w:r>
          </w:p>
        </w:tc>
        <w:tc>
          <w:tcPr>
            <w:tcW w:w="850" w:type="dxa"/>
            <w:vAlign w:val="center"/>
          </w:tcPr>
          <w:p w:rsidR="00DB566B" w:rsidRPr="00714C12" w:rsidRDefault="00DB566B" w:rsidP="004F768E">
            <w:pPr>
              <w:jc w:val="center"/>
            </w:pPr>
          </w:p>
        </w:tc>
      </w:tr>
      <w:tr w:rsidR="009A30CB" w:rsidRPr="00F20CC4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20CC4" w:rsidRDefault="00F20CC4" w:rsidP="004976F0">
            <w:pPr>
              <w:jc w:val="center"/>
              <w:rPr>
                <w:b/>
              </w:rPr>
            </w:pPr>
          </w:p>
          <w:p w:rsidR="009A30CB" w:rsidRPr="00F20CC4" w:rsidRDefault="009A30CB" w:rsidP="004976F0">
            <w:pPr>
              <w:jc w:val="center"/>
              <w:rPr>
                <w:b/>
              </w:rPr>
            </w:pPr>
            <w:r w:rsidRPr="00F20CC4">
              <w:rPr>
                <w:b/>
              </w:rPr>
              <w:t>02.00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F20CC4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Национальная оборона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20CC4" w:rsidRDefault="00EB2738" w:rsidP="00EB2738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EB2738" w:rsidP="00EB2738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20CC4" w:rsidRDefault="003A7FF3" w:rsidP="00EB2738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</w:tr>
      <w:tr w:rsidR="00F20CC4" w:rsidRPr="00714C12" w:rsidTr="004976F0">
        <w:tc>
          <w:tcPr>
            <w:tcW w:w="991" w:type="dxa"/>
          </w:tcPr>
          <w:p w:rsidR="00F20CC4" w:rsidRPr="00714C12" w:rsidRDefault="00F20CC4" w:rsidP="004976F0">
            <w:pPr>
              <w:jc w:val="center"/>
            </w:pPr>
            <w:r>
              <w:t>02.03</w:t>
            </w:r>
          </w:p>
        </w:tc>
        <w:tc>
          <w:tcPr>
            <w:tcW w:w="3687" w:type="dxa"/>
          </w:tcPr>
          <w:p w:rsidR="00F20CC4" w:rsidRPr="00714C12" w:rsidRDefault="00F20CC4" w:rsidP="00922059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126" w:type="dxa"/>
            <w:vAlign w:val="center"/>
          </w:tcPr>
          <w:p w:rsidR="00F20CC4" w:rsidRPr="00714C12" w:rsidRDefault="00A50E6C" w:rsidP="00922059">
            <w:pPr>
              <w:jc w:val="center"/>
            </w:pPr>
            <w:r>
              <w:t>95</w:t>
            </w:r>
          </w:p>
        </w:tc>
        <w:tc>
          <w:tcPr>
            <w:tcW w:w="1276" w:type="dxa"/>
            <w:vAlign w:val="center"/>
          </w:tcPr>
          <w:p w:rsidR="00F20CC4" w:rsidRPr="00714C12" w:rsidRDefault="00A50E6C" w:rsidP="00922059">
            <w:pPr>
              <w:jc w:val="center"/>
            </w:pPr>
            <w:r>
              <w:t>95</w:t>
            </w:r>
          </w:p>
        </w:tc>
        <w:tc>
          <w:tcPr>
            <w:tcW w:w="1276" w:type="dxa"/>
            <w:vAlign w:val="center"/>
          </w:tcPr>
          <w:p w:rsidR="00F20CC4" w:rsidRPr="00714C12" w:rsidRDefault="00A50E6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F20CC4" w:rsidRPr="00714C12" w:rsidRDefault="00F20CC4" w:rsidP="00922059">
            <w:pPr>
              <w:jc w:val="center"/>
            </w:pPr>
          </w:p>
        </w:tc>
      </w:tr>
      <w:tr w:rsidR="00A50E6C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A50E6C" w:rsidRPr="00DB180A" w:rsidRDefault="00A50E6C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03.00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A50E6C" w:rsidRPr="00DB180A" w:rsidRDefault="00A50E6C" w:rsidP="00A50E6C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50E6C" w:rsidRPr="00DB180A" w:rsidRDefault="00DB180A" w:rsidP="0092205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DB180A" w:rsidP="0092205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DB180A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0E6C" w:rsidRPr="00DB180A" w:rsidRDefault="00A50E6C" w:rsidP="00922059">
            <w:pPr>
              <w:jc w:val="center"/>
              <w:rPr>
                <w:b/>
              </w:rPr>
            </w:pPr>
          </w:p>
        </w:tc>
      </w:tr>
      <w:tr w:rsidR="00A50E6C" w:rsidRPr="00714C12" w:rsidTr="004976F0">
        <w:tc>
          <w:tcPr>
            <w:tcW w:w="991" w:type="dxa"/>
          </w:tcPr>
          <w:p w:rsidR="00A50E6C" w:rsidRPr="00714C12" w:rsidRDefault="002A2590" w:rsidP="004976F0">
            <w:pPr>
              <w:jc w:val="center"/>
            </w:pPr>
            <w:r>
              <w:t>03.09</w:t>
            </w:r>
          </w:p>
        </w:tc>
        <w:tc>
          <w:tcPr>
            <w:tcW w:w="3687" w:type="dxa"/>
          </w:tcPr>
          <w:p w:rsidR="00A50E6C" w:rsidRPr="00714C12" w:rsidRDefault="002A2590" w:rsidP="00922059">
            <w:pPr>
              <w:jc w:val="both"/>
            </w:pPr>
            <w:r>
              <w:t>Защита населения и территории от чрезвычайных ситуации природного и техногенного характера, гражданская оборона</w:t>
            </w:r>
          </w:p>
        </w:tc>
        <w:tc>
          <w:tcPr>
            <w:tcW w:w="2126" w:type="dxa"/>
            <w:vAlign w:val="center"/>
          </w:tcPr>
          <w:p w:rsidR="00A50E6C" w:rsidRPr="00714C12" w:rsidRDefault="00DB180A" w:rsidP="00922059">
            <w:pPr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A50E6C" w:rsidRPr="00714C12" w:rsidRDefault="00DB180A" w:rsidP="00922059">
            <w:pPr>
              <w:jc w:val="center"/>
            </w:pPr>
            <w:r>
              <w:t>26</w:t>
            </w:r>
          </w:p>
        </w:tc>
        <w:tc>
          <w:tcPr>
            <w:tcW w:w="1276" w:type="dxa"/>
            <w:vAlign w:val="center"/>
          </w:tcPr>
          <w:p w:rsidR="00A50E6C" w:rsidRPr="00714C12" w:rsidRDefault="00DB180A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A50E6C" w:rsidRPr="00714C12" w:rsidRDefault="00A50E6C" w:rsidP="00922059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DB180A" w:rsidRDefault="009A30CB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DB180A" w:rsidRDefault="009A30CB" w:rsidP="00922059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DB180A" w:rsidRDefault="00DB180A" w:rsidP="00DB180A">
            <w:pPr>
              <w:jc w:val="center"/>
              <w:rPr>
                <w:b/>
              </w:rPr>
            </w:pPr>
            <w:r>
              <w:rPr>
                <w:b/>
              </w:rPr>
              <w:t>1 581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500E02" w:rsidP="00922059">
            <w:pPr>
              <w:jc w:val="center"/>
              <w:rPr>
                <w:b/>
              </w:rPr>
            </w:pPr>
            <w:r>
              <w:rPr>
                <w:b/>
              </w:rPr>
              <w:t>865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500E02" w:rsidP="0092205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DB180A" w:rsidRDefault="003A7FF3" w:rsidP="00922059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04.01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Общегосударственные расходы</w:t>
            </w:r>
          </w:p>
        </w:tc>
        <w:tc>
          <w:tcPr>
            <w:tcW w:w="2126" w:type="dxa"/>
            <w:vAlign w:val="center"/>
          </w:tcPr>
          <w:p w:rsidR="00500E02" w:rsidRPr="00714C12" w:rsidRDefault="00AB136C" w:rsidP="00922059">
            <w:pPr>
              <w:jc w:val="center"/>
            </w:pPr>
            <w:r>
              <w:t>47</w:t>
            </w:r>
          </w:p>
        </w:tc>
        <w:tc>
          <w:tcPr>
            <w:tcW w:w="1276" w:type="dxa"/>
            <w:vAlign w:val="center"/>
          </w:tcPr>
          <w:p w:rsidR="00500E02" w:rsidRPr="00714C12" w:rsidRDefault="00AB136C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500E02" w:rsidRPr="00714C12" w:rsidRDefault="00AB136C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04.09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Дорожное хозяйство</w:t>
            </w:r>
          </w:p>
        </w:tc>
        <w:tc>
          <w:tcPr>
            <w:tcW w:w="2126" w:type="dxa"/>
            <w:vAlign w:val="center"/>
          </w:tcPr>
          <w:p w:rsidR="00500E02" w:rsidRPr="00714C12" w:rsidRDefault="00AB136C" w:rsidP="00922059">
            <w:pPr>
              <w:jc w:val="center"/>
            </w:pPr>
            <w:r>
              <w:t>1 434</w:t>
            </w:r>
          </w:p>
        </w:tc>
        <w:tc>
          <w:tcPr>
            <w:tcW w:w="1276" w:type="dxa"/>
            <w:vAlign w:val="center"/>
          </w:tcPr>
          <w:p w:rsidR="00500E02" w:rsidRPr="00714C12" w:rsidRDefault="00AB136C" w:rsidP="002D5CB8">
            <w:pPr>
              <w:jc w:val="center"/>
            </w:pPr>
            <w:r>
              <w:t>765</w:t>
            </w:r>
          </w:p>
        </w:tc>
        <w:tc>
          <w:tcPr>
            <w:tcW w:w="1276" w:type="dxa"/>
            <w:vAlign w:val="center"/>
          </w:tcPr>
          <w:p w:rsidR="00500E02" w:rsidRPr="00714C12" w:rsidRDefault="00AB136C" w:rsidP="00922059">
            <w:pPr>
              <w:jc w:val="center"/>
            </w:pPr>
            <w:r>
              <w:t>53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04.12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2126" w:type="dxa"/>
            <w:vAlign w:val="center"/>
          </w:tcPr>
          <w:p w:rsidR="00500E02" w:rsidRPr="00714C12" w:rsidRDefault="00AB136C" w:rsidP="00922059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500E02" w:rsidRPr="00714C12" w:rsidRDefault="00AB136C" w:rsidP="002D5CB8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500E02" w:rsidRPr="00714C12" w:rsidRDefault="00AB136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B22DEA" w:rsidRDefault="009A30CB" w:rsidP="004976F0">
            <w:pPr>
              <w:jc w:val="center"/>
              <w:rPr>
                <w:b/>
              </w:rPr>
            </w:pPr>
            <w:r w:rsidRPr="00B22DEA">
              <w:rPr>
                <w:b/>
              </w:rPr>
              <w:t>05.00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B22DEA" w:rsidRDefault="009A30CB" w:rsidP="00922059">
            <w:pPr>
              <w:jc w:val="both"/>
              <w:rPr>
                <w:b/>
              </w:rPr>
            </w:pPr>
            <w:r w:rsidRPr="00B22DEA">
              <w:rPr>
                <w:b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B22DEA" w:rsidRDefault="00B22DEA" w:rsidP="00922059">
            <w:pPr>
              <w:jc w:val="center"/>
              <w:rPr>
                <w:b/>
              </w:rPr>
            </w:pPr>
            <w:r>
              <w:rPr>
                <w:b/>
              </w:rPr>
              <w:t>4 045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B22DEA" w:rsidP="002D5CB8">
            <w:pPr>
              <w:jc w:val="center"/>
              <w:rPr>
                <w:b/>
              </w:rPr>
            </w:pPr>
            <w:r>
              <w:rPr>
                <w:b/>
              </w:rPr>
              <w:t>3 194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B22DEA" w:rsidP="00922059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B22DEA" w:rsidRDefault="003A7FF3" w:rsidP="002B790E">
            <w:pPr>
              <w:jc w:val="center"/>
              <w:rPr>
                <w:b/>
              </w:rPr>
            </w:pPr>
            <w:r>
              <w:rPr>
                <w:b/>
              </w:rPr>
              <w:t>27,4</w:t>
            </w:r>
          </w:p>
        </w:tc>
      </w:tr>
      <w:tr w:rsidR="00B22DEA" w:rsidRPr="00714C12" w:rsidTr="004976F0">
        <w:tc>
          <w:tcPr>
            <w:tcW w:w="991" w:type="dxa"/>
          </w:tcPr>
          <w:p w:rsidR="00B22DEA" w:rsidRPr="00714C12" w:rsidRDefault="003A7FF3" w:rsidP="004976F0">
            <w:pPr>
              <w:jc w:val="center"/>
            </w:pPr>
            <w:r>
              <w:t>05.01</w:t>
            </w:r>
          </w:p>
        </w:tc>
        <w:tc>
          <w:tcPr>
            <w:tcW w:w="3687" w:type="dxa"/>
          </w:tcPr>
          <w:p w:rsidR="00B22DEA" w:rsidRPr="00714C12" w:rsidRDefault="00B22DEA" w:rsidP="00922059">
            <w:pPr>
              <w:jc w:val="both"/>
            </w:pPr>
            <w:r>
              <w:t>Жилищное хозяйство</w:t>
            </w:r>
          </w:p>
        </w:tc>
        <w:tc>
          <w:tcPr>
            <w:tcW w:w="2126" w:type="dxa"/>
            <w:vAlign w:val="center"/>
          </w:tcPr>
          <w:p w:rsidR="00B22DEA" w:rsidRPr="00714C12" w:rsidRDefault="00B22DEA" w:rsidP="002D5CB8">
            <w:pPr>
              <w:jc w:val="center"/>
            </w:pPr>
            <w:r>
              <w:t>1 647</w:t>
            </w:r>
          </w:p>
        </w:tc>
        <w:tc>
          <w:tcPr>
            <w:tcW w:w="1276" w:type="dxa"/>
            <w:vAlign w:val="center"/>
          </w:tcPr>
          <w:p w:rsidR="00B22DEA" w:rsidRPr="00714C12" w:rsidRDefault="00B22DEA" w:rsidP="002D5CB8">
            <w:pPr>
              <w:jc w:val="center"/>
            </w:pPr>
            <w:r>
              <w:t>797</w:t>
            </w:r>
          </w:p>
        </w:tc>
        <w:tc>
          <w:tcPr>
            <w:tcW w:w="1276" w:type="dxa"/>
            <w:vAlign w:val="center"/>
          </w:tcPr>
          <w:p w:rsidR="00B22DEA" w:rsidRPr="00714C12" w:rsidRDefault="008B170C" w:rsidP="00922059">
            <w:pPr>
              <w:jc w:val="center"/>
            </w:pPr>
            <w:r>
              <w:t>48</w:t>
            </w:r>
          </w:p>
        </w:tc>
        <w:tc>
          <w:tcPr>
            <w:tcW w:w="850" w:type="dxa"/>
            <w:vAlign w:val="center"/>
          </w:tcPr>
          <w:p w:rsidR="00B22DEA" w:rsidRPr="00714C12" w:rsidRDefault="00B22DEA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3A7FF3" w:rsidP="004976F0">
            <w:pPr>
              <w:jc w:val="center"/>
            </w:pPr>
            <w:r>
              <w:t>05.02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Коммунальное хозяйство</w:t>
            </w:r>
          </w:p>
        </w:tc>
        <w:tc>
          <w:tcPr>
            <w:tcW w:w="2126" w:type="dxa"/>
            <w:vAlign w:val="center"/>
          </w:tcPr>
          <w:p w:rsidR="008B170C" w:rsidRDefault="008B170C" w:rsidP="002D5CB8">
            <w:pPr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8B170C" w:rsidRDefault="008B170C" w:rsidP="002D5CB8">
            <w:pPr>
              <w:jc w:val="center"/>
            </w:pPr>
            <w:r>
              <w:t>300</w:t>
            </w:r>
          </w:p>
        </w:tc>
        <w:tc>
          <w:tcPr>
            <w:tcW w:w="1276" w:type="dxa"/>
            <w:vAlign w:val="center"/>
          </w:tcPr>
          <w:p w:rsidR="008B170C" w:rsidRPr="00714C12" w:rsidRDefault="008B170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7C6940" w:rsidP="004976F0">
            <w:pPr>
              <w:jc w:val="center"/>
            </w:pPr>
            <w:r>
              <w:t>05.03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Благоустройство</w:t>
            </w:r>
          </w:p>
        </w:tc>
        <w:tc>
          <w:tcPr>
            <w:tcW w:w="2126" w:type="dxa"/>
            <w:vAlign w:val="center"/>
          </w:tcPr>
          <w:p w:rsidR="008B170C" w:rsidRDefault="008B170C" w:rsidP="002D5CB8">
            <w:pPr>
              <w:jc w:val="center"/>
            </w:pPr>
            <w:r>
              <w:t>2 098</w:t>
            </w:r>
          </w:p>
        </w:tc>
        <w:tc>
          <w:tcPr>
            <w:tcW w:w="1276" w:type="dxa"/>
            <w:vAlign w:val="center"/>
          </w:tcPr>
          <w:p w:rsidR="008B170C" w:rsidRDefault="008B170C" w:rsidP="002D5CB8">
            <w:pPr>
              <w:jc w:val="center"/>
            </w:pPr>
            <w:r>
              <w:t>2 097</w:t>
            </w:r>
          </w:p>
        </w:tc>
        <w:tc>
          <w:tcPr>
            <w:tcW w:w="1276" w:type="dxa"/>
            <w:vAlign w:val="center"/>
          </w:tcPr>
          <w:p w:rsidR="008B170C" w:rsidRPr="00714C12" w:rsidRDefault="008B170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3A7FF3" w:rsidRDefault="009A30CB" w:rsidP="004976F0">
            <w:pPr>
              <w:jc w:val="center"/>
              <w:rPr>
                <w:b/>
              </w:rPr>
            </w:pPr>
            <w:r w:rsidRPr="003A7FF3">
              <w:rPr>
                <w:b/>
              </w:rPr>
              <w:t>08.00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3A7FF3" w:rsidRDefault="009A30CB" w:rsidP="00922059">
            <w:pPr>
              <w:jc w:val="both"/>
              <w:rPr>
                <w:b/>
              </w:rPr>
            </w:pPr>
            <w:r w:rsidRPr="003A7FF3">
              <w:rPr>
                <w:b/>
              </w:rPr>
              <w:t>Культура и кинематография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3A7FF3" w:rsidRDefault="00B22DEA" w:rsidP="002D5CB8">
            <w:pPr>
              <w:jc w:val="center"/>
              <w:rPr>
                <w:b/>
              </w:rPr>
            </w:pPr>
            <w:r w:rsidRPr="003A7FF3">
              <w:rPr>
                <w:b/>
              </w:rPr>
              <w:t>300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B22DEA" w:rsidP="002D5CB8">
            <w:pPr>
              <w:jc w:val="center"/>
              <w:rPr>
                <w:b/>
              </w:rPr>
            </w:pPr>
            <w:r w:rsidRPr="003A7FF3">
              <w:rPr>
                <w:b/>
              </w:rPr>
              <w:t>300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9A30CB" w:rsidP="00922059">
            <w:pPr>
              <w:jc w:val="center"/>
              <w:rPr>
                <w:b/>
              </w:rPr>
            </w:pPr>
            <w:r w:rsidRPr="003A7FF3">
              <w:rPr>
                <w:b/>
              </w:rPr>
              <w:t>241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A7FF3" w:rsidRDefault="003A7FF3" w:rsidP="00F77342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F77342">
              <w:rPr>
                <w:b/>
              </w:rPr>
              <w:t>3</w:t>
            </w: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7C6940" w:rsidP="004976F0">
            <w:pPr>
              <w:jc w:val="center"/>
            </w:pPr>
            <w:r>
              <w:t>08.01</w:t>
            </w:r>
          </w:p>
        </w:tc>
        <w:tc>
          <w:tcPr>
            <w:tcW w:w="3687" w:type="dxa"/>
          </w:tcPr>
          <w:p w:rsidR="009A30CB" w:rsidRPr="00714C12" w:rsidRDefault="00345F9C" w:rsidP="00922059">
            <w:pPr>
              <w:jc w:val="both"/>
            </w:pPr>
            <w:r>
              <w:t>Культура</w:t>
            </w:r>
          </w:p>
        </w:tc>
        <w:tc>
          <w:tcPr>
            <w:tcW w:w="2126" w:type="dxa"/>
            <w:vAlign w:val="center"/>
          </w:tcPr>
          <w:p w:rsidR="009A30CB" w:rsidRPr="0071149F" w:rsidRDefault="00345F9C" w:rsidP="00162C41">
            <w:pPr>
              <w:jc w:val="center"/>
            </w:pPr>
            <w:r w:rsidRPr="0071149F">
              <w:t>973</w:t>
            </w:r>
          </w:p>
        </w:tc>
        <w:tc>
          <w:tcPr>
            <w:tcW w:w="1276" w:type="dxa"/>
            <w:vAlign w:val="center"/>
          </w:tcPr>
          <w:p w:rsidR="009A30CB" w:rsidRPr="0071149F" w:rsidRDefault="00345F9C" w:rsidP="002B790E">
            <w:pPr>
              <w:jc w:val="center"/>
            </w:pPr>
            <w:r w:rsidRPr="0071149F">
              <w:t>968</w:t>
            </w:r>
          </w:p>
        </w:tc>
        <w:tc>
          <w:tcPr>
            <w:tcW w:w="1276" w:type="dxa"/>
            <w:vAlign w:val="center"/>
          </w:tcPr>
          <w:p w:rsidR="009A30CB" w:rsidRPr="0071149F" w:rsidRDefault="00345F9C" w:rsidP="00922059">
            <w:pPr>
              <w:jc w:val="center"/>
            </w:pPr>
            <w:r w:rsidRPr="0071149F">
              <w:t>99</w:t>
            </w:r>
          </w:p>
        </w:tc>
        <w:tc>
          <w:tcPr>
            <w:tcW w:w="850" w:type="dxa"/>
            <w:vAlign w:val="center"/>
          </w:tcPr>
          <w:p w:rsidR="009A30CB" w:rsidRPr="0071149F" w:rsidRDefault="009A30CB" w:rsidP="002310A5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9A30CB" w:rsidRPr="00714C12" w:rsidRDefault="009A30CB" w:rsidP="00E449A6">
            <w:pPr>
              <w:jc w:val="both"/>
              <w:rPr>
                <w:b/>
              </w:rPr>
            </w:pPr>
            <w:r w:rsidRPr="00714C12">
              <w:rPr>
                <w:b/>
              </w:rPr>
              <w:t>Всего расходов</w:t>
            </w:r>
          </w:p>
          <w:p w:rsidR="009A30CB" w:rsidRPr="00714C12" w:rsidRDefault="009A30CB" w:rsidP="00922059">
            <w:pPr>
              <w:jc w:val="both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A30CB" w:rsidRPr="00714C12" w:rsidRDefault="00345F9C" w:rsidP="00162C41">
            <w:pPr>
              <w:jc w:val="center"/>
              <w:rPr>
                <w:b/>
              </w:rPr>
            </w:pPr>
            <w:r>
              <w:rPr>
                <w:b/>
              </w:rPr>
              <w:t>13 437</w:t>
            </w:r>
          </w:p>
        </w:tc>
        <w:tc>
          <w:tcPr>
            <w:tcW w:w="1276" w:type="dxa"/>
            <w:vAlign w:val="center"/>
          </w:tcPr>
          <w:p w:rsidR="009A30CB" w:rsidRPr="00714C12" w:rsidRDefault="00345F9C" w:rsidP="002B790E">
            <w:pPr>
              <w:jc w:val="center"/>
              <w:rPr>
                <w:b/>
              </w:rPr>
            </w:pPr>
            <w:r>
              <w:rPr>
                <w:b/>
              </w:rPr>
              <w:t>11 661</w:t>
            </w:r>
          </w:p>
        </w:tc>
        <w:tc>
          <w:tcPr>
            <w:tcW w:w="1276" w:type="dxa"/>
            <w:vAlign w:val="center"/>
          </w:tcPr>
          <w:p w:rsidR="009A30CB" w:rsidRPr="00714C12" w:rsidRDefault="00345F9C" w:rsidP="00922059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50" w:type="dxa"/>
            <w:vAlign w:val="center"/>
          </w:tcPr>
          <w:p w:rsidR="009A30CB" w:rsidRPr="00714C12" w:rsidRDefault="003A7FF3" w:rsidP="002310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93829" w:rsidRDefault="00693829" w:rsidP="00693829">
      <w:pPr>
        <w:ind w:firstLine="720"/>
        <w:jc w:val="both"/>
        <w:rPr>
          <w:sz w:val="24"/>
          <w:szCs w:val="24"/>
        </w:rPr>
      </w:pPr>
    </w:p>
    <w:p w:rsidR="009E41C4" w:rsidRPr="00714C12" w:rsidRDefault="009E41C4" w:rsidP="00693829">
      <w:pPr>
        <w:ind w:firstLine="720"/>
        <w:jc w:val="both"/>
        <w:rPr>
          <w:sz w:val="24"/>
          <w:szCs w:val="24"/>
        </w:rPr>
      </w:pPr>
    </w:p>
    <w:p w:rsidR="00934703" w:rsidRDefault="00B569F7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27FD">
        <w:rPr>
          <w:sz w:val="24"/>
          <w:szCs w:val="24"/>
        </w:rPr>
        <w:t xml:space="preserve"> </w:t>
      </w:r>
      <w:r w:rsidR="0071149F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Как видно из представленной таблицы, в структуре расходов бюджета </w:t>
      </w:r>
      <w:r w:rsidRPr="00B569F7">
        <w:rPr>
          <w:sz w:val="24"/>
          <w:szCs w:val="24"/>
        </w:rPr>
        <w:t>Шестаковского Г</w:t>
      </w:r>
      <w:r w:rsidR="00934703" w:rsidRPr="00B569F7">
        <w:rPr>
          <w:sz w:val="24"/>
          <w:szCs w:val="24"/>
        </w:rPr>
        <w:t>П</w:t>
      </w:r>
      <w:r w:rsidR="00934703">
        <w:rPr>
          <w:sz w:val="24"/>
          <w:szCs w:val="24"/>
        </w:rPr>
        <w:t xml:space="preserve"> наибольший удельный вес занимают расходы по разделу «Общегосударственные вопросы» - </w:t>
      </w:r>
      <w:r>
        <w:rPr>
          <w:sz w:val="24"/>
          <w:szCs w:val="24"/>
        </w:rPr>
        <w:t>55,9</w:t>
      </w:r>
      <w:r w:rsidR="00934703">
        <w:rPr>
          <w:sz w:val="24"/>
          <w:szCs w:val="24"/>
        </w:rPr>
        <w:t>% в общем объеме расходов и «</w:t>
      </w:r>
      <w:r>
        <w:rPr>
          <w:sz w:val="24"/>
          <w:szCs w:val="24"/>
        </w:rPr>
        <w:t xml:space="preserve">Жилищно-коммунальное </w:t>
      </w:r>
      <w:r w:rsidR="00910FAF">
        <w:rPr>
          <w:sz w:val="24"/>
          <w:szCs w:val="24"/>
        </w:rPr>
        <w:t>хозяйство</w:t>
      </w:r>
      <w:r w:rsidR="00934703">
        <w:rPr>
          <w:sz w:val="24"/>
          <w:szCs w:val="24"/>
        </w:rPr>
        <w:t xml:space="preserve">» - </w:t>
      </w:r>
      <w:r w:rsidR="00910FAF">
        <w:rPr>
          <w:sz w:val="24"/>
          <w:szCs w:val="24"/>
        </w:rPr>
        <w:t>27,4</w:t>
      </w:r>
      <w:r w:rsidR="00934703">
        <w:rPr>
          <w:sz w:val="24"/>
          <w:szCs w:val="24"/>
        </w:rPr>
        <w:t>%.</w:t>
      </w:r>
    </w:p>
    <w:p w:rsidR="00934703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10FAF">
        <w:rPr>
          <w:sz w:val="24"/>
          <w:szCs w:val="24"/>
        </w:rPr>
        <w:t xml:space="preserve">Расходы исполнены в общей сумме 11 661 тыс. руб. или на </w:t>
      </w:r>
      <w:r w:rsidR="003B52AB">
        <w:rPr>
          <w:sz w:val="24"/>
          <w:szCs w:val="24"/>
        </w:rPr>
        <w:t xml:space="preserve">1 776 тыс. руб. меньше утвержденных </w:t>
      </w:r>
      <w:r w:rsidR="00407EF0">
        <w:rPr>
          <w:sz w:val="24"/>
          <w:szCs w:val="24"/>
        </w:rPr>
        <w:t xml:space="preserve">плановых </w:t>
      </w:r>
      <w:r w:rsidR="003B52AB">
        <w:rPr>
          <w:sz w:val="24"/>
          <w:szCs w:val="24"/>
        </w:rPr>
        <w:t>назначений (87%).</w:t>
      </w:r>
    </w:p>
    <w:p w:rsidR="00934703" w:rsidRPr="00ED110D" w:rsidRDefault="00934703" w:rsidP="0093470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Согласно требованиям ст. 87 БК РФ в </w:t>
      </w:r>
      <w:r w:rsidR="004727FD">
        <w:rPr>
          <w:sz w:val="24"/>
          <w:szCs w:val="24"/>
        </w:rPr>
        <w:t>Шестаковском</w:t>
      </w:r>
      <w:r>
        <w:rPr>
          <w:sz w:val="24"/>
          <w:szCs w:val="24"/>
        </w:rPr>
        <w:t xml:space="preserve"> МО сформирован реестр расходных обязательств, порядок ведения которого утвержден постановлением администрации от </w:t>
      </w:r>
      <w:r w:rsidR="00CF67E5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CF67E5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CF67E5">
        <w:rPr>
          <w:sz w:val="24"/>
          <w:szCs w:val="24"/>
        </w:rPr>
        <w:t>06</w:t>
      </w:r>
      <w:r>
        <w:rPr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0A1C5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F67E5">
        <w:rPr>
          <w:sz w:val="24"/>
          <w:szCs w:val="24"/>
        </w:rPr>
        <w:t>20</w:t>
      </w:r>
      <w:r>
        <w:rPr>
          <w:b/>
          <w:sz w:val="24"/>
          <w:szCs w:val="24"/>
        </w:rPr>
        <w:t xml:space="preserve">. </w:t>
      </w:r>
      <w:r w:rsidRPr="00786642">
        <w:rPr>
          <w:sz w:val="24"/>
          <w:szCs w:val="24"/>
        </w:rPr>
        <w:t xml:space="preserve">Представленный для внешней проверки реестр расходных обязательств </w:t>
      </w:r>
      <w:r w:rsidR="004727FD" w:rsidRPr="00786642">
        <w:rPr>
          <w:sz w:val="24"/>
          <w:szCs w:val="24"/>
        </w:rPr>
        <w:t>Шестаковского</w:t>
      </w:r>
      <w:r w:rsidRPr="00786642">
        <w:rPr>
          <w:sz w:val="24"/>
          <w:szCs w:val="24"/>
        </w:rPr>
        <w:t xml:space="preserve"> муниципального образования соответствует бюджетным назначениям, утвержденным решением Думы Поселения от </w:t>
      </w:r>
      <w:r w:rsidR="00786642" w:rsidRPr="00786642">
        <w:rPr>
          <w:sz w:val="24"/>
          <w:szCs w:val="24"/>
        </w:rPr>
        <w:t>27.</w:t>
      </w:r>
      <w:r w:rsidRPr="00786642">
        <w:rPr>
          <w:sz w:val="24"/>
          <w:szCs w:val="24"/>
        </w:rPr>
        <w:t>12.2012г.</w:t>
      </w:r>
      <w:r w:rsidR="00820CDF">
        <w:rPr>
          <w:sz w:val="24"/>
          <w:szCs w:val="24"/>
        </w:rPr>
        <w:t xml:space="preserve"> </w:t>
      </w:r>
      <w:r w:rsidRPr="00786642">
        <w:rPr>
          <w:sz w:val="24"/>
          <w:szCs w:val="24"/>
        </w:rPr>
        <w:t xml:space="preserve">№ </w:t>
      </w:r>
      <w:r w:rsidR="00786642" w:rsidRPr="00786642">
        <w:rPr>
          <w:sz w:val="24"/>
          <w:szCs w:val="24"/>
        </w:rPr>
        <w:t>15</w:t>
      </w:r>
      <w:r w:rsidRPr="00786642">
        <w:rPr>
          <w:sz w:val="24"/>
          <w:szCs w:val="24"/>
        </w:rPr>
        <w:t xml:space="preserve"> «О бюджете </w:t>
      </w:r>
      <w:r w:rsidR="00786642" w:rsidRPr="00786642">
        <w:rPr>
          <w:sz w:val="24"/>
          <w:szCs w:val="24"/>
        </w:rPr>
        <w:t>Шестаковского</w:t>
      </w:r>
      <w:r w:rsidRPr="00786642">
        <w:rPr>
          <w:sz w:val="24"/>
          <w:szCs w:val="24"/>
        </w:rPr>
        <w:t xml:space="preserve"> </w:t>
      </w:r>
      <w:r w:rsidR="00786642" w:rsidRPr="00786642">
        <w:rPr>
          <w:sz w:val="24"/>
          <w:szCs w:val="24"/>
        </w:rPr>
        <w:t>городского</w:t>
      </w:r>
      <w:r w:rsidRPr="00786642">
        <w:rPr>
          <w:sz w:val="24"/>
          <w:szCs w:val="24"/>
        </w:rPr>
        <w:t xml:space="preserve"> поселения на 2013 год и плановый период 2014 и 2015 годов</w:t>
      </w:r>
      <w:r w:rsidRPr="00ED110D">
        <w:rPr>
          <w:i/>
          <w:sz w:val="24"/>
          <w:szCs w:val="24"/>
        </w:rPr>
        <w:t>».</w:t>
      </w:r>
    </w:p>
    <w:p w:rsidR="00934703" w:rsidRPr="00B1775B" w:rsidRDefault="00934703" w:rsidP="009347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Pr="00B1775B">
        <w:rPr>
          <w:rFonts w:eastAsia="Calibri"/>
          <w:sz w:val="24"/>
          <w:szCs w:val="24"/>
        </w:rPr>
        <w:t>Вместе с тем, выявлены следующие замечания</w:t>
      </w:r>
      <w:r>
        <w:rPr>
          <w:rFonts w:eastAsia="Calibri"/>
          <w:sz w:val="24"/>
          <w:szCs w:val="24"/>
        </w:rPr>
        <w:t>:</w:t>
      </w:r>
    </w:p>
    <w:p w:rsidR="00934703" w:rsidRPr="00B1775B" w:rsidRDefault="00934703" w:rsidP="00934703">
      <w:pPr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 xml:space="preserve">- реестр </w:t>
      </w:r>
      <w:r>
        <w:rPr>
          <w:rFonts w:eastAsia="Calibri"/>
          <w:sz w:val="24"/>
          <w:szCs w:val="24"/>
        </w:rPr>
        <w:t xml:space="preserve">не </w:t>
      </w:r>
      <w:r w:rsidRPr="00B1775B">
        <w:rPr>
          <w:rFonts w:eastAsia="Calibri"/>
          <w:sz w:val="24"/>
          <w:szCs w:val="24"/>
        </w:rPr>
        <w:t xml:space="preserve">содержит расходные обязательства по исполнению полномочий, переданных </w:t>
      </w:r>
      <w:r>
        <w:rPr>
          <w:rFonts w:eastAsia="Calibri"/>
          <w:sz w:val="24"/>
          <w:szCs w:val="24"/>
        </w:rPr>
        <w:lastRenderedPageBreak/>
        <w:t xml:space="preserve">администрации Нижнеилимского муниципального района в рамках заключенного соглашения № </w:t>
      </w:r>
      <w:r w:rsidR="007578D1">
        <w:rPr>
          <w:rFonts w:eastAsia="Calibri"/>
          <w:sz w:val="24"/>
          <w:szCs w:val="24"/>
        </w:rPr>
        <w:t>1179</w:t>
      </w:r>
      <w:r>
        <w:rPr>
          <w:rFonts w:eastAsia="Calibri"/>
          <w:sz w:val="24"/>
          <w:szCs w:val="24"/>
        </w:rPr>
        <w:t xml:space="preserve"> от </w:t>
      </w:r>
      <w:r w:rsidR="007578D1">
        <w:rPr>
          <w:rFonts w:eastAsia="Calibri"/>
          <w:sz w:val="24"/>
          <w:szCs w:val="24"/>
        </w:rPr>
        <w:t>16</w:t>
      </w:r>
      <w:r>
        <w:rPr>
          <w:rFonts w:eastAsia="Calibri"/>
          <w:sz w:val="24"/>
          <w:szCs w:val="24"/>
        </w:rPr>
        <w:t>.11.2012г.</w:t>
      </w:r>
      <w:r w:rsidRPr="00B1775B">
        <w:rPr>
          <w:rFonts w:eastAsia="Calibri"/>
          <w:sz w:val="24"/>
          <w:szCs w:val="24"/>
        </w:rPr>
        <w:t>, в реестре не указаны наименование и реквизиты нормативного правового акта, номер и дата соглашения о передаче полномочий (формирование, утверждение, исполнение бюджета поселения и контроль за исполнением данного бюджета</w:t>
      </w:r>
      <w:r>
        <w:rPr>
          <w:rFonts w:eastAsia="Calibri"/>
          <w:sz w:val="24"/>
          <w:szCs w:val="24"/>
        </w:rPr>
        <w:t xml:space="preserve">; </w:t>
      </w:r>
      <w:r>
        <w:rPr>
          <w:sz w:val="24"/>
          <w:szCs w:val="24"/>
        </w:rPr>
        <w:t>утверждение</w:t>
      </w:r>
      <w:r w:rsidRPr="00110520">
        <w:rPr>
          <w:sz w:val="24"/>
          <w:szCs w:val="24"/>
        </w:rPr>
        <w:t xml:space="preserve"> генеральных планов поселений, правил землепользования и застройки, утверждению подготовленной на основе генеральных планов поселения документации по планировке территории</w:t>
      </w:r>
      <w:r w:rsidR="007578D1">
        <w:rPr>
          <w:sz w:val="24"/>
          <w:szCs w:val="24"/>
        </w:rPr>
        <w:t xml:space="preserve"> и др.</w:t>
      </w:r>
      <w:r>
        <w:rPr>
          <w:sz w:val="24"/>
          <w:szCs w:val="24"/>
        </w:rPr>
        <w:t>);</w:t>
      </w:r>
    </w:p>
    <w:p w:rsidR="00934703" w:rsidRDefault="00934703" w:rsidP="00934703">
      <w:pPr>
        <w:jc w:val="both"/>
        <w:rPr>
          <w:rFonts w:eastAsia="Calibri"/>
          <w:sz w:val="24"/>
          <w:szCs w:val="24"/>
        </w:rPr>
      </w:pPr>
      <w:r w:rsidRPr="00B1775B">
        <w:rPr>
          <w:rFonts w:eastAsia="Calibri"/>
          <w:sz w:val="24"/>
          <w:szCs w:val="24"/>
        </w:rPr>
        <w:t>- в реестре присутствуют расходные обязательства, не имеющие цифрового значения. Данны</w:t>
      </w:r>
      <w:r>
        <w:rPr>
          <w:rFonts w:eastAsia="Calibri"/>
          <w:sz w:val="24"/>
          <w:szCs w:val="24"/>
        </w:rPr>
        <w:t>е</w:t>
      </w:r>
      <w:r w:rsidRPr="00B1775B">
        <w:rPr>
          <w:rFonts w:eastAsia="Calibri"/>
          <w:sz w:val="24"/>
          <w:szCs w:val="24"/>
        </w:rPr>
        <w:t xml:space="preserve"> расходные обязательства следует исключит</w:t>
      </w:r>
      <w:r>
        <w:rPr>
          <w:rFonts w:eastAsia="Calibri"/>
          <w:sz w:val="24"/>
          <w:szCs w:val="24"/>
        </w:rPr>
        <w:t>ь</w:t>
      </w:r>
      <w:r w:rsidRPr="00B1775B">
        <w:rPr>
          <w:rFonts w:eastAsia="Calibri"/>
          <w:sz w:val="24"/>
          <w:szCs w:val="24"/>
        </w:rPr>
        <w:t>.</w:t>
      </w:r>
    </w:p>
    <w:p w:rsidR="00934703" w:rsidRPr="000214BE" w:rsidRDefault="00934703" w:rsidP="0093470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Кроме того, </w:t>
      </w:r>
      <w:r>
        <w:rPr>
          <w:sz w:val="24"/>
          <w:szCs w:val="24"/>
        </w:rPr>
        <w:t xml:space="preserve">КСП района отмечает, что при изучении реестра расходных обязательств </w:t>
      </w:r>
      <w:r w:rsidR="007578D1">
        <w:rPr>
          <w:sz w:val="24"/>
          <w:szCs w:val="24"/>
        </w:rPr>
        <w:t>Шестаковского Г</w:t>
      </w:r>
      <w:r>
        <w:rPr>
          <w:sz w:val="24"/>
          <w:szCs w:val="24"/>
        </w:rPr>
        <w:t>П за 2013 год КСП района не представилось возможным оценить детальную проверку фрагментов реестра расходных обязательств с оценкой объемов бюджетных ассигнований, необходимых для исполнения обязательств по народным инициативам, т.к. вся сумма, поступивших из областного бюджета, консолидирована под общими реквизитами нормативно-правовог</w:t>
      </w:r>
      <w:r w:rsidR="00570E90">
        <w:rPr>
          <w:sz w:val="24"/>
          <w:szCs w:val="24"/>
        </w:rPr>
        <w:t>о</w:t>
      </w:r>
      <w:r>
        <w:rPr>
          <w:sz w:val="24"/>
          <w:szCs w:val="24"/>
        </w:rPr>
        <w:t xml:space="preserve"> акта.</w:t>
      </w:r>
    </w:p>
    <w:p w:rsidR="00934703" w:rsidRDefault="00934703" w:rsidP="009347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ст. 15 БК РФ местный бюджет предназначен для исполнения расходных обязательств муниципального образования. В силу ст.6 БК РФ под расходными обязательствами понимаются обусловленные законом, иным нормативным правовым актом, договором или соглашением МО.</w:t>
      </w:r>
    </w:p>
    <w:p w:rsidR="00934703" w:rsidRDefault="00934703" w:rsidP="009347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Ст. 65 БК РФ предусмотрено, что формирование расходов бюджетов бюджетной системы РФ осуществляется в соответствии с расходными обязательствами, обусловленными установленным законодательством РФ разграничением полномочий  органов местного самоуправления, исполнение которых согласно законодательству РФ, договором и соглашением должно происходить в очередном финансовом году за счет средств соответствующих бюджетов.</w:t>
      </w:r>
    </w:p>
    <w:p w:rsidR="00934703" w:rsidRDefault="00934703" w:rsidP="009347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(ч. 1,2 ст. 86 БК РФ) и подлежат отражению в реестре расходных обязательств (ст. 87 БК РФ). </w:t>
      </w:r>
    </w:p>
    <w:p w:rsidR="00934703" w:rsidRPr="008E07A5" w:rsidRDefault="00934703" w:rsidP="00934703">
      <w:pPr>
        <w:tabs>
          <w:tab w:val="left" w:pos="586"/>
        </w:tabs>
        <w:jc w:val="both"/>
        <w:outlineLvl w:val="0"/>
        <w:rPr>
          <w:sz w:val="24"/>
          <w:szCs w:val="24"/>
        </w:rPr>
      </w:pPr>
    </w:p>
    <w:p w:rsidR="00934703" w:rsidRDefault="00934703" w:rsidP="00934703">
      <w:pPr>
        <w:tabs>
          <w:tab w:val="left" w:pos="58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Бюджетные расходы </w:t>
      </w:r>
      <w:r w:rsidRPr="00D42934">
        <w:rPr>
          <w:sz w:val="24"/>
          <w:szCs w:val="24"/>
        </w:rPr>
        <w:t>по разделу</w:t>
      </w:r>
      <w:r w:rsidRPr="007A243D">
        <w:rPr>
          <w:i/>
          <w:sz w:val="24"/>
          <w:szCs w:val="24"/>
        </w:rPr>
        <w:t xml:space="preserve"> </w:t>
      </w:r>
      <w:r w:rsidRPr="00D42934">
        <w:rPr>
          <w:b/>
          <w:i/>
          <w:sz w:val="24"/>
          <w:szCs w:val="24"/>
        </w:rPr>
        <w:t>«Общегосударственные вопросы»</w:t>
      </w:r>
      <w:r w:rsidRPr="007A243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составили </w:t>
      </w:r>
      <w:r w:rsidR="007761B5">
        <w:rPr>
          <w:sz w:val="24"/>
          <w:szCs w:val="24"/>
        </w:rPr>
        <w:t>6 513</w:t>
      </w:r>
      <w:r>
        <w:rPr>
          <w:sz w:val="24"/>
          <w:szCs w:val="24"/>
        </w:rPr>
        <w:t xml:space="preserve"> тыс. руб. или на </w:t>
      </w:r>
      <w:r w:rsidR="00CF67E5">
        <w:rPr>
          <w:sz w:val="24"/>
          <w:szCs w:val="24"/>
        </w:rPr>
        <w:t>98</w:t>
      </w:r>
      <w:r>
        <w:rPr>
          <w:sz w:val="24"/>
          <w:szCs w:val="24"/>
        </w:rPr>
        <w:t xml:space="preserve"> % от плана. </w:t>
      </w:r>
    </w:p>
    <w:p w:rsidR="00934703" w:rsidRPr="000232C5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финансирование главы муниципального образования исполнены в сумме </w:t>
      </w:r>
      <w:r w:rsidR="004B2BEB">
        <w:rPr>
          <w:sz w:val="24"/>
          <w:szCs w:val="24"/>
        </w:rPr>
        <w:t>887</w:t>
      </w:r>
      <w:r>
        <w:rPr>
          <w:sz w:val="24"/>
          <w:szCs w:val="24"/>
        </w:rPr>
        <w:t xml:space="preserve"> тыс. руб. или на </w:t>
      </w:r>
      <w:r w:rsidR="004B2BEB">
        <w:rPr>
          <w:sz w:val="24"/>
          <w:szCs w:val="24"/>
        </w:rPr>
        <w:t>96</w:t>
      </w:r>
      <w:r>
        <w:rPr>
          <w:sz w:val="24"/>
          <w:szCs w:val="24"/>
        </w:rPr>
        <w:t>% от годовых бюджетных назначений.</w:t>
      </w:r>
    </w:p>
    <w:p w:rsidR="00934703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содержание представительного органа </w:t>
      </w:r>
      <w:r w:rsidR="004B2BEB">
        <w:rPr>
          <w:sz w:val="24"/>
          <w:szCs w:val="24"/>
        </w:rPr>
        <w:t>Шестаковского Г</w:t>
      </w:r>
      <w:r>
        <w:rPr>
          <w:sz w:val="24"/>
          <w:szCs w:val="24"/>
        </w:rPr>
        <w:t xml:space="preserve">П составили </w:t>
      </w:r>
      <w:r w:rsidR="004B2BEB">
        <w:rPr>
          <w:sz w:val="24"/>
          <w:szCs w:val="24"/>
        </w:rPr>
        <w:t>637</w:t>
      </w:r>
      <w:r>
        <w:rPr>
          <w:sz w:val="24"/>
          <w:szCs w:val="24"/>
        </w:rPr>
        <w:t xml:space="preserve"> тыс. руб. при плановых бюджетных назначений </w:t>
      </w:r>
      <w:r w:rsidR="004B2BEB">
        <w:rPr>
          <w:sz w:val="24"/>
          <w:szCs w:val="24"/>
        </w:rPr>
        <w:t>685</w:t>
      </w:r>
      <w:r>
        <w:rPr>
          <w:sz w:val="24"/>
          <w:szCs w:val="24"/>
        </w:rPr>
        <w:t xml:space="preserve"> тыс. руб.</w:t>
      </w:r>
    </w:p>
    <w:p w:rsidR="00934703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функционирование местной  администрации исполнены в сумме </w:t>
      </w:r>
      <w:r w:rsidR="004B2BEB">
        <w:rPr>
          <w:sz w:val="24"/>
          <w:szCs w:val="24"/>
        </w:rPr>
        <w:t>4</w:t>
      </w:r>
      <w:r w:rsidR="00BB2EF5">
        <w:rPr>
          <w:sz w:val="24"/>
          <w:szCs w:val="24"/>
        </w:rPr>
        <w:t xml:space="preserve"> </w:t>
      </w:r>
      <w:r w:rsidR="004B2BEB">
        <w:rPr>
          <w:sz w:val="24"/>
          <w:szCs w:val="24"/>
        </w:rPr>
        <w:t>303</w:t>
      </w:r>
      <w:r>
        <w:rPr>
          <w:sz w:val="24"/>
          <w:szCs w:val="24"/>
        </w:rPr>
        <w:t xml:space="preserve"> </w:t>
      </w:r>
      <w:r w:rsidRPr="00A46CF3">
        <w:rPr>
          <w:sz w:val="24"/>
          <w:szCs w:val="24"/>
        </w:rPr>
        <w:t>тыс</w:t>
      </w:r>
      <w:r>
        <w:rPr>
          <w:sz w:val="24"/>
          <w:szCs w:val="24"/>
        </w:rPr>
        <w:t xml:space="preserve">. руб. или </w:t>
      </w:r>
      <w:r w:rsidR="004B2BEB">
        <w:rPr>
          <w:sz w:val="24"/>
          <w:szCs w:val="24"/>
        </w:rPr>
        <w:t>99</w:t>
      </w:r>
      <w:r>
        <w:rPr>
          <w:sz w:val="24"/>
          <w:szCs w:val="24"/>
        </w:rPr>
        <w:t xml:space="preserve"> % от годовых бюджетных назначений. Средства направлены на оплату труда с начислениями, на оплату коммунальных услуг, услуг связи, услуг по содержанию администрации Поселения, прочих услуг, увеличения стоимости основных средств и материальных запасов.  </w:t>
      </w:r>
    </w:p>
    <w:p w:rsidR="00934703" w:rsidRPr="00A0678A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0678A">
        <w:rPr>
          <w:sz w:val="24"/>
          <w:szCs w:val="24"/>
        </w:rPr>
        <w:t>Штатная численность администрации поселения на 201</w:t>
      </w:r>
      <w:r>
        <w:rPr>
          <w:sz w:val="24"/>
          <w:szCs w:val="24"/>
        </w:rPr>
        <w:t>3</w:t>
      </w:r>
      <w:r w:rsidRPr="00A0678A">
        <w:rPr>
          <w:sz w:val="24"/>
          <w:szCs w:val="24"/>
        </w:rPr>
        <w:t xml:space="preserve"> год утверждена в количестве </w:t>
      </w:r>
      <w:r w:rsidR="00BB2EF5">
        <w:rPr>
          <w:sz w:val="24"/>
          <w:szCs w:val="24"/>
        </w:rPr>
        <w:t>12</w:t>
      </w:r>
      <w:r>
        <w:rPr>
          <w:b/>
          <w:i/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штатных единиц, в том числе:</w:t>
      </w:r>
    </w:p>
    <w:p w:rsidR="00934703" w:rsidRDefault="00934703" w:rsidP="00934703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муниципальных служащих – </w:t>
      </w:r>
      <w:r w:rsidR="00BB2EF5">
        <w:rPr>
          <w:sz w:val="24"/>
          <w:szCs w:val="24"/>
        </w:rPr>
        <w:t>6</w:t>
      </w:r>
      <w:r w:rsidRPr="00132AAB"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штатных единиц</w:t>
      </w:r>
      <w:r>
        <w:rPr>
          <w:sz w:val="24"/>
          <w:szCs w:val="24"/>
        </w:rPr>
        <w:t>;</w:t>
      </w:r>
    </w:p>
    <w:p w:rsidR="00934703" w:rsidRPr="00A0678A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численность технического персонала – </w:t>
      </w:r>
      <w:r w:rsidR="00BB2EF5">
        <w:rPr>
          <w:sz w:val="24"/>
          <w:szCs w:val="24"/>
        </w:rPr>
        <w:t>2</w:t>
      </w:r>
      <w:r>
        <w:rPr>
          <w:sz w:val="24"/>
          <w:szCs w:val="24"/>
        </w:rPr>
        <w:t xml:space="preserve"> штатные единицы;</w:t>
      </w:r>
    </w:p>
    <w:p w:rsidR="00934703" w:rsidRPr="00A0678A" w:rsidRDefault="00934703" w:rsidP="00934703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- численность вспомогательного персонала – </w:t>
      </w:r>
      <w:r>
        <w:rPr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Pr="00A0678A">
        <w:rPr>
          <w:sz w:val="24"/>
          <w:szCs w:val="24"/>
        </w:rPr>
        <w:t>штатные единицы</w:t>
      </w:r>
      <w:r>
        <w:rPr>
          <w:sz w:val="24"/>
          <w:szCs w:val="24"/>
        </w:rPr>
        <w:t>.</w:t>
      </w:r>
    </w:p>
    <w:p w:rsidR="00934703" w:rsidRPr="00A0678A" w:rsidRDefault="00934703" w:rsidP="00934703">
      <w:pPr>
        <w:jc w:val="both"/>
        <w:outlineLvl w:val="0"/>
        <w:rPr>
          <w:sz w:val="24"/>
          <w:szCs w:val="24"/>
        </w:rPr>
      </w:pPr>
      <w:r w:rsidRPr="00A067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A0678A">
        <w:rPr>
          <w:sz w:val="24"/>
          <w:szCs w:val="24"/>
        </w:rPr>
        <w:t xml:space="preserve"> Норматив общей численности администрации  поселения, установленный в соответствии с Методическими рекомендациями по определению численности работников местной администрации (</w:t>
      </w:r>
      <w:r>
        <w:rPr>
          <w:sz w:val="24"/>
          <w:szCs w:val="24"/>
        </w:rPr>
        <w:t xml:space="preserve">исполнительно-распорядительного органа муниципального образования) в Иркутской области, </w:t>
      </w:r>
      <w:r w:rsidRPr="00A0678A">
        <w:rPr>
          <w:sz w:val="24"/>
          <w:szCs w:val="24"/>
        </w:rPr>
        <w:t>утвержден</w:t>
      </w:r>
      <w:r>
        <w:rPr>
          <w:sz w:val="24"/>
          <w:szCs w:val="24"/>
        </w:rPr>
        <w:t>ными</w:t>
      </w:r>
      <w:r w:rsidRPr="00A0678A">
        <w:rPr>
          <w:sz w:val="24"/>
          <w:szCs w:val="24"/>
        </w:rPr>
        <w:t xml:space="preserve"> Приказом министерства экономического развития</w:t>
      </w:r>
      <w:r>
        <w:rPr>
          <w:sz w:val="24"/>
          <w:szCs w:val="24"/>
        </w:rPr>
        <w:t xml:space="preserve"> и промышленности</w:t>
      </w:r>
      <w:r w:rsidRPr="00A0678A">
        <w:rPr>
          <w:sz w:val="24"/>
          <w:szCs w:val="24"/>
        </w:rPr>
        <w:t xml:space="preserve"> Иркутской области от </w:t>
      </w:r>
      <w:r>
        <w:rPr>
          <w:sz w:val="24"/>
          <w:szCs w:val="24"/>
        </w:rPr>
        <w:t>28</w:t>
      </w:r>
      <w:r w:rsidRPr="00A0678A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A0678A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A0678A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57</w:t>
      </w:r>
      <w:r w:rsidRPr="00A0678A">
        <w:rPr>
          <w:sz w:val="24"/>
          <w:szCs w:val="24"/>
        </w:rPr>
        <w:t>-мпр</w:t>
      </w:r>
      <w:r>
        <w:rPr>
          <w:sz w:val="24"/>
          <w:szCs w:val="24"/>
        </w:rPr>
        <w:t xml:space="preserve">, </w:t>
      </w:r>
      <w:r w:rsidRPr="00A0678A">
        <w:rPr>
          <w:sz w:val="24"/>
          <w:szCs w:val="24"/>
        </w:rPr>
        <w:t>не превышен.</w:t>
      </w:r>
    </w:p>
    <w:p w:rsidR="007A733C" w:rsidRDefault="00934703" w:rsidP="007A733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Оплата труда муниципальных служащих регламентируется Положением  об оплате труда муниципальных служащих администрации </w:t>
      </w:r>
      <w:r w:rsidR="00D45361">
        <w:rPr>
          <w:sz w:val="24"/>
          <w:szCs w:val="24"/>
        </w:rPr>
        <w:t xml:space="preserve">Шестаковского </w:t>
      </w:r>
      <w:r>
        <w:rPr>
          <w:sz w:val="24"/>
          <w:szCs w:val="24"/>
        </w:rPr>
        <w:t xml:space="preserve"> </w:t>
      </w:r>
      <w:r w:rsidR="00D45361">
        <w:rPr>
          <w:sz w:val="24"/>
          <w:szCs w:val="24"/>
        </w:rPr>
        <w:t>Г</w:t>
      </w:r>
      <w:r>
        <w:rPr>
          <w:sz w:val="24"/>
          <w:szCs w:val="24"/>
        </w:rPr>
        <w:t xml:space="preserve">П, утвержденным решением Думы Поселения от </w:t>
      </w:r>
      <w:r w:rsidR="00D45361">
        <w:rPr>
          <w:sz w:val="24"/>
          <w:szCs w:val="24"/>
        </w:rPr>
        <w:t>24.01.2013г</w:t>
      </w:r>
      <w:r>
        <w:rPr>
          <w:sz w:val="24"/>
          <w:szCs w:val="24"/>
        </w:rPr>
        <w:t xml:space="preserve">. № </w:t>
      </w:r>
      <w:r w:rsidR="00D45361">
        <w:rPr>
          <w:sz w:val="24"/>
          <w:szCs w:val="24"/>
        </w:rPr>
        <w:t>22 (с измен.)</w:t>
      </w:r>
      <w:r>
        <w:rPr>
          <w:sz w:val="24"/>
          <w:szCs w:val="24"/>
        </w:rPr>
        <w:t xml:space="preserve">. Размеры должностных окладов не превышают должностные оклады лиц, замещающих соответствующие должности государственной гражданской </w:t>
      </w:r>
      <w:r w:rsidRPr="00AE429E">
        <w:rPr>
          <w:sz w:val="24"/>
          <w:szCs w:val="24"/>
        </w:rPr>
        <w:t xml:space="preserve">службы, определяемые по соотношению должностей муниципальной службы в соответствии с Законом области от 05.10.2007 г № 89-оз «О реестре должностей муниципальной </w:t>
      </w:r>
      <w:r w:rsidRPr="00AE429E">
        <w:rPr>
          <w:sz w:val="24"/>
          <w:szCs w:val="24"/>
        </w:rPr>
        <w:lastRenderedPageBreak/>
        <w:t>службы в Иркутской области»,</w:t>
      </w:r>
      <w:r>
        <w:rPr>
          <w:sz w:val="24"/>
          <w:szCs w:val="24"/>
        </w:rPr>
        <w:t xml:space="preserve"> в соответствии с Постановлением Правительства Иркутской области от 19.10.2012г. № 573-пп (редак.от 15.04.2013 г.)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области».</w:t>
      </w:r>
    </w:p>
    <w:p w:rsidR="00CC2EA1" w:rsidRDefault="007A733C" w:rsidP="007A733C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34703">
        <w:rPr>
          <w:sz w:val="24"/>
          <w:szCs w:val="24"/>
        </w:rPr>
        <w:t xml:space="preserve"> Расходы по переданным полномочиям исполнены в сумме 6</w:t>
      </w:r>
      <w:r w:rsidR="00D45361">
        <w:rPr>
          <w:sz w:val="24"/>
          <w:szCs w:val="24"/>
        </w:rPr>
        <w:t>57</w:t>
      </w:r>
      <w:r w:rsidR="00934703" w:rsidRPr="003B29DC">
        <w:rPr>
          <w:b/>
          <w:sz w:val="24"/>
          <w:szCs w:val="24"/>
        </w:rPr>
        <w:t xml:space="preserve"> </w:t>
      </w:r>
      <w:r w:rsidR="008C0B3B">
        <w:rPr>
          <w:sz w:val="24"/>
          <w:szCs w:val="24"/>
        </w:rPr>
        <w:t xml:space="preserve">тыс. руб. </w:t>
      </w:r>
      <w:r w:rsidR="00934703">
        <w:rPr>
          <w:sz w:val="24"/>
          <w:szCs w:val="24"/>
        </w:rPr>
        <w:t xml:space="preserve">по передаче решений вопросов местного значения Поселения администрации </w:t>
      </w:r>
      <w:r w:rsidR="009875C9">
        <w:rPr>
          <w:sz w:val="24"/>
          <w:szCs w:val="24"/>
        </w:rPr>
        <w:t xml:space="preserve">Нижнеилимского </w:t>
      </w:r>
      <w:r w:rsidR="00934703">
        <w:rPr>
          <w:sz w:val="24"/>
          <w:szCs w:val="24"/>
        </w:rPr>
        <w:t>района</w:t>
      </w:r>
      <w:r w:rsidR="009875C9">
        <w:rPr>
          <w:sz w:val="24"/>
          <w:szCs w:val="24"/>
        </w:rPr>
        <w:t xml:space="preserve">. </w:t>
      </w:r>
      <w:r w:rsidR="00376D5D">
        <w:rPr>
          <w:sz w:val="24"/>
          <w:szCs w:val="24"/>
        </w:rPr>
        <w:t>По устному запросу КСП района порядок</w:t>
      </w:r>
      <w:r w:rsidR="00934703">
        <w:rPr>
          <w:sz w:val="24"/>
          <w:szCs w:val="24"/>
        </w:rPr>
        <w:t xml:space="preserve"> </w:t>
      </w:r>
      <w:r w:rsidR="00CC2EA1">
        <w:rPr>
          <w:sz w:val="24"/>
          <w:szCs w:val="24"/>
        </w:rPr>
        <w:t xml:space="preserve">предоставления </w:t>
      </w:r>
      <w:r w:rsidR="003B2794">
        <w:rPr>
          <w:sz w:val="24"/>
          <w:szCs w:val="24"/>
        </w:rPr>
        <w:t>субсидий</w:t>
      </w:r>
      <w:r w:rsidR="00CC2EA1">
        <w:rPr>
          <w:sz w:val="24"/>
          <w:szCs w:val="24"/>
        </w:rPr>
        <w:t xml:space="preserve"> из бюджета поселения бюджету МО «Нижнеилимский район» в ходе проверки не представлен. В связи с этим, в соответствии со ст. 142.</w:t>
      </w:r>
      <w:r>
        <w:rPr>
          <w:sz w:val="24"/>
          <w:szCs w:val="24"/>
        </w:rPr>
        <w:t>3</w:t>
      </w:r>
      <w:r w:rsidR="00CC2EA1">
        <w:rPr>
          <w:sz w:val="24"/>
          <w:szCs w:val="24"/>
        </w:rPr>
        <w:t xml:space="preserve"> БК РФ, КСП района рекомендует разработать и утвердить представительным органом Поселения  порядок предоставления </w:t>
      </w:r>
      <w:r>
        <w:rPr>
          <w:sz w:val="24"/>
          <w:szCs w:val="24"/>
        </w:rPr>
        <w:t>субсидии из бюджета Шестаковского МО бюджету района на решение вопросов местного значения.</w:t>
      </w:r>
    </w:p>
    <w:p w:rsidR="00934703" w:rsidRDefault="00934703" w:rsidP="00934703">
      <w:pPr>
        <w:jc w:val="both"/>
        <w:outlineLvl w:val="0"/>
        <w:rPr>
          <w:sz w:val="24"/>
          <w:szCs w:val="24"/>
        </w:rPr>
      </w:pPr>
    </w:p>
    <w:p w:rsidR="00934703" w:rsidRDefault="00934703" w:rsidP="009347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ст. 81 БК РФ в </w:t>
      </w:r>
      <w:r w:rsidR="00AF51BC">
        <w:rPr>
          <w:sz w:val="24"/>
          <w:szCs w:val="24"/>
        </w:rPr>
        <w:t>Шестаковском</w:t>
      </w:r>
      <w:r>
        <w:rPr>
          <w:sz w:val="24"/>
          <w:szCs w:val="24"/>
        </w:rPr>
        <w:t xml:space="preserve"> МО сформирован резервный фонд администрации. Порядок его расходования утвержден постановлением администрации от </w:t>
      </w:r>
      <w:r w:rsidR="00B333F1" w:rsidRPr="00B333F1">
        <w:rPr>
          <w:sz w:val="24"/>
          <w:szCs w:val="24"/>
        </w:rPr>
        <w:t>19.04.2006г. №1.</w:t>
      </w:r>
      <w:r>
        <w:rPr>
          <w:sz w:val="24"/>
          <w:szCs w:val="24"/>
        </w:rPr>
        <w:t xml:space="preserve"> Размер резервного фонда на 2013 год был утвержден решением Думы Поселения от </w:t>
      </w:r>
      <w:r w:rsidR="003210B0">
        <w:rPr>
          <w:sz w:val="24"/>
          <w:szCs w:val="24"/>
        </w:rPr>
        <w:t>27.12.2012</w:t>
      </w:r>
      <w:r>
        <w:rPr>
          <w:sz w:val="24"/>
          <w:szCs w:val="24"/>
        </w:rPr>
        <w:t xml:space="preserve">г. № </w:t>
      </w:r>
      <w:r w:rsidR="003210B0">
        <w:rPr>
          <w:sz w:val="24"/>
          <w:szCs w:val="24"/>
        </w:rPr>
        <w:t>15</w:t>
      </w:r>
      <w:r>
        <w:rPr>
          <w:sz w:val="24"/>
          <w:szCs w:val="24"/>
        </w:rPr>
        <w:t xml:space="preserve">  в общей сумме </w:t>
      </w:r>
      <w:r w:rsidR="00AF51BC">
        <w:rPr>
          <w:sz w:val="24"/>
          <w:szCs w:val="24"/>
        </w:rPr>
        <w:t>50</w:t>
      </w:r>
      <w:r>
        <w:rPr>
          <w:sz w:val="24"/>
          <w:szCs w:val="24"/>
        </w:rPr>
        <w:t xml:space="preserve"> тыс. руб. Согласно проекту решения «Об утверждении отчета об исполнении бюджета </w:t>
      </w:r>
      <w:r w:rsidR="00993257">
        <w:rPr>
          <w:sz w:val="24"/>
          <w:szCs w:val="24"/>
        </w:rPr>
        <w:t>Шестаковского городского</w:t>
      </w:r>
      <w:r>
        <w:rPr>
          <w:sz w:val="24"/>
          <w:szCs w:val="24"/>
        </w:rPr>
        <w:t xml:space="preserve"> поселения МО за 2013 год» средства резервного фонда перераспределены на другие статьи расходов.</w:t>
      </w:r>
    </w:p>
    <w:p w:rsidR="00934703" w:rsidRPr="00A55D66" w:rsidRDefault="00934703" w:rsidP="009347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 подразделу «Другие общегосударственные расходы» бюджетные назначения исполнены в сумме </w:t>
      </w:r>
      <w:r w:rsidR="003210B0">
        <w:rPr>
          <w:sz w:val="24"/>
          <w:szCs w:val="24"/>
        </w:rPr>
        <w:t xml:space="preserve">29 </w:t>
      </w:r>
      <w:r>
        <w:rPr>
          <w:sz w:val="24"/>
          <w:szCs w:val="24"/>
        </w:rPr>
        <w:t xml:space="preserve">тыс. руб. Средства местного бюджета были направлены на </w:t>
      </w:r>
      <w:r w:rsidR="00F95CEC">
        <w:rPr>
          <w:sz w:val="24"/>
          <w:szCs w:val="24"/>
        </w:rPr>
        <w:t>уплату прочих налогов, сборов и иных платежей</w:t>
      </w:r>
      <w:r>
        <w:rPr>
          <w:sz w:val="24"/>
          <w:szCs w:val="24"/>
        </w:rPr>
        <w:t>.</w:t>
      </w:r>
    </w:p>
    <w:p w:rsidR="00934703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7C49D1">
        <w:rPr>
          <w:b/>
          <w:i/>
          <w:sz w:val="24"/>
          <w:szCs w:val="24"/>
        </w:rPr>
        <w:t>«Национальная оборона»</w:t>
      </w:r>
      <w:r>
        <w:rPr>
          <w:sz w:val="24"/>
          <w:szCs w:val="24"/>
        </w:rPr>
        <w:t xml:space="preserve"> бюджетные назначения исполнены в сумме </w:t>
      </w:r>
      <w:r w:rsidR="00F95CEC">
        <w:rPr>
          <w:sz w:val="24"/>
          <w:szCs w:val="24"/>
        </w:rPr>
        <w:t>95</w:t>
      </w:r>
      <w:r w:rsidR="00E907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Средства были использованы в соответствии с методикой распределения субвенции (Приложение № 25 к закону Иркутской области от 11.12.2012 года № 139-ОЗ «Об областном бюджете на 2013 год»).  </w:t>
      </w:r>
    </w:p>
    <w:p w:rsidR="00934703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По разделу </w:t>
      </w:r>
      <w:r w:rsidRPr="0037331C">
        <w:rPr>
          <w:b/>
          <w:i/>
          <w:sz w:val="24"/>
          <w:szCs w:val="24"/>
        </w:rPr>
        <w:t>«Национальная безопасность и правоохранительная деятельность»</w:t>
      </w:r>
      <w:r>
        <w:rPr>
          <w:sz w:val="24"/>
          <w:szCs w:val="24"/>
        </w:rPr>
        <w:t xml:space="preserve"> расходы исполнены в сумме </w:t>
      </w:r>
      <w:r w:rsidR="00F95CEC">
        <w:rPr>
          <w:sz w:val="24"/>
          <w:szCs w:val="24"/>
        </w:rPr>
        <w:t>26</w:t>
      </w:r>
      <w:r w:rsidR="006E00C9">
        <w:rPr>
          <w:sz w:val="24"/>
          <w:szCs w:val="24"/>
        </w:rPr>
        <w:t xml:space="preserve"> тыс. руб. (100% от плана) и были направлены на приобретение звуковой сигнализации для оповещения населения в случае чрезвычайной ситуации</w:t>
      </w:r>
      <w:r w:rsidR="00E137BC">
        <w:rPr>
          <w:sz w:val="24"/>
          <w:szCs w:val="24"/>
        </w:rPr>
        <w:t>.</w:t>
      </w:r>
    </w:p>
    <w:p w:rsidR="00934703" w:rsidRDefault="00934703" w:rsidP="00A13408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CD64B6">
        <w:rPr>
          <w:b/>
          <w:i/>
          <w:sz w:val="24"/>
          <w:szCs w:val="24"/>
        </w:rPr>
        <w:t>«Национальная экономика»</w:t>
      </w:r>
      <w:r>
        <w:rPr>
          <w:sz w:val="24"/>
          <w:szCs w:val="24"/>
        </w:rPr>
        <w:t xml:space="preserve"> исполнены в сумме </w:t>
      </w:r>
      <w:r w:rsidR="00EC5778">
        <w:rPr>
          <w:sz w:val="24"/>
          <w:szCs w:val="24"/>
        </w:rPr>
        <w:t>865</w:t>
      </w:r>
      <w:r>
        <w:rPr>
          <w:sz w:val="24"/>
          <w:szCs w:val="24"/>
        </w:rPr>
        <w:t xml:space="preserve"> тыс. руб</w:t>
      </w:r>
      <w:r w:rsidR="00B6659A">
        <w:rPr>
          <w:sz w:val="24"/>
          <w:szCs w:val="24"/>
        </w:rPr>
        <w:t xml:space="preserve">. или на </w:t>
      </w:r>
      <w:r w:rsidR="007D4B44">
        <w:rPr>
          <w:sz w:val="24"/>
          <w:szCs w:val="24"/>
        </w:rPr>
        <w:t xml:space="preserve"> 669 тыс. руб. </w:t>
      </w:r>
      <w:r w:rsidR="00A13408">
        <w:rPr>
          <w:sz w:val="24"/>
          <w:szCs w:val="24"/>
        </w:rPr>
        <w:t xml:space="preserve">меньше утвержденных </w:t>
      </w:r>
      <w:r w:rsidR="007D4B44">
        <w:rPr>
          <w:sz w:val="24"/>
          <w:szCs w:val="24"/>
        </w:rPr>
        <w:t>бюджетны</w:t>
      </w:r>
      <w:r w:rsidR="00A13408">
        <w:rPr>
          <w:sz w:val="24"/>
          <w:szCs w:val="24"/>
        </w:rPr>
        <w:t>х</w:t>
      </w:r>
      <w:r w:rsidR="007D4B44">
        <w:rPr>
          <w:sz w:val="24"/>
          <w:szCs w:val="24"/>
        </w:rPr>
        <w:t xml:space="preserve"> назначени</w:t>
      </w:r>
      <w:r w:rsidR="00A13408">
        <w:rPr>
          <w:sz w:val="24"/>
          <w:szCs w:val="24"/>
        </w:rPr>
        <w:t xml:space="preserve">й (53%). </w:t>
      </w:r>
      <w:r w:rsidR="00111087">
        <w:rPr>
          <w:sz w:val="24"/>
          <w:szCs w:val="24"/>
        </w:rPr>
        <w:t>Основной причиной неполного освоения в 2013 году в рамках ДЦП «Развитие автомобильных дорог</w:t>
      </w:r>
      <w:r w:rsidR="004C7F28">
        <w:rPr>
          <w:sz w:val="24"/>
          <w:szCs w:val="24"/>
        </w:rPr>
        <w:t xml:space="preserve"> </w:t>
      </w:r>
      <w:r w:rsidR="00C61B6E">
        <w:rPr>
          <w:sz w:val="24"/>
          <w:szCs w:val="24"/>
        </w:rPr>
        <w:t>общего пользования регионального и межмуниципального назначения и местного значения в Иркутской области</w:t>
      </w:r>
      <w:r w:rsidR="004C7F28">
        <w:rPr>
          <w:sz w:val="24"/>
          <w:szCs w:val="24"/>
        </w:rPr>
        <w:t xml:space="preserve"> на 2011-2014 годы»</w:t>
      </w:r>
      <w:r w:rsidR="00993257">
        <w:rPr>
          <w:sz w:val="24"/>
          <w:szCs w:val="24"/>
        </w:rPr>
        <w:t>:</w:t>
      </w:r>
      <w:r w:rsidR="00117A71">
        <w:rPr>
          <w:sz w:val="24"/>
          <w:szCs w:val="24"/>
        </w:rPr>
        <w:t xml:space="preserve"> несостоявши</w:t>
      </w:r>
      <w:r w:rsidR="00E9072F">
        <w:rPr>
          <w:sz w:val="24"/>
          <w:szCs w:val="24"/>
        </w:rPr>
        <w:t>еся</w:t>
      </w:r>
      <w:r w:rsidR="00117A71">
        <w:rPr>
          <w:sz w:val="24"/>
          <w:szCs w:val="24"/>
        </w:rPr>
        <w:t xml:space="preserve"> конкурсны</w:t>
      </w:r>
      <w:r w:rsidR="00E9072F">
        <w:rPr>
          <w:sz w:val="24"/>
          <w:szCs w:val="24"/>
        </w:rPr>
        <w:t>е</w:t>
      </w:r>
      <w:r w:rsidR="00117A71">
        <w:rPr>
          <w:sz w:val="24"/>
          <w:szCs w:val="24"/>
        </w:rPr>
        <w:t xml:space="preserve"> процедур</w:t>
      </w:r>
      <w:r w:rsidR="00E9072F">
        <w:rPr>
          <w:sz w:val="24"/>
          <w:szCs w:val="24"/>
        </w:rPr>
        <w:t>ы</w:t>
      </w:r>
      <w:r w:rsidR="00295CDE">
        <w:rPr>
          <w:sz w:val="24"/>
          <w:szCs w:val="24"/>
        </w:rPr>
        <w:t xml:space="preserve"> на проведение работ по ремонту дорог</w:t>
      </w:r>
      <w:r w:rsidR="00117A71">
        <w:rPr>
          <w:sz w:val="24"/>
          <w:szCs w:val="24"/>
        </w:rPr>
        <w:t>.</w:t>
      </w:r>
      <w:r w:rsidR="00BB5600">
        <w:rPr>
          <w:sz w:val="24"/>
          <w:szCs w:val="24"/>
        </w:rPr>
        <w:t xml:space="preserve"> </w:t>
      </w:r>
    </w:p>
    <w:p w:rsidR="00897676" w:rsidRPr="00BD62F2" w:rsidRDefault="00897676" w:rsidP="00897676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62F2">
        <w:rPr>
          <w:sz w:val="24"/>
          <w:szCs w:val="24"/>
        </w:rPr>
        <w:t xml:space="preserve">Следует отметить, что пояснительная записка к отчету об исполнении бюджета </w:t>
      </w:r>
      <w:r>
        <w:rPr>
          <w:sz w:val="24"/>
          <w:szCs w:val="24"/>
        </w:rPr>
        <w:t>Шестаковского Г</w:t>
      </w:r>
      <w:r w:rsidRPr="00BD62F2">
        <w:rPr>
          <w:sz w:val="24"/>
          <w:szCs w:val="24"/>
        </w:rPr>
        <w:t>П не содержит информацию о причинах неисполнения указанных расходов.</w:t>
      </w:r>
    </w:p>
    <w:p w:rsidR="00BB5600" w:rsidRDefault="00BB5600" w:rsidP="00A13408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Средства в сумме 765 тыс. руб. были перечислены:</w:t>
      </w:r>
    </w:p>
    <w:p w:rsidR="003047A7" w:rsidRDefault="00545B93" w:rsidP="00A13408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52DE">
        <w:rPr>
          <w:sz w:val="24"/>
          <w:szCs w:val="24"/>
        </w:rPr>
        <w:t xml:space="preserve">713 тыс. руб. ОАО «Дорожная служба» </w:t>
      </w:r>
      <w:r w:rsidR="003047A7">
        <w:rPr>
          <w:sz w:val="24"/>
          <w:szCs w:val="24"/>
        </w:rPr>
        <w:t>за</w:t>
      </w:r>
      <w:r w:rsidR="00F352DE">
        <w:rPr>
          <w:sz w:val="24"/>
          <w:szCs w:val="24"/>
        </w:rPr>
        <w:t xml:space="preserve"> выполнен</w:t>
      </w:r>
      <w:r w:rsidR="003047A7">
        <w:rPr>
          <w:sz w:val="24"/>
          <w:szCs w:val="24"/>
        </w:rPr>
        <w:t>ные работы по ремонту автодорог Поселения по муниципальному контракту, заключенному в 2012 году:</w:t>
      </w:r>
    </w:p>
    <w:p w:rsidR="003047A7" w:rsidRPr="007E5CBB" w:rsidRDefault="003047A7" w:rsidP="003047A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52DE">
        <w:rPr>
          <w:sz w:val="24"/>
          <w:szCs w:val="24"/>
        </w:rPr>
        <w:t xml:space="preserve"> </w:t>
      </w:r>
      <w:r w:rsidR="00897676">
        <w:rPr>
          <w:sz w:val="24"/>
          <w:szCs w:val="24"/>
        </w:rPr>
        <w:t>52</w:t>
      </w:r>
      <w:r>
        <w:rPr>
          <w:sz w:val="24"/>
          <w:szCs w:val="24"/>
        </w:rPr>
        <w:t xml:space="preserve"> тыс. руб. на оплату обязательств по оказанию услуг (автогрейдирование внутрипоселковых дорог) Диденко Л.Ф. по договорам гражданско-правового характера. В договорах определена общая стоимость работ. Согласно актам выполненных работ – работа принята, качество соответствует требованиям.</w:t>
      </w:r>
    </w:p>
    <w:p w:rsidR="00934703" w:rsidRDefault="00934703" w:rsidP="00934703">
      <w:pPr>
        <w:jc w:val="both"/>
        <w:outlineLvl w:val="0"/>
        <w:rPr>
          <w:sz w:val="24"/>
          <w:szCs w:val="24"/>
        </w:rPr>
      </w:pPr>
      <w:r w:rsidRPr="00BD62F2">
        <w:rPr>
          <w:sz w:val="24"/>
          <w:szCs w:val="24"/>
        </w:rPr>
        <w:t xml:space="preserve">   </w:t>
      </w:r>
      <w:r w:rsidR="00D6613B">
        <w:rPr>
          <w:sz w:val="24"/>
          <w:szCs w:val="24"/>
        </w:rPr>
        <w:t xml:space="preserve">       Н</w:t>
      </w:r>
      <w:r>
        <w:rPr>
          <w:sz w:val="24"/>
          <w:szCs w:val="24"/>
        </w:rPr>
        <w:t xml:space="preserve">а проведение </w:t>
      </w:r>
      <w:r w:rsidR="00D6613B">
        <w:rPr>
          <w:sz w:val="24"/>
          <w:szCs w:val="24"/>
        </w:rPr>
        <w:t>работ по подготовке выписки из генерального плана Шестаковского ГП</w:t>
      </w:r>
      <w:r>
        <w:rPr>
          <w:sz w:val="24"/>
          <w:szCs w:val="24"/>
        </w:rPr>
        <w:t xml:space="preserve"> в рамках ДЦП «Территориальное планирование в Нижнеилимском районе на 2010-2014 годы» бюджетные назначения исполнены в сумме 100 тыс. руб. по договору, заключенному с ОАО «ИркутскГипродорнии»</w:t>
      </w:r>
      <w:r w:rsidR="009B375C">
        <w:rPr>
          <w:sz w:val="24"/>
          <w:szCs w:val="24"/>
        </w:rPr>
        <w:t xml:space="preserve"> от 13.05.2013г. № 94</w:t>
      </w:r>
      <w:r>
        <w:rPr>
          <w:sz w:val="24"/>
          <w:szCs w:val="24"/>
        </w:rPr>
        <w:t>.</w:t>
      </w:r>
    </w:p>
    <w:p w:rsidR="00C66AC5" w:rsidRDefault="00934703" w:rsidP="00C66AC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Расходы по разделу </w:t>
      </w:r>
      <w:r w:rsidRPr="009628CB">
        <w:rPr>
          <w:b/>
          <w:i/>
          <w:sz w:val="24"/>
          <w:szCs w:val="24"/>
        </w:rPr>
        <w:t>«</w:t>
      </w:r>
      <w:r>
        <w:rPr>
          <w:b/>
          <w:sz w:val="24"/>
          <w:szCs w:val="24"/>
        </w:rPr>
        <w:t>.</w:t>
      </w:r>
      <w:r w:rsidRPr="00026F14">
        <w:rPr>
          <w:b/>
          <w:i/>
          <w:sz w:val="24"/>
          <w:szCs w:val="24"/>
        </w:rPr>
        <w:t>Жилищно-коммунальное хозяйство»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5F0C25">
        <w:rPr>
          <w:sz w:val="24"/>
          <w:szCs w:val="24"/>
        </w:rPr>
        <w:t>3 194</w:t>
      </w:r>
      <w:r>
        <w:rPr>
          <w:sz w:val="24"/>
          <w:szCs w:val="24"/>
        </w:rPr>
        <w:t xml:space="preserve"> тыс. руб. или на </w:t>
      </w:r>
      <w:r w:rsidR="005F0C25">
        <w:rPr>
          <w:sz w:val="24"/>
          <w:szCs w:val="24"/>
        </w:rPr>
        <w:t>79</w:t>
      </w:r>
      <w:r>
        <w:rPr>
          <w:sz w:val="24"/>
          <w:szCs w:val="24"/>
        </w:rPr>
        <w:t>% к плановым назначениям</w:t>
      </w:r>
      <w:r w:rsidR="005F0C25">
        <w:rPr>
          <w:sz w:val="24"/>
          <w:szCs w:val="24"/>
        </w:rPr>
        <w:t>, в том числе:</w:t>
      </w:r>
    </w:p>
    <w:p w:rsidR="00C66AC5" w:rsidRDefault="00C66AC5" w:rsidP="0033733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Жилищное </w:t>
      </w:r>
      <w:r w:rsidR="00E269A0" w:rsidRPr="00897676">
        <w:rPr>
          <w:sz w:val="24"/>
          <w:szCs w:val="24"/>
        </w:rPr>
        <w:t>хозяйство, исполнение составило 797 тыс. руб. при утвержденных бюджетных назначениях 1 647 тыс. руб. или</w:t>
      </w:r>
      <w:r w:rsidR="009C4884" w:rsidRPr="00897676">
        <w:rPr>
          <w:sz w:val="24"/>
          <w:szCs w:val="24"/>
        </w:rPr>
        <w:t xml:space="preserve"> 48%</w:t>
      </w:r>
      <w:r w:rsidR="00E269A0" w:rsidRPr="00897676">
        <w:rPr>
          <w:sz w:val="24"/>
          <w:szCs w:val="24"/>
        </w:rPr>
        <w:t xml:space="preserve"> </w:t>
      </w:r>
      <w:r w:rsidR="00FD24D1" w:rsidRPr="00897676">
        <w:rPr>
          <w:sz w:val="24"/>
          <w:szCs w:val="24"/>
        </w:rPr>
        <w:t>за счет средств областного бюджета</w:t>
      </w:r>
      <w:r w:rsidR="00806D3F" w:rsidRPr="00897676">
        <w:rPr>
          <w:sz w:val="24"/>
          <w:szCs w:val="24"/>
        </w:rPr>
        <w:t>. Средства были направлены</w:t>
      </w:r>
      <w:r w:rsidR="000F6D4D" w:rsidRPr="00897676">
        <w:rPr>
          <w:sz w:val="24"/>
          <w:szCs w:val="24"/>
        </w:rPr>
        <w:t xml:space="preserve"> на выполнение работ по ремонту </w:t>
      </w:r>
      <w:r w:rsidR="00806D3F" w:rsidRPr="00897676">
        <w:rPr>
          <w:sz w:val="24"/>
          <w:szCs w:val="24"/>
        </w:rPr>
        <w:t xml:space="preserve">дворовых территории </w:t>
      </w:r>
      <w:r w:rsidR="006701C1" w:rsidRPr="00897676">
        <w:rPr>
          <w:sz w:val="24"/>
          <w:szCs w:val="24"/>
        </w:rPr>
        <w:t xml:space="preserve">Поселения в рамках </w:t>
      </w:r>
      <w:r w:rsidR="006701C1" w:rsidRPr="00897676">
        <w:rPr>
          <w:sz w:val="24"/>
          <w:szCs w:val="24"/>
        </w:rPr>
        <w:lastRenderedPageBreak/>
        <w:t>реализации ДЦП</w:t>
      </w:r>
      <w:r w:rsidR="000F6D4D" w:rsidRPr="00897676">
        <w:rPr>
          <w:sz w:val="24"/>
          <w:szCs w:val="24"/>
        </w:rPr>
        <w:t xml:space="preserve"> </w:t>
      </w:r>
      <w:r w:rsidR="00934703" w:rsidRPr="00897676">
        <w:rPr>
          <w:sz w:val="24"/>
          <w:szCs w:val="24"/>
        </w:rPr>
        <w:t>«Развитие автомоби</w:t>
      </w:r>
      <w:r w:rsidR="005D1CB5" w:rsidRPr="00897676">
        <w:rPr>
          <w:sz w:val="24"/>
          <w:szCs w:val="24"/>
        </w:rPr>
        <w:t>льных дорог общего пользования регионального и межмуниципального значения в Иркутской области на 2011-2014 годы»</w:t>
      </w:r>
      <w:r w:rsidR="00934703" w:rsidRPr="00897676">
        <w:rPr>
          <w:sz w:val="24"/>
          <w:szCs w:val="24"/>
        </w:rPr>
        <w:t>.</w:t>
      </w:r>
      <w:r w:rsidR="009C4884" w:rsidRPr="00897676">
        <w:rPr>
          <w:sz w:val="24"/>
          <w:szCs w:val="24"/>
        </w:rPr>
        <w:t xml:space="preserve"> Сумма неосвоенных</w:t>
      </w:r>
      <w:r w:rsidR="00F63578" w:rsidRPr="00897676">
        <w:rPr>
          <w:sz w:val="24"/>
          <w:szCs w:val="24"/>
        </w:rPr>
        <w:t xml:space="preserve"> бюджетных средств образовалась</w:t>
      </w:r>
      <w:r w:rsidR="00460402" w:rsidRPr="00897676">
        <w:rPr>
          <w:sz w:val="24"/>
          <w:szCs w:val="24"/>
        </w:rPr>
        <w:t xml:space="preserve"> </w:t>
      </w:r>
      <w:r w:rsidR="00F63578" w:rsidRPr="00897676">
        <w:rPr>
          <w:sz w:val="24"/>
          <w:szCs w:val="24"/>
        </w:rPr>
        <w:t>в виду несостоявшихся конкурсных процедур.</w:t>
      </w:r>
    </w:p>
    <w:p w:rsidR="00337335" w:rsidRDefault="00897676" w:rsidP="0033733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6AC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460402" w:rsidRPr="00337335">
        <w:rPr>
          <w:sz w:val="24"/>
          <w:szCs w:val="24"/>
        </w:rPr>
        <w:t xml:space="preserve">По подразделу «Коммунальное хозяйство» </w:t>
      </w:r>
      <w:r w:rsidR="006F4992" w:rsidRPr="00337335">
        <w:rPr>
          <w:sz w:val="24"/>
          <w:szCs w:val="24"/>
        </w:rPr>
        <w:t>бюджетные назначения исполнены в суме 300 тыс. руб.</w:t>
      </w:r>
      <w:r w:rsidR="00337335">
        <w:rPr>
          <w:sz w:val="24"/>
          <w:szCs w:val="24"/>
        </w:rPr>
        <w:t xml:space="preserve">  Программная часть финансирования объектов коммунального хозяйства проводилась в рамках реализации целевых программ:</w:t>
      </w:r>
    </w:p>
    <w:p w:rsidR="00337335" w:rsidRDefault="00337335" w:rsidP="0033733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ДЦП «Чистая вода на период 2011-2017 годы» в сумме 150</w:t>
      </w:r>
      <w:r w:rsidR="009273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 (100% от плана). В рамках реализации долгосрочной целевой программы выполнены работы по </w:t>
      </w:r>
      <w:r w:rsidR="001128DA">
        <w:rPr>
          <w:sz w:val="24"/>
          <w:szCs w:val="24"/>
        </w:rPr>
        <w:t xml:space="preserve">разработке схем водоснабжения и водоотведения по </w:t>
      </w:r>
      <w:r w:rsidR="003D2E84">
        <w:rPr>
          <w:sz w:val="24"/>
          <w:szCs w:val="24"/>
        </w:rPr>
        <w:t>договорам, заключенным</w:t>
      </w:r>
      <w:r w:rsidR="00CA437C">
        <w:rPr>
          <w:sz w:val="24"/>
          <w:szCs w:val="24"/>
        </w:rPr>
        <w:t>и</w:t>
      </w:r>
      <w:r w:rsidR="003D2E84">
        <w:rPr>
          <w:sz w:val="24"/>
          <w:szCs w:val="24"/>
        </w:rPr>
        <w:t xml:space="preserve"> с поставщиком ООО «Объединение энергоменеджмента»</w:t>
      </w:r>
      <w:r w:rsidR="00CA437C">
        <w:rPr>
          <w:sz w:val="24"/>
          <w:szCs w:val="24"/>
        </w:rPr>
        <w:t xml:space="preserve"> от 01.10.2013 г. № 426</w:t>
      </w:r>
      <w:r w:rsidR="00791A02">
        <w:rPr>
          <w:sz w:val="24"/>
          <w:szCs w:val="24"/>
        </w:rPr>
        <w:t>/</w:t>
      </w:r>
      <w:r w:rsidR="00CA437C">
        <w:rPr>
          <w:sz w:val="24"/>
          <w:szCs w:val="24"/>
        </w:rPr>
        <w:t>Ф/13П и 01.10.2013г № СВиВ/1235</w:t>
      </w:r>
      <w:r>
        <w:rPr>
          <w:sz w:val="24"/>
          <w:szCs w:val="24"/>
        </w:rPr>
        <w:t>.</w:t>
      </w:r>
    </w:p>
    <w:p w:rsidR="00C66AC5" w:rsidRDefault="00337335" w:rsidP="009E04F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«Программа комплексного развития систем коммунальной инфраструктуры МО «Нижнеилимский район» на период до 2015г.». </w:t>
      </w:r>
      <w:r w:rsidR="0065681F">
        <w:rPr>
          <w:sz w:val="24"/>
          <w:szCs w:val="24"/>
        </w:rPr>
        <w:t xml:space="preserve">По указанной программе </w:t>
      </w:r>
      <w:r w:rsidR="009E04F1">
        <w:rPr>
          <w:sz w:val="24"/>
          <w:szCs w:val="24"/>
        </w:rPr>
        <w:t xml:space="preserve">в сумме 150 тыс. руб. </w:t>
      </w:r>
      <w:r w:rsidR="0065681F">
        <w:rPr>
          <w:sz w:val="24"/>
          <w:szCs w:val="24"/>
        </w:rPr>
        <w:t xml:space="preserve">были выполнены </w:t>
      </w:r>
      <w:r w:rsidR="00DC5594">
        <w:rPr>
          <w:sz w:val="24"/>
          <w:szCs w:val="24"/>
        </w:rPr>
        <w:t>МУП «УК Коммунальные услуги» работы по ремонту участка водопроводной сети и произведены работы по замене задвижек резервуаров для воды</w:t>
      </w:r>
      <w:r w:rsidR="00C66AC5">
        <w:rPr>
          <w:sz w:val="24"/>
          <w:szCs w:val="24"/>
        </w:rPr>
        <w:t>.</w:t>
      </w:r>
    </w:p>
    <w:p w:rsidR="00287F7C" w:rsidRDefault="00C66AC5" w:rsidP="009E04F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6F7D">
        <w:rPr>
          <w:sz w:val="24"/>
          <w:szCs w:val="24"/>
        </w:rPr>
        <w:t xml:space="preserve">3. </w:t>
      </w:r>
      <w:r w:rsidR="00F42731">
        <w:rPr>
          <w:sz w:val="24"/>
          <w:szCs w:val="24"/>
        </w:rPr>
        <w:t>Бюджетные ассигнования</w:t>
      </w:r>
      <w:r w:rsidR="004A6F7D">
        <w:rPr>
          <w:sz w:val="24"/>
          <w:szCs w:val="24"/>
        </w:rPr>
        <w:t xml:space="preserve"> по благоустройству исполнен</w:t>
      </w:r>
      <w:r w:rsidR="00F42731">
        <w:rPr>
          <w:sz w:val="24"/>
          <w:szCs w:val="24"/>
        </w:rPr>
        <w:t>ы</w:t>
      </w:r>
      <w:r w:rsidR="004A6F7D">
        <w:rPr>
          <w:sz w:val="24"/>
          <w:szCs w:val="24"/>
        </w:rPr>
        <w:t xml:space="preserve"> </w:t>
      </w:r>
      <w:r w:rsidR="00A551DF">
        <w:rPr>
          <w:sz w:val="24"/>
          <w:szCs w:val="24"/>
        </w:rPr>
        <w:t>2 097 тыс. руб. при утвержденных бюджетных назна</w:t>
      </w:r>
      <w:r w:rsidR="00F42731">
        <w:rPr>
          <w:sz w:val="24"/>
          <w:szCs w:val="24"/>
        </w:rPr>
        <w:t>чениях 2 098 тыс. руб. или 100% и были направлены на закупку коммунальной техники</w:t>
      </w:r>
      <w:r w:rsidR="00806944">
        <w:rPr>
          <w:sz w:val="24"/>
          <w:szCs w:val="24"/>
        </w:rPr>
        <w:t>, приобретение материальных запасов</w:t>
      </w:r>
      <w:r w:rsidR="00F42731">
        <w:rPr>
          <w:sz w:val="24"/>
          <w:szCs w:val="24"/>
        </w:rPr>
        <w:t xml:space="preserve"> и возмещение расходов организациям, оказывающим</w:t>
      </w:r>
      <w:r w:rsidR="00806944">
        <w:rPr>
          <w:sz w:val="24"/>
          <w:szCs w:val="24"/>
        </w:rPr>
        <w:t xml:space="preserve"> услуги населению Шестаковского МО.</w:t>
      </w:r>
      <w:r w:rsidR="005F75D0">
        <w:rPr>
          <w:sz w:val="24"/>
          <w:szCs w:val="24"/>
        </w:rPr>
        <w:t xml:space="preserve"> Коммунальная техника приобретена </w:t>
      </w:r>
      <w:r w:rsidR="00CB2043">
        <w:rPr>
          <w:sz w:val="24"/>
          <w:szCs w:val="24"/>
        </w:rPr>
        <w:t xml:space="preserve">в рамках реализации перечня проекта народных инициатив </w:t>
      </w:r>
      <w:r w:rsidR="005F75D0">
        <w:rPr>
          <w:sz w:val="24"/>
          <w:szCs w:val="24"/>
        </w:rPr>
        <w:t>на сумму 1 702 тыс. руб., поставщик ООО «Со</w:t>
      </w:r>
      <w:r w:rsidR="008A06EB">
        <w:rPr>
          <w:sz w:val="24"/>
          <w:szCs w:val="24"/>
        </w:rPr>
        <w:t xml:space="preserve">временные Технологии». На размещение заказа по поставке самосвала </w:t>
      </w:r>
      <w:r w:rsidR="00E70147">
        <w:rPr>
          <w:sz w:val="24"/>
          <w:szCs w:val="24"/>
        </w:rPr>
        <w:t xml:space="preserve">Камаз 43255 проведен открытый аукцион. </w:t>
      </w:r>
      <w:r w:rsidR="00DC5196">
        <w:rPr>
          <w:sz w:val="24"/>
          <w:szCs w:val="24"/>
        </w:rPr>
        <w:t xml:space="preserve">Экономия средств бюджета в ходе проведения открытого электронного аукциона составила </w:t>
      </w:r>
      <w:r w:rsidR="00375713">
        <w:rPr>
          <w:sz w:val="24"/>
          <w:szCs w:val="24"/>
        </w:rPr>
        <w:t>173 тыс. руб.</w:t>
      </w:r>
      <w:r w:rsidR="00736EE6">
        <w:rPr>
          <w:sz w:val="24"/>
          <w:szCs w:val="24"/>
        </w:rPr>
        <w:t xml:space="preserve">, что является существенной частью эффективного расходования бюджетных средств. </w:t>
      </w:r>
    </w:p>
    <w:p w:rsidR="00934703" w:rsidRDefault="00287F7C" w:rsidP="009E04F1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A3A3F">
        <w:rPr>
          <w:sz w:val="24"/>
          <w:szCs w:val="24"/>
        </w:rPr>
        <w:t xml:space="preserve"> </w:t>
      </w:r>
      <w:r w:rsidR="00506820">
        <w:rPr>
          <w:sz w:val="24"/>
          <w:szCs w:val="24"/>
        </w:rPr>
        <w:t>Б</w:t>
      </w:r>
      <w:r>
        <w:rPr>
          <w:sz w:val="24"/>
          <w:szCs w:val="24"/>
        </w:rPr>
        <w:t xml:space="preserve">юджетные ассигнования в сумме </w:t>
      </w:r>
      <w:r w:rsidR="00506820">
        <w:rPr>
          <w:sz w:val="24"/>
          <w:szCs w:val="24"/>
        </w:rPr>
        <w:t xml:space="preserve">395 </w:t>
      </w:r>
      <w:r>
        <w:rPr>
          <w:sz w:val="24"/>
          <w:szCs w:val="24"/>
        </w:rPr>
        <w:t xml:space="preserve">тыс. руб. были использованы на финансирование уличного освещения, содержание дорог, содержание мест захоронения и прочие </w:t>
      </w:r>
      <w:r w:rsidR="00506820">
        <w:rPr>
          <w:sz w:val="24"/>
          <w:szCs w:val="24"/>
        </w:rPr>
        <w:t>мероприятии.</w:t>
      </w:r>
    </w:p>
    <w:p w:rsidR="00934703" w:rsidRDefault="00736EE6" w:rsidP="00934703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4703">
        <w:rPr>
          <w:sz w:val="24"/>
          <w:szCs w:val="24"/>
        </w:rPr>
        <w:t xml:space="preserve"> По разделу </w:t>
      </w:r>
      <w:r w:rsidR="00934703" w:rsidRPr="00355A60">
        <w:rPr>
          <w:b/>
          <w:i/>
          <w:sz w:val="24"/>
          <w:szCs w:val="24"/>
        </w:rPr>
        <w:t>«Культура, кинематография, средства массовой»</w:t>
      </w:r>
      <w:r w:rsidR="00934703">
        <w:rPr>
          <w:sz w:val="24"/>
          <w:szCs w:val="24"/>
        </w:rPr>
        <w:t xml:space="preserve"> средства местного бюджета были использованы в сумме </w:t>
      </w:r>
      <w:r w:rsidR="009330AD">
        <w:rPr>
          <w:sz w:val="24"/>
          <w:szCs w:val="24"/>
        </w:rPr>
        <w:t>968</w:t>
      </w:r>
      <w:r w:rsidR="00934703">
        <w:rPr>
          <w:sz w:val="24"/>
          <w:szCs w:val="24"/>
        </w:rPr>
        <w:t xml:space="preserve"> тыс. руб.(</w:t>
      </w:r>
      <w:r w:rsidR="009330AD">
        <w:rPr>
          <w:sz w:val="24"/>
          <w:szCs w:val="24"/>
        </w:rPr>
        <w:t>99</w:t>
      </w:r>
      <w:r w:rsidR="00934703">
        <w:rPr>
          <w:sz w:val="24"/>
          <w:szCs w:val="24"/>
        </w:rPr>
        <w:t xml:space="preserve"> % от утвержденного плана).  Наибольший объем бюджетных средств по указанному разделу направлен на исполнение расходов на оплату труда с начислениями в сумме </w:t>
      </w:r>
      <w:r w:rsidR="009330AD">
        <w:rPr>
          <w:sz w:val="24"/>
          <w:szCs w:val="24"/>
        </w:rPr>
        <w:t>796</w:t>
      </w:r>
      <w:r w:rsidR="00934703">
        <w:rPr>
          <w:sz w:val="24"/>
          <w:szCs w:val="24"/>
        </w:rPr>
        <w:t xml:space="preserve"> тыс. руб. или 100% (штатная численность </w:t>
      </w:r>
      <w:r w:rsidR="004F4733">
        <w:rPr>
          <w:sz w:val="24"/>
          <w:szCs w:val="24"/>
        </w:rPr>
        <w:t>–</w:t>
      </w:r>
      <w:r w:rsidR="00934703">
        <w:rPr>
          <w:sz w:val="24"/>
          <w:szCs w:val="24"/>
        </w:rPr>
        <w:t xml:space="preserve"> </w:t>
      </w:r>
      <w:r w:rsidR="004F4733">
        <w:rPr>
          <w:sz w:val="24"/>
          <w:szCs w:val="24"/>
        </w:rPr>
        <w:t>3,25</w:t>
      </w:r>
      <w:r w:rsidR="00934703">
        <w:rPr>
          <w:sz w:val="24"/>
          <w:szCs w:val="24"/>
        </w:rPr>
        <w:t xml:space="preserve"> ед.), содержание муниципального казенного учреждения культуры «</w:t>
      </w:r>
      <w:r w:rsidR="004F4733">
        <w:rPr>
          <w:sz w:val="24"/>
          <w:szCs w:val="24"/>
        </w:rPr>
        <w:t>БК</w:t>
      </w:r>
      <w:r w:rsidR="00934703">
        <w:rPr>
          <w:sz w:val="24"/>
          <w:szCs w:val="24"/>
        </w:rPr>
        <w:t xml:space="preserve">», оплату коммунальных услуг и прочих услуг (82 тыс. руб.). Бюджетные средства в сумме 41 тыс. руб.  были направлены на приобретение </w:t>
      </w:r>
      <w:r w:rsidR="00D1258E">
        <w:rPr>
          <w:sz w:val="24"/>
          <w:szCs w:val="24"/>
        </w:rPr>
        <w:t>мебели</w:t>
      </w:r>
      <w:r w:rsidR="009D6A7E">
        <w:rPr>
          <w:sz w:val="24"/>
          <w:szCs w:val="24"/>
        </w:rPr>
        <w:t xml:space="preserve">, </w:t>
      </w:r>
      <w:r w:rsidR="00D1258E">
        <w:rPr>
          <w:sz w:val="24"/>
          <w:szCs w:val="24"/>
        </w:rPr>
        <w:t>электросчетчик</w:t>
      </w:r>
      <w:r w:rsidR="009D6A7E">
        <w:rPr>
          <w:sz w:val="24"/>
          <w:szCs w:val="24"/>
        </w:rPr>
        <w:t>а</w:t>
      </w:r>
      <w:r w:rsidR="00D1258E">
        <w:rPr>
          <w:sz w:val="24"/>
          <w:szCs w:val="24"/>
        </w:rPr>
        <w:t>, канцтоваров и призов для проведения мероприяти</w:t>
      </w:r>
      <w:r w:rsidR="001B34CD">
        <w:rPr>
          <w:sz w:val="24"/>
          <w:szCs w:val="24"/>
        </w:rPr>
        <w:t>я</w:t>
      </w:r>
      <w:r w:rsidR="00934703">
        <w:rPr>
          <w:sz w:val="24"/>
          <w:szCs w:val="24"/>
        </w:rPr>
        <w:t xml:space="preserve">. </w:t>
      </w:r>
    </w:p>
    <w:p w:rsidR="001B34CD" w:rsidRDefault="001B34CD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</w:pPr>
    </w:p>
    <w:p w:rsidR="00D438CC" w:rsidRPr="00765D60" w:rsidRDefault="009D6A7E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6</w:t>
      </w:r>
      <w:r w:rsidR="00A5613C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.</w:t>
      </w:r>
      <w:r w:rsidR="00D438CC" w:rsidRPr="00765D60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 xml:space="preserve">Полнота </w:t>
      </w:r>
      <w:r w:rsidR="008073F1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и соответствие действующему законодательству форм годовой бюджетной отчетности</w:t>
      </w:r>
    </w:p>
    <w:p w:rsidR="00FE709C" w:rsidRPr="00927DD6" w:rsidRDefault="00BE6888" w:rsidP="00FE709C">
      <w:pPr>
        <w:pStyle w:val="a3"/>
        <w:jc w:val="both"/>
        <w:outlineLvl w:val="0"/>
        <w:rPr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 </w:t>
      </w:r>
    </w:p>
    <w:p w:rsidR="003C0936" w:rsidRDefault="003C0936" w:rsidP="003C0936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Полномочия по формированию, утверждению и исполнению бюджета поселения и контролю за исполнением бюджета поселения</w:t>
      </w:r>
      <w:r w:rsidRPr="00927DD6">
        <w:rPr>
          <w:sz w:val="24"/>
          <w:szCs w:val="24"/>
        </w:rPr>
        <w:t xml:space="preserve"> переданы Финансово</w:t>
      </w:r>
      <w:r>
        <w:rPr>
          <w:sz w:val="24"/>
          <w:szCs w:val="24"/>
        </w:rPr>
        <w:t>му</w:t>
      </w:r>
      <w:r w:rsidRPr="00927DD6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ю</w:t>
      </w:r>
      <w:r w:rsidRPr="00927DD6">
        <w:rPr>
          <w:sz w:val="24"/>
          <w:szCs w:val="24"/>
        </w:rPr>
        <w:t xml:space="preserve"> администрации Нижнеилимского муниципального района на основании соглашения </w:t>
      </w:r>
      <w:r>
        <w:rPr>
          <w:sz w:val="24"/>
          <w:szCs w:val="24"/>
        </w:rPr>
        <w:t xml:space="preserve">№ 1179 </w:t>
      </w:r>
      <w:r w:rsidRPr="00927DD6">
        <w:rPr>
          <w:sz w:val="24"/>
          <w:szCs w:val="24"/>
        </w:rPr>
        <w:t xml:space="preserve">от  </w:t>
      </w:r>
      <w:r>
        <w:rPr>
          <w:sz w:val="24"/>
          <w:szCs w:val="24"/>
        </w:rPr>
        <w:t>16</w:t>
      </w:r>
      <w:r w:rsidRPr="00927DD6">
        <w:rPr>
          <w:sz w:val="24"/>
          <w:szCs w:val="24"/>
        </w:rPr>
        <w:t>.11.201</w:t>
      </w:r>
      <w:r>
        <w:rPr>
          <w:sz w:val="24"/>
          <w:szCs w:val="24"/>
        </w:rPr>
        <w:t xml:space="preserve">2 </w:t>
      </w:r>
      <w:r w:rsidRPr="00927DD6">
        <w:rPr>
          <w:sz w:val="24"/>
          <w:szCs w:val="24"/>
        </w:rPr>
        <w:t>года</w:t>
      </w:r>
      <w:r>
        <w:rPr>
          <w:sz w:val="24"/>
          <w:szCs w:val="24"/>
        </w:rPr>
        <w:t>.</w:t>
      </w:r>
    </w:p>
    <w:p w:rsidR="003C0936" w:rsidRPr="009F74FA" w:rsidRDefault="003C0936" w:rsidP="003C0936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        По запросу КСП района от 04.03.2014г. № 51 учетная политика за 2013 год не представлена</w:t>
      </w:r>
      <w:r w:rsidR="00F92E9B">
        <w:rPr>
          <w:sz w:val="24"/>
          <w:szCs w:val="24"/>
        </w:rPr>
        <w:t xml:space="preserve">, что является нарушением ст.8 </w:t>
      </w:r>
      <w:r w:rsidR="00F92E9B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Федерального закона от 06.12.2011г. № 402-ФЗ «О бухгалтерском учете» (далее – Федеральный закон № 402-ФЗ).</w:t>
      </w:r>
    </w:p>
    <w:p w:rsidR="003C0936" w:rsidRDefault="003C0936" w:rsidP="003C0936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27DD6">
        <w:rPr>
          <w:sz w:val="24"/>
          <w:szCs w:val="24"/>
        </w:rPr>
        <w:t xml:space="preserve">Годовая бюджетная отчетность представлена 3-мя субъектами бюджетной отчетности: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Администрацией Шестаковкого ГП,</w:t>
      </w:r>
      <w:r w:rsidRPr="00927DD6">
        <w:rPr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Думой Шестаковского ГП</w:t>
      </w:r>
      <w:r w:rsidRPr="00927DD6">
        <w:rPr>
          <w:sz w:val="24"/>
          <w:szCs w:val="24"/>
        </w:rPr>
        <w:t xml:space="preserve"> и 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муниципального казенного учреждения культуры «Библиотека-клуб», а также представлена консолидированная годовая бюджетная отчетность Шестаковского МО. </w:t>
      </w:r>
    </w:p>
    <w:p w:rsidR="003C0936" w:rsidRDefault="003C0936" w:rsidP="003C0936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В соответствии с п. 1, 2 ст. 11 Федерального закона № 402-ФЗ, п.7 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>Инструкция № 191н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, главным распорядителем бюджетных средств Поселения – Администрацией Шестаковского ГП и получателем бюджетных средств МКУК «БК» проведена инвентаризация имущества и финансовых обязательств.</w:t>
      </w:r>
    </w:p>
    <w:p w:rsidR="003C0936" w:rsidRDefault="003C0936" w:rsidP="003C0936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Анализ представленной отчетности показал, что сведения о проведенной инвентаризации имущества и обязательств отражены в ф.0503160 «Пояснительная записка» ГРБС – Администрации поселения.</w:t>
      </w:r>
    </w:p>
    <w:p w:rsidR="003C0936" w:rsidRDefault="003C0936" w:rsidP="003C0936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Следует отметить, что в распоряжениях администрации Поселения о проведении </w:t>
      </w:r>
      <w:r>
        <w:rPr>
          <w:sz w:val="24"/>
          <w:szCs w:val="24"/>
        </w:rPr>
        <w:lastRenderedPageBreak/>
        <w:t>инвентаризации от 30.12.2013г. № 54 и 29.11.2013г. № 45 в преамбуле имеются нарушения юридико-технического характера – ссылка на Инструкцию от 06.12.2010г. № 162 «Об утверждении плана счетов бюджетного учета и инструкции по его применению». Инвентаризация имущества и обязательств проводиться в соответствии с требованиями Федерального закона № 402-ФЗ, Методических указаний по инвентаризации и Инструкции № 191н. В связи с этим, КСП района рекомендует учесть указанное замечание при подготовке  нормативно-правовых актов, являющихся основанием для проведения инвентаризации.</w:t>
      </w:r>
    </w:p>
    <w:p w:rsidR="003C0936" w:rsidRDefault="003C0936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ч. 3 ст. 264.1 БК РФ бюджетная отчетность включает: 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исполнения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движении денежных средств;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записку.</w:t>
      </w:r>
    </w:p>
    <w:p w:rsidR="003C0936" w:rsidRDefault="003C0936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56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Инструкцией № 191н утверждены единая методология и стандарты бюджетной отчетности, в соответствии с которыми (п.11.2) приведен перечень составляемой финансовым органом отчетности.</w:t>
      </w:r>
    </w:p>
    <w:p w:rsidR="003C0936" w:rsidRDefault="003C0936" w:rsidP="003C0936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sz w:val="24"/>
          <w:szCs w:val="24"/>
        </w:rPr>
        <w:t>Таким образом, форма отчетности, предусмотренная п.11.2 Инструкции № 191н</w:t>
      </w:r>
      <w:r w:rsidR="00A723EF">
        <w:rPr>
          <w:sz w:val="24"/>
          <w:szCs w:val="24"/>
        </w:rPr>
        <w:t>, «</w:t>
      </w:r>
      <w:r w:rsidR="00A723EF">
        <w:rPr>
          <w:rFonts w:eastAsiaTheme="minorHAnsi"/>
          <w:sz w:val="24"/>
          <w:szCs w:val="24"/>
          <w:lang w:eastAsia="en-US"/>
        </w:rPr>
        <w:t xml:space="preserve">Отчет о принятых бюджетных обязательствах» </w:t>
      </w:r>
      <w:hyperlink r:id="rId8" w:history="1">
        <w:r w:rsidR="00A723EF" w:rsidRPr="004B389B">
          <w:rPr>
            <w:rFonts w:eastAsiaTheme="minorHAnsi"/>
            <w:sz w:val="24"/>
            <w:szCs w:val="24"/>
            <w:lang w:eastAsia="en-US"/>
          </w:rPr>
          <w:t>(ф. 0503128)</w:t>
        </w:r>
      </w:hyperlink>
      <w:r>
        <w:rPr>
          <w:sz w:val="24"/>
          <w:szCs w:val="24"/>
        </w:rPr>
        <w:t xml:space="preserve"> </w:t>
      </w:r>
      <w:r w:rsidR="00A723EF">
        <w:rPr>
          <w:sz w:val="24"/>
          <w:szCs w:val="24"/>
        </w:rPr>
        <w:t>н</w:t>
      </w:r>
      <w:r>
        <w:rPr>
          <w:rFonts w:eastAsiaTheme="minorHAnsi"/>
          <w:bCs/>
          <w:sz w:val="24"/>
          <w:szCs w:val="24"/>
          <w:lang w:eastAsia="en-US"/>
        </w:rPr>
        <w:t>е составлялась</w:t>
      </w:r>
      <w:r w:rsidR="00A723EF">
        <w:rPr>
          <w:rFonts w:eastAsiaTheme="minorHAnsi"/>
          <w:bCs/>
          <w:sz w:val="24"/>
          <w:szCs w:val="24"/>
          <w:lang w:eastAsia="en-US"/>
        </w:rPr>
        <w:t>.</w:t>
      </w:r>
    </w:p>
    <w:p w:rsidR="00C71A2A" w:rsidRDefault="00C71A2A" w:rsidP="003C0936">
      <w:pPr>
        <w:widowControl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Кроме того, </w:t>
      </w:r>
      <w:r w:rsidR="000945A8">
        <w:rPr>
          <w:rFonts w:eastAsiaTheme="minorHAnsi"/>
          <w:bCs/>
          <w:sz w:val="24"/>
          <w:szCs w:val="24"/>
          <w:lang w:eastAsia="en-US"/>
        </w:rPr>
        <w:t xml:space="preserve">в таблице № 0503166 </w:t>
      </w:r>
      <w:r w:rsidR="00DC38B4">
        <w:rPr>
          <w:rFonts w:eastAsiaTheme="minorHAnsi"/>
          <w:bCs/>
          <w:sz w:val="24"/>
          <w:szCs w:val="24"/>
          <w:lang w:eastAsia="en-US"/>
        </w:rPr>
        <w:t xml:space="preserve">«Сведения об исполнении мероприятий в рамках целевых программ» </w:t>
      </w:r>
      <w:r w:rsidR="00A320CF">
        <w:rPr>
          <w:rFonts w:eastAsiaTheme="minorHAnsi"/>
          <w:bCs/>
          <w:sz w:val="24"/>
          <w:szCs w:val="24"/>
          <w:lang w:eastAsia="en-US"/>
        </w:rPr>
        <w:t>по Администрации Поселения не отражены</w:t>
      </w:r>
      <w:r w:rsidR="00DC38B4">
        <w:rPr>
          <w:rFonts w:eastAsiaTheme="minorHAnsi"/>
          <w:bCs/>
          <w:sz w:val="24"/>
          <w:szCs w:val="24"/>
          <w:lang w:eastAsia="en-US"/>
        </w:rPr>
        <w:t xml:space="preserve"> показатели по долгосрочным целевым программам</w:t>
      </w:r>
      <w:r w:rsidR="003861BB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D73A05">
        <w:rPr>
          <w:rFonts w:eastAsiaTheme="minorHAnsi"/>
          <w:bCs/>
          <w:sz w:val="24"/>
          <w:szCs w:val="24"/>
          <w:lang w:eastAsia="en-US"/>
        </w:rPr>
        <w:t>(утверждено бюджетной росписью,  исполнение и причины отклонений).</w:t>
      </w:r>
    </w:p>
    <w:p w:rsidR="003C0936" w:rsidRDefault="002A60BE" w:rsidP="003C093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936" w:rsidRPr="00A867FE">
        <w:rPr>
          <w:sz w:val="24"/>
          <w:szCs w:val="24"/>
        </w:rPr>
        <w:t xml:space="preserve">      </w:t>
      </w:r>
      <w:r w:rsidR="003C0936">
        <w:rPr>
          <w:sz w:val="24"/>
          <w:szCs w:val="24"/>
        </w:rPr>
        <w:t xml:space="preserve">  </w:t>
      </w:r>
      <w:r w:rsidR="003C0936" w:rsidRPr="00A867FE">
        <w:rPr>
          <w:sz w:val="24"/>
          <w:szCs w:val="24"/>
        </w:rPr>
        <w:t xml:space="preserve">В ходе проверки оценена достоверность бюджетной отчетности. Данные в представленных отчетностях по главным распорядителям и получателям бюджетных средств подтверждаются данными Главных книг. Числовые показатели, указанные в Главных книгах соответствуют показателям, указанным в регистрах бухгалтерского учета (журналах операциях). </w:t>
      </w:r>
      <w:r w:rsidR="003C0936">
        <w:rPr>
          <w:sz w:val="24"/>
          <w:szCs w:val="24"/>
        </w:rPr>
        <w:t xml:space="preserve">  </w:t>
      </w:r>
    </w:p>
    <w:p w:rsidR="00072DE9" w:rsidRDefault="00072DE9" w:rsidP="00072DE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Анализ форм бюджетной отчетности осуществлялся в рамках порядка ее составлении, а оценка на основании обобщенных показателей, содержащихся в отчетности, путем суммирования одноименных показателей и исключения в установленном Инструкции № 191г порядком взаимосвязанных показателей по позициям консолидируемой формы.</w:t>
      </w:r>
    </w:p>
    <w:p w:rsidR="00072DE9" w:rsidRPr="004B389B" w:rsidRDefault="000C519D" w:rsidP="000C519D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="00BE2109">
        <w:rPr>
          <w:rFonts w:eastAsiaTheme="minorHAnsi"/>
          <w:sz w:val="24"/>
          <w:szCs w:val="24"/>
          <w:lang w:eastAsia="en-US"/>
        </w:rPr>
        <w:t>Результаты анализа указанных форм бюджетной отчетности подтверждают их составление с соблюдением порядка, утвержденного Инструкцией № 191н и соответствие контрольных соотношений</w:t>
      </w:r>
      <w:r w:rsidR="00DD13F5">
        <w:rPr>
          <w:rFonts w:eastAsiaTheme="minorHAnsi"/>
          <w:sz w:val="24"/>
          <w:szCs w:val="24"/>
          <w:lang w:eastAsia="en-US"/>
        </w:rPr>
        <w:t xml:space="preserve"> между показателями форм годовой отчетности главных распорядителей бюджетных средств и получателя бюджетных средств – МКУК «БК».</w:t>
      </w:r>
    </w:p>
    <w:p w:rsidR="00E25E47" w:rsidRDefault="003C0936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448B">
        <w:rPr>
          <w:rFonts w:ascii="Times New Roman" w:hAnsi="Times New Roman" w:cs="Times New Roman"/>
          <w:sz w:val="24"/>
          <w:szCs w:val="24"/>
        </w:rPr>
        <w:t xml:space="preserve"> Согласно сведениям по дебиторской и кредиторской задолженности</w:t>
      </w:r>
      <w:r w:rsidR="00444221">
        <w:rPr>
          <w:rFonts w:ascii="Times New Roman" w:hAnsi="Times New Roman" w:cs="Times New Roman"/>
          <w:sz w:val="24"/>
          <w:szCs w:val="24"/>
        </w:rPr>
        <w:t xml:space="preserve"> </w:t>
      </w:r>
      <w:r w:rsidR="00762504">
        <w:rPr>
          <w:rFonts w:ascii="Times New Roman" w:hAnsi="Times New Roman" w:cs="Times New Roman"/>
          <w:sz w:val="24"/>
          <w:szCs w:val="24"/>
        </w:rPr>
        <w:t xml:space="preserve">ф. 0503169 по состоянию на 01.01.2014г.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BE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редиторская задолженность Шестаковского МО</w:t>
      </w:r>
      <w:r w:rsidR="00762504">
        <w:rPr>
          <w:rFonts w:ascii="Times New Roman" w:hAnsi="Times New Roman" w:cs="Times New Roman"/>
          <w:sz w:val="24"/>
          <w:szCs w:val="24"/>
        </w:rPr>
        <w:t xml:space="preserve"> по обязательствам </w:t>
      </w:r>
      <w:r w:rsidR="00E25E47">
        <w:rPr>
          <w:rFonts w:ascii="Times New Roman" w:hAnsi="Times New Roman" w:cs="Times New Roman"/>
          <w:sz w:val="24"/>
          <w:szCs w:val="24"/>
        </w:rPr>
        <w:t xml:space="preserve">-по состоянию на 01.01.2014г.  </w:t>
      </w:r>
      <w:r w:rsidR="00762504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31EC6">
        <w:rPr>
          <w:rFonts w:ascii="Times New Roman" w:hAnsi="Times New Roman" w:cs="Times New Roman"/>
          <w:sz w:val="24"/>
          <w:szCs w:val="24"/>
        </w:rPr>
        <w:t>38,39 тыс. руб. (со знаком -)</w:t>
      </w:r>
      <w:r w:rsidR="00E25E47">
        <w:rPr>
          <w:rFonts w:ascii="Times New Roman" w:hAnsi="Times New Roman" w:cs="Times New Roman"/>
          <w:sz w:val="24"/>
          <w:szCs w:val="24"/>
        </w:rPr>
        <w:t xml:space="preserve"> </w:t>
      </w:r>
      <w:r w:rsidR="00AF52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задолженность Фонда социального страхования по выплаченным пособиям.</w:t>
      </w:r>
    </w:p>
    <w:p w:rsidR="003C0936" w:rsidRDefault="000C519D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0936">
        <w:rPr>
          <w:rFonts w:ascii="Times New Roman" w:hAnsi="Times New Roman" w:cs="Times New Roman"/>
          <w:sz w:val="24"/>
          <w:szCs w:val="24"/>
        </w:rPr>
        <w:t xml:space="preserve">  Наряду с кредиторской задолженностью имеет место дебиторская задолженность в сумме </w:t>
      </w:r>
      <w:r w:rsidR="00AF5266">
        <w:rPr>
          <w:rFonts w:ascii="Times New Roman" w:hAnsi="Times New Roman" w:cs="Times New Roman"/>
          <w:sz w:val="24"/>
          <w:szCs w:val="24"/>
        </w:rPr>
        <w:t>142,14</w:t>
      </w:r>
      <w:r w:rsidR="003C0936">
        <w:rPr>
          <w:rFonts w:ascii="Times New Roman" w:hAnsi="Times New Roman" w:cs="Times New Roman"/>
          <w:sz w:val="24"/>
          <w:szCs w:val="24"/>
        </w:rPr>
        <w:t xml:space="preserve"> тыс. руб., в том числе за счет авансовых платежей на поставку </w:t>
      </w:r>
      <w:r w:rsidR="003C0936" w:rsidRPr="00F63FB4">
        <w:rPr>
          <w:rFonts w:ascii="Times New Roman" w:hAnsi="Times New Roman" w:cs="Times New Roman"/>
          <w:sz w:val="24"/>
          <w:szCs w:val="24"/>
        </w:rPr>
        <w:t>ГСМ ООО «</w:t>
      </w:r>
      <w:r w:rsidR="003C0936">
        <w:rPr>
          <w:rFonts w:ascii="Times New Roman" w:hAnsi="Times New Roman" w:cs="Times New Roman"/>
          <w:sz w:val="24"/>
          <w:szCs w:val="24"/>
        </w:rPr>
        <w:t>Галс</w:t>
      </w:r>
      <w:r w:rsidR="003C0936" w:rsidRPr="00F63FB4">
        <w:rPr>
          <w:rFonts w:ascii="Times New Roman" w:hAnsi="Times New Roman" w:cs="Times New Roman"/>
          <w:sz w:val="24"/>
          <w:szCs w:val="24"/>
        </w:rPr>
        <w:t>»</w:t>
      </w:r>
      <w:r w:rsidR="003C0936">
        <w:rPr>
          <w:rFonts w:ascii="Times New Roman" w:hAnsi="Times New Roman" w:cs="Times New Roman"/>
          <w:sz w:val="24"/>
          <w:szCs w:val="24"/>
        </w:rPr>
        <w:t xml:space="preserve"> (66,56 тыс. руб.),  услуги связи </w:t>
      </w:r>
      <w:r w:rsidR="003C0936" w:rsidRPr="00DC6BAB">
        <w:rPr>
          <w:rFonts w:ascii="Times New Roman" w:hAnsi="Times New Roman" w:cs="Times New Roman"/>
          <w:sz w:val="24"/>
          <w:szCs w:val="24"/>
        </w:rPr>
        <w:t>ОАО «Ростелеком</w:t>
      </w:r>
      <w:r w:rsidR="003C0936" w:rsidRPr="002E0901">
        <w:rPr>
          <w:rFonts w:ascii="Times New Roman" w:hAnsi="Times New Roman" w:cs="Times New Roman"/>
          <w:i/>
          <w:sz w:val="24"/>
          <w:szCs w:val="24"/>
        </w:rPr>
        <w:t>»</w:t>
      </w:r>
      <w:r w:rsidR="003C0936">
        <w:rPr>
          <w:rFonts w:ascii="Times New Roman" w:hAnsi="Times New Roman" w:cs="Times New Roman"/>
          <w:sz w:val="24"/>
          <w:szCs w:val="24"/>
        </w:rPr>
        <w:t xml:space="preserve"> (</w:t>
      </w:r>
      <w:r w:rsidR="006B48CA">
        <w:rPr>
          <w:rFonts w:ascii="Times New Roman" w:hAnsi="Times New Roman" w:cs="Times New Roman"/>
          <w:sz w:val="24"/>
          <w:szCs w:val="24"/>
        </w:rPr>
        <w:t>2,1</w:t>
      </w:r>
      <w:r w:rsidR="003C0936">
        <w:rPr>
          <w:rFonts w:ascii="Times New Roman" w:hAnsi="Times New Roman" w:cs="Times New Roman"/>
          <w:sz w:val="24"/>
          <w:szCs w:val="24"/>
        </w:rPr>
        <w:t xml:space="preserve"> тыс. руб.), </w:t>
      </w:r>
      <w:r w:rsidR="003C0936" w:rsidRPr="00973C27">
        <w:rPr>
          <w:rFonts w:ascii="Times New Roman" w:hAnsi="Times New Roman" w:cs="Times New Roman"/>
          <w:sz w:val="24"/>
          <w:szCs w:val="24"/>
        </w:rPr>
        <w:t>коммунальные услуги ООО</w:t>
      </w:r>
      <w:r w:rsidR="003C0936">
        <w:rPr>
          <w:rFonts w:ascii="Times New Roman" w:hAnsi="Times New Roman" w:cs="Times New Roman"/>
          <w:sz w:val="24"/>
          <w:szCs w:val="24"/>
        </w:rPr>
        <w:t xml:space="preserve"> «Иркутская Энергосбытовая компания» (34,3</w:t>
      </w:r>
      <w:r w:rsidR="00BF4B07">
        <w:rPr>
          <w:rFonts w:ascii="Times New Roman" w:hAnsi="Times New Roman" w:cs="Times New Roman"/>
          <w:sz w:val="24"/>
          <w:szCs w:val="24"/>
        </w:rPr>
        <w:t>1</w:t>
      </w:r>
      <w:r w:rsidR="003C0936">
        <w:rPr>
          <w:rFonts w:ascii="Times New Roman" w:hAnsi="Times New Roman" w:cs="Times New Roman"/>
          <w:sz w:val="24"/>
          <w:szCs w:val="24"/>
        </w:rPr>
        <w:t xml:space="preserve">  тыс. руб.), обслуживание программного продукта «Консультант-плюс» по договору, заключенному с ООО «Бизнес Альянс» и подписка периодических изданий (</w:t>
      </w:r>
      <w:r w:rsidR="00D62405">
        <w:rPr>
          <w:rFonts w:ascii="Times New Roman" w:hAnsi="Times New Roman" w:cs="Times New Roman"/>
          <w:sz w:val="24"/>
          <w:szCs w:val="24"/>
        </w:rPr>
        <w:t>9,2</w:t>
      </w:r>
      <w:r w:rsidR="003A4447">
        <w:rPr>
          <w:rFonts w:ascii="Times New Roman" w:hAnsi="Times New Roman" w:cs="Times New Roman"/>
          <w:sz w:val="24"/>
          <w:szCs w:val="24"/>
        </w:rPr>
        <w:t>3</w:t>
      </w:r>
      <w:r w:rsidR="003C0936">
        <w:rPr>
          <w:rFonts w:ascii="Times New Roman" w:hAnsi="Times New Roman" w:cs="Times New Roman"/>
          <w:sz w:val="24"/>
          <w:szCs w:val="24"/>
        </w:rPr>
        <w:t xml:space="preserve"> тыс. руб.), на поставку теплогенератора и мойки для автомашины по договору, заключенному с ООО ТД «БензоЭлектроМастер»</w:t>
      </w:r>
      <w:r w:rsidR="006B48CA">
        <w:rPr>
          <w:rFonts w:ascii="Times New Roman" w:hAnsi="Times New Roman" w:cs="Times New Roman"/>
          <w:sz w:val="24"/>
          <w:szCs w:val="24"/>
        </w:rPr>
        <w:t xml:space="preserve"> (</w:t>
      </w:r>
      <w:r w:rsidR="00FB2073">
        <w:rPr>
          <w:rFonts w:ascii="Times New Roman" w:hAnsi="Times New Roman" w:cs="Times New Roman"/>
          <w:sz w:val="24"/>
          <w:szCs w:val="24"/>
        </w:rPr>
        <w:t>29,94</w:t>
      </w:r>
      <w:r w:rsidR="006B48CA">
        <w:rPr>
          <w:rFonts w:ascii="Times New Roman" w:hAnsi="Times New Roman" w:cs="Times New Roman"/>
          <w:sz w:val="24"/>
          <w:szCs w:val="24"/>
        </w:rPr>
        <w:t xml:space="preserve"> тыс. руб.).</w:t>
      </w:r>
      <w:r w:rsidR="00AF5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36" w:rsidRDefault="003C0936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Проведена проверка контрольного соотношения между показателями форм </w:t>
      </w:r>
      <w:r w:rsidR="00BF4B07">
        <w:rPr>
          <w:rFonts w:ascii="Times New Roman" w:hAnsi="Times New Roman" w:cs="Times New Roman"/>
          <w:sz w:val="24"/>
          <w:szCs w:val="24"/>
        </w:rPr>
        <w:t xml:space="preserve">консолидированной </w:t>
      </w:r>
      <w:r>
        <w:rPr>
          <w:rFonts w:ascii="Times New Roman" w:hAnsi="Times New Roman" w:cs="Times New Roman"/>
          <w:sz w:val="24"/>
          <w:szCs w:val="24"/>
        </w:rPr>
        <w:t>годовой бюджетной отчетности в соответствии с требованиями Инструкции № 191н.</w:t>
      </w:r>
    </w:p>
    <w:p w:rsidR="003C0936" w:rsidRPr="00D32650" w:rsidRDefault="000C519D" w:rsidP="003C093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0936">
        <w:rPr>
          <w:rFonts w:ascii="Times New Roman" w:hAnsi="Times New Roman" w:cs="Times New Roman"/>
          <w:sz w:val="24"/>
          <w:szCs w:val="24"/>
        </w:rPr>
        <w:t xml:space="preserve"> Анализ сопоставления данных представленных форм годовой отчетности по ГРБС - администрации Поселения показал, что расхождений, и несоответствия  в соотношении между показателями форм годовой бюджетной отчетности главных распорядителей средств бюджета поселения не выявлено.</w:t>
      </w:r>
    </w:p>
    <w:p w:rsidR="003C0936" w:rsidRPr="00D32650" w:rsidRDefault="003C0936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6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2650">
        <w:rPr>
          <w:rFonts w:ascii="Times New Roman" w:hAnsi="Times New Roman" w:cs="Times New Roman"/>
          <w:sz w:val="24"/>
          <w:szCs w:val="24"/>
        </w:rPr>
        <w:t>КСП района отмечает, что исходя из положений ст. 158, 269 БК РФ</w:t>
      </w:r>
      <w:r>
        <w:rPr>
          <w:rFonts w:ascii="Times New Roman" w:hAnsi="Times New Roman" w:cs="Times New Roman"/>
          <w:sz w:val="24"/>
          <w:szCs w:val="24"/>
        </w:rPr>
        <w:t xml:space="preserve">, ст. 19 Федерального закона. № 402-ФЗ, ст. 38 Положения о бюджетном процессе, </w:t>
      </w:r>
      <w:r w:rsidRPr="00D32650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 должны осуществлять финансовый контроль за использованием бюджетных средств </w:t>
      </w:r>
      <w:r w:rsidRPr="00D32650">
        <w:rPr>
          <w:rFonts w:ascii="Times New Roman" w:hAnsi="Times New Roman" w:cs="Times New Roman"/>
          <w:sz w:val="24"/>
          <w:szCs w:val="24"/>
        </w:rPr>
        <w:lastRenderedPageBreak/>
        <w:t>подведомственными учреждениями (получателями бюджетных средств) в части обеспечения правомерного, целевого, эффективного использования бюджетных средств.</w:t>
      </w:r>
    </w:p>
    <w:p w:rsidR="003C0936" w:rsidRPr="00D32650" w:rsidRDefault="003C0936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КСП района отмечает, что в составе Пояснительной записке</w:t>
      </w:r>
      <w:r w:rsidRPr="00D32650">
        <w:rPr>
          <w:rFonts w:ascii="Times New Roman" w:hAnsi="Times New Roman" w:cs="Times New Roman"/>
          <w:sz w:val="24"/>
          <w:szCs w:val="24"/>
        </w:rPr>
        <w:t xml:space="preserve"> ф. 0503160 </w:t>
      </w:r>
      <w:r>
        <w:rPr>
          <w:rFonts w:ascii="Times New Roman" w:hAnsi="Times New Roman" w:cs="Times New Roman"/>
          <w:sz w:val="24"/>
          <w:szCs w:val="24"/>
        </w:rPr>
        <w:t xml:space="preserve">не представлена </w:t>
      </w:r>
      <w:r w:rsidRPr="00D32650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650">
        <w:rPr>
          <w:rFonts w:ascii="Times New Roman" w:hAnsi="Times New Roman" w:cs="Times New Roman"/>
          <w:sz w:val="24"/>
          <w:szCs w:val="24"/>
        </w:rPr>
        <w:t>5 «Сведения о результатах мероприятий внутреннего контроля» за 2013 год</w:t>
      </w:r>
      <w:r>
        <w:rPr>
          <w:rFonts w:ascii="Times New Roman" w:hAnsi="Times New Roman" w:cs="Times New Roman"/>
          <w:sz w:val="24"/>
          <w:szCs w:val="24"/>
        </w:rPr>
        <w:t xml:space="preserve"> и в текстовой части Пояснительной записки</w:t>
      </w:r>
      <w:r w:rsidRPr="00D32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отражена </w:t>
      </w:r>
      <w:r w:rsidRPr="00D32650">
        <w:rPr>
          <w:rFonts w:ascii="Times New Roman" w:hAnsi="Times New Roman" w:cs="Times New Roman"/>
          <w:sz w:val="24"/>
          <w:szCs w:val="24"/>
        </w:rPr>
        <w:t>информация по осуществлению вн</w:t>
      </w:r>
      <w:r>
        <w:rPr>
          <w:rFonts w:ascii="Times New Roman" w:hAnsi="Times New Roman" w:cs="Times New Roman"/>
          <w:sz w:val="24"/>
          <w:szCs w:val="24"/>
        </w:rPr>
        <w:t>утреннего (внутриведомственного) контроля</w:t>
      </w:r>
      <w:r w:rsidRPr="00D32650">
        <w:rPr>
          <w:rFonts w:ascii="Times New Roman" w:hAnsi="Times New Roman" w:cs="Times New Roman"/>
          <w:sz w:val="24"/>
          <w:szCs w:val="24"/>
        </w:rPr>
        <w:t>.</w:t>
      </w:r>
    </w:p>
    <w:p w:rsidR="003C0936" w:rsidRDefault="003C0936" w:rsidP="003C0936">
      <w:pPr>
        <w:widowControl/>
        <w:ind w:right="11" w:firstLine="567"/>
        <w:jc w:val="both"/>
        <w:rPr>
          <w:bCs/>
          <w:color w:val="000000"/>
          <w:spacing w:val="6"/>
          <w:sz w:val="24"/>
          <w:szCs w:val="24"/>
        </w:rPr>
      </w:pPr>
    </w:p>
    <w:p w:rsidR="00D259B1" w:rsidRPr="00CD642A" w:rsidRDefault="00A72415" w:rsidP="00D259B1">
      <w:pPr>
        <w:jc w:val="both"/>
        <w:rPr>
          <w:rFonts w:eastAsia="Calibri"/>
          <w:sz w:val="24"/>
          <w:szCs w:val="24"/>
        </w:rPr>
      </w:pPr>
      <w:r>
        <w:rPr>
          <w:bCs/>
          <w:color w:val="000000"/>
          <w:spacing w:val="6"/>
          <w:sz w:val="24"/>
          <w:szCs w:val="24"/>
        </w:rPr>
        <w:t xml:space="preserve">         </w:t>
      </w:r>
      <w:r w:rsidR="003C0936">
        <w:rPr>
          <w:bCs/>
          <w:color w:val="000000"/>
          <w:spacing w:val="6"/>
          <w:sz w:val="24"/>
          <w:szCs w:val="24"/>
        </w:rPr>
        <w:t xml:space="preserve">В соответствии со ст. 221 БК РФ бюджетная смета казенных учреждений </w:t>
      </w:r>
      <w:r w:rsidR="00E57218">
        <w:rPr>
          <w:bCs/>
          <w:color w:val="000000"/>
          <w:spacing w:val="6"/>
          <w:sz w:val="24"/>
          <w:szCs w:val="24"/>
        </w:rPr>
        <w:t xml:space="preserve">Шестаковского </w:t>
      </w:r>
      <w:r w:rsidR="003C0936">
        <w:rPr>
          <w:bCs/>
          <w:color w:val="000000"/>
          <w:spacing w:val="6"/>
          <w:sz w:val="24"/>
          <w:szCs w:val="24"/>
        </w:rPr>
        <w:t xml:space="preserve">МО составляется и ведется в порядке, определенном главным распорядителем бюджетных средств. Соответствующий порядок разработан и утвержден Администрацией </w:t>
      </w:r>
      <w:r w:rsidR="000D6E89">
        <w:rPr>
          <w:bCs/>
          <w:color w:val="000000"/>
          <w:spacing w:val="6"/>
          <w:sz w:val="24"/>
          <w:szCs w:val="24"/>
        </w:rPr>
        <w:t>Шестаковского</w:t>
      </w:r>
      <w:r w:rsidR="003C0936">
        <w:rPr>
          <w:bCs/>
          <w:color w:val="000000"/>
          <w:spacing w:val="6"/>
          <w:sz w:val="24"/>
          <w:szCs w:val="24"/>
        </w:rPr>
        <w:t xml:space="preserve"> ГП (Постановление № </w:t>
      </w:r>
      <w:r w:rsidR="000D6E89">
        <w:rPr>
          <w:bCs/>
          <w:color w:val="000000"/>
          <w:spacing w:val="6"/>
          <w:sz w:val="24"/>
          <w:szCs w:val="24"/>
        </w:rPr>
        <w:t>21</w:t>
      </w:r>
      <w:r w:rsidR="003C0936">
        <w:rPr>
          <w:bCs/>
          <w:color w:val="000000"/>
          <w:spacing w:val="6"/>
          <w:sz w:val="24"/>
          <w:szCs w:val="24"/>
        </w:rPr>
        <w:t xml:space="preserve"> </w:t>
      </w:r>
      <w:r w:rsidR="003C0936">
        <w:rPr>
          <w:sz w:val="24"/>
          <w:szCs w:val="24"/>
        </w:rPr>
        <w:t xml:space="preserve">от </w:t>
      </w:r>
      <w:r w:rsidR="000D6E89">
        <w:rPr>
          <w:sz w:val="24"/>
          <w:szCs w:val="24"/>
        </w:rPr>
        <w:t>25</w:t>
      </w:r>
      <w:r w:rsidR="003C0936">
        <w:rPr>
          <w:sz w:val="24"/>
          <w:szCs w:val="24"/>
        </w:rPr>
        <w:t>.</w:t>
      </w:r>
      <w:r w:rsidR="000D6E89">
        <w:rPr>
          <w:sz w:val="24"/>
          <w:szCs w:val="24"/>
        </w:rPr>
        <w:t>01</w:t>
      </w:r>
      <w:r w:rsidR="003C0936">
        <w:rPr>
          <w:sz w:val="24"/>
          <w:szCs w:val="24"/>
        </w:rPr>
        <w:t>.201</w:t>
      </w:r>
      <w:r w:rsidR="000D6E89">
        <w:rPr>
          <w:sz w:val="24"/>
          <w:szCs w:val="24"/>
        </w:rPr>
        <w:t>3</w:t>
      </w:r>
      <w:r w:rsidR="003C0936">
        <w:rPr>
          <w:sz w:val="24"/>
          <w:szCs w:val="24"/>
        </w:rPr>
        <w:t xml:space="preserve">г. «Об утверждении Порядка составления, утверждения и ведения бюджетных смет казенных учреждений и смет органов местного самоуправления </w:t>
      </w:r>
      <w:r w:rsidR="000D6E89">
        <w:rPr>
          <w:sz w:val="24"/>
          <w:szCs w:val="24"/>
        </w:rPr>
        <w:t>Шестаковского</w:t>
      </w:r>
      <w:r w:rsidR="003C0936">
        <w:rPr>
          <w:sz w:val="24"/>
          <w:szCs w:val="24"/>
        </w:rPr>
        <w:t xml:space="preserve"> городско</w:t>
      </w:r>
      <w:r w:rsidR="000D6E89">
        <w:rPr>
          <w:sz w:val="24"/>
          <w:szCs w:val="24"/>
        </w:rPr>
        <w:t>го</w:t>
      </w:r>
      <w:r w:rsidR="003C0936">
        <w:rPr>
          <w:sz w:val="24"/>
          <w:szCs w:val="24"/>
        </w:rPr>
        <w:t xml:space="preserve"> поселени</w:t>
      </w:r>
      <w:r w:rsidR="000D6E89">
        <w:rPr>
          <w:sz w:val="24"/>
          <w:szCs w:val="24"/>
        </w:rPr>
        <w:t>я</w:t>
      </w:r>
      <w:r w:rsidR="003C0936">
        <w:rPr>
          <w:sz w:val="24"/>
          <w:szCs w:val="24"/>
        </w:rPr>
        <w:t xml:space="preserve">»). </w:t>
      </w:r>
      <w:r w:rsidR="00D259B1" w:rsidRPr="00CD642A">
        <w:rPr>
          <w:sz w:val="24"/>
          <w:szCs w:val="24"/>
        </w:rPr>
        <w:t>КСП района отмечает, что представленны</w:t>
      </w:r>
      <w:r w:rsidR="00D259B1">
        <w:rPr>
          <w:sz w:val="24"/>
          <w:szCs w:val="24"/>
        </w:rPr>
        <w:t>х</w:t>
      </w:r>
      <w:r w:rsidR="00D259B1" w:rsidRPr="00CD642A">
        <w:rPr>
          <w:sz w:val="24"/>
          <w:szCs w:val="24"/>
        </w:rPr>
        <w:t xml:space="preserve"> к проверке смет расходов на 2013 год </w:t>
      </w:r>
      <w:r w:rsidR="009316CC">
        <w:rPr>
          <w:sz w:val="24"/>
          <w:szCs w:val="24"/>
        </w:rPr>
        <w:t xml:space="preserve">по состоянию на 09.01.2013 г. </w:t>
      </w:r>
      <w:r w:rsidR="00D259B1">
        <w:rPr>
          <w:sz w:val="24"/>
          <w:szCs w:val="24"/>
        </w:rPr>
        <w:t xml:space="preserve">по </w:t>
      </w:r>
      <w:r w:rsidR="009316CC">
        <w:rPr>
          <w:sz w:val="24"/>
          <w:szCs w:val="24"/>
        </w:rPr>
        <w:t>Думе Поселения, МКУК «БК»</w:t>
      </w:r>
      <w:r w:rsidR="00D259B1" w:rsidRPr="00CD642A">
        <w:rPr>
          <w:sz w:val="24"/>
          <w:szCs w:val="24"/>
        </w:rPr>
        <w:t xml:space="preserve"> </w:t>
      </w:r>
      <w:r w:rsidR="002E2934">
        <w:rPr>
          <w:rFonts w:eastAsia="Calibri"/>
          <w:sz w:val="24"/>
          <w:szCs w:val="24"/>
        </w:rPr>
        <w:t>нарушений не выявлено</w:t>
      </w:r>
      <w:r w:rsidR="009316CC">
        <w:rPr>
          <w:rFonts w:eastAsia="Calibri"/>
          <w:sz w:val="24"/>
          <w:szCs w:val="24"/>
        </w:rPr>
        <w:t xml:space="preserve">. Вместе с тем, объемы </w:t>
      </w:r>
      <w:r w:rsidR="004417CD">
        <w:rPr>
          <w:rFonts w:eastAsia="Calibri"/>
          <w:sz w:val="24"/>
          <w:szCs w:val="24"/>
        </w:rPr>
        <w:t>сметных назначений по администрации Шестаковского МО</w:t>
      </w:r>
      <w:r w:rsidR="00EE31FC">
        <w:rPr>
          <w:rFonts w:eastAsia="Calibri"/>
          <w:sz w:val="24"/>
          <w:szCs w:val="24"/>
        </w:rPr>
        <w:t xml:space="preserve"> не соответствуют </w:t>
      </w:r>
      <w:r w:rsidR="00D259B1" w:rsidRPr="00CD642A">
        <w:rPr>
          <w:rFonts w:eastAsia="Calibri"/>
          <w:sz w:val="24"/>
          <w:szCs w:val="24"/>
        </w:rPr>
        <w:t xml:space="preserve"> </w:t>
      </w:r>
      <w:r w:rsidR="002E2934">
        <w:rPr>
          <w:rFonts w:eastAsia="Calibri"/>
          <w:sz w:val="24"/>
          <w:szCs w:val="24"/>
        </w:rPr>
        <w:t xml:space="preserve">утвержденным лимитам бюджетных обязательств </w:t>
      </w:r>
      <w:r w:rsidR="00D259B1" w:rsidRPr="00CD642A">
        <w:rPr>
          <w:rFonts w:eastAsia="Calibri"/>
          <w:sz w:val="24"/>
          <w:szCs w:val="24"/>
        </w:rPr>
        <w:t xml:space="preserve"> </w:t>
      </w:r>
      <w:r w:rsidR="008E2AB5">
        <w:rPr>
          <w:rFonts w:eastAsia="Calibri"/>
          <w:sz w:val="24"/>
          <w:szCs w:val="24"/>
        </w:rPr>
        <w:t xml:space="preserve">по </w:t>
      </w:r>
      <w:r w:rsidR="00D259B1" w:rsidRPr="00CD642A">
        <w:rPr>
          <w:rFonts w:eastAsia="Calibri"/>
          <w:sz w:val="24"/>
          <w:szCs w:val="24"/>
        </w:rPr>
        <w:t xml:space="preserve">состоянию на  </w:t>
      </w:r>
      <w:r w:rsidR="008E2AB5">
        <w:rPr>
          <w:rFonts w:eastAsia="Calibri"/>
          <w:sz w:val="24"/>
          <w:szCs w:val="24"/>
        </w:rPr>
        <w:t>09</w:t>
      </w:r>
      <w:r w:rsidR="00D259B1" w:rsidRPr="00CD642A">
        <w:rPr>
          <w:rFonts w:eastAsia="Calibri"/>
          <w:sz w:val="24"/>
          <w:szCs w:val="24"/>
        </w:rPr>
        <w:t>.</w:t>
      </w:r>
      <w:r w:rsidR="008E2AB5">
        <w:rPr>
          <w:rFonts w:eastAsia="Calibri"/>
          <w:sz w:val="24"/>
          <w:szCs w:val="24"/>
        </w:rPr>
        <w:t>01</w:t>
      </w:r>
      <w:r w:rsidR="00D259B1" w:rsidRPr="00CD642A">
        <w:rPr>
          <w:rFonts w:eastAsia="Calibri"/>
          <w:sz w:val="24"/>
          <w:szCs w:val="24"/>
        </w:rPr>
        <w:t>.2013г.</w:t>
      </w:r>
      <w:r w:rsidR="008E2AB5">
        <w:rPr>
          <w:rFonts w:eastAsia="Calibri"/>
          <w:sz w:val="24"/>
          <w:szCs w:val="24"/>
        </w:rPr>
        <w:t xml:space="preserve"> на </w:t>
      </w:r>
      <w:r w:rsidR="00B405D0">
        <w:rPr>
          <w:rFonts w:eastAsia="Calibri"/>
          <w:sz w:val="24"/>
          <w:szCs w:val="24"/>
        </w:rPr>
        <w:t>789,83</w:t>
      </w:r>
      <w:r w:rsidR="00496CC0">
        <w:rPr>
          <w:rFonts w:eastAsia="Calibri"/>
          <w:sz w:val="24"/>
          <w:szCs w:val="24"/>
        </w:rPr>
        <w:t xml:space="preserve"> тыс. руб.</w:t>
      </w:r>
      <w:r w:rsidR="007D6BF1">
        <w:rPr>
          <w:rFonts w:eastAsia="Calibri"/>
          <w:sz w:val="24"/>
          <w:szCs w:val="24"/>
        </w:rPr>
        <w:t xml:space="preserve"> </w:t>
      </w:r>
      <w:r w:rsidR="0046373A">
        <w:rPr>
          <w:rFonts w:eastAsia="Calibri"/>
          <w:sz w:val="24"/>
          <w:szCs w:val="24"/>
        </w:rPr>
        <w:t xml:space="preserve">По состоянию на 31.12.2013г. сметы </w:t>
      </w:r>
      <w:r>
        <w:rPr>
          <w:rFonts w:eastAsia="Calibri"/>
          <w:sz w:val="24"/>
          <w:szCs w:val="24"/>
        </w:rPr>
        <w:t xml:space="preserve">по ГРБС и МКУК «БК» </w:t>
      </w:r>
      <w:r w:rsidR="0046373A">
        <w:rPr>
          <w:rFonts w:eastAsia="Calibri"/>
          <w:sz w:val="24"/>
          <w:szCs w:val="24"/>
        </w:rPr>
        <w:t>не представлены.</w:t>
      </w:r>
    </w:p>
    <w:p w:rsidR="003C0936" w:rsidRDefault="003C0936" w:rsidP="003C0936">
      <w:pPr>
        <w:widowControl/>
        <w:ind w:right="11" w:firstLine="567"/>
        <w:jc w:val="both"/>
        <w:rPr>
          <w:sz w:val="24"/>
          <w:szCs w:val="24"/>
        </w:rPr>
      </w:pPr>
    </w:p>
    <w:p w:rsidR="00BB34E5" w:rsidRPr="000874EF" w:rsidRDefault="003C0936" w:rsidP="007D476C">
      <w:pPr>
        <w:tabs>
          <w:tab w:val="left" w:pos="1589"/>
        </w:tabs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sz w:val="24"/>
          <w:szCs w:val="24"/>
        </w:rPr>
        <w:t xml:space="preserve">   </w:t>
      </w:r>
    </w:p>
    <w:p w:rsidR="00C91E54" w:rsidRPr="00A5613C" w:rsidRDefault="00C91E54" w:rsidP="00A5613C">
      <w:pPr>
        <w:pStyle w:val="a3"/>
        <w:ind w:left="0"/>
        <w:rPr>
          <w:b/>
          <w:sz w:val="24"/>
          <w:szCs w:val="24"/>
        </w:rPr>
      </w:pPr>
      <w:r w:rsidRPr="00A5613C">
        <w:rPr>
          <w:b/>
          <w:sz w:val="24"/>
          <w:szCs w:val="24"/>
        </w:rPr>
        <w:t>Вывод</w:t>
      </w:r>
      <w:r w:rsidR="00F85813" w:rsidRPr="00A5613C">
        <w:rPr>
          <w:b/>
          <w:sz w:val="24"/>
          <w:szCs w:val="24"/>
        </w:rPr>
        <w:t>ы</w:t>
      </w:r>
      <w:r w:rsidR="00635BBC" w:rsidRPr="00A5613C">
        <w:rPr>
          <w:b/>
          <w:sz w:val="24"/>
          <w:szCs w:val="24"/>
        </w:rPr>
        <w:t xml:space="preserve"> и </w:t>
      </w:r>
      <w:r w:rsidR="003F6FCE">
        <w:rPr>
          <w:b/>
          <w:sz w:val="24"/>
          <w:szCs w:val="24"/>
        </w:rPr>
        <w:t>предложения</w:t>
      </w:r>
    </w:p>
    <w:p w:rsidR="007E72D0" w:rsidRDefault="007E72D0" w:rsidP="00AA2A31">
      <w:pPr>
        <w:pStyle w:val="a3"/>
        <w:ind w:left="1211"/>
        <w:jc w:val="both"/>
        <w:rPr>
          <w:sz w:val="24"/>
          <w:szCs w:val="24"/>
        </w:rPr>
      </w:pPr>
    </w:p>
    <w:p w:rsidR="00A72415" w:rsidRDefault="00A72415" w:rsidP="00AA2A31">
      <w:pPr>
        <w:pStyle w:val="a3"/>
        <w:ind w:left="1211"/>
        <w:jc w:val="both"/>
        <w:rPr>
          <w:sz w:val="24"/>
          <w:szCs w:val="24"/>
        </w:rPr>
      </w:pPr>
    </w:p>
    <w:p w:rsidR="00AA2A31" w:rsidRDefault="00AA2A31" w:rsidP="00AA2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233C9">
        <w:rPr>
          <w:sz w:val="24"/>
          <w:szCs w:val="24"/>
        </w:rPr>
        <w:t>Контрольно-счетная палата Нижнеилимского муниципального района</w:t>
      </w:r>
      <w:r w:rsidR="0058780A">
        <w:rPr>
          <w:sz w:val="24"/>
          <w:szCs w:val="24"/>
        </w:rPr>
        <w:t xml:space="preserve"> в ходе проверки подтверждает</w:t>
      </w:r>
      <w:r w:rsidR="003F6FCE">
        <w:rPr>
          <w:sz w:val="24"/>
          <w:szCs w:val="24"/>
        </w:rPr>
        <w:t xml:space="preserve"> достоверность отчета об исполнении бюджета за 2013 год муниципального образования Шестаковского городского поселения</w:t>
      </w:r>
      <w:r w:rsidR="007E05A9">
        <w:rPr>
          <w:sz w:val="24"/>
          <w:szCs w:val="24"/>
        </w:rPr>
        <w:t>.</w:t>
      </w:r>
    </w:p>
    <w:p w:rsidR="007E05A9" w:rsidRDefault="007E05A9" w:rsidP="00AA2A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Реальный рост доходов </w:t>
      </w:r>
      <w:r w:rsidR="00F538F9">
        <w:rPr>
          <w:sz w:val="24"/>
          <w:szCs w:val="24"/>
        </w:rPr>
        <w:t>п</w:t>
      </w:r>
      <w:r>
        <w:rPr>
          <w:sz w:val="24"/>
          <w:szCs w:val="24"/>
        </w:rPr>
        <w:t>оселени</w:t>
      </w:r>
      <w:r w:rsidR="00F538F9">
        <w:rPr>
          <w:sz w:val="24"/>
          <w:szCs w:val="24"/>
        </w:rPr>
        <w:t>й</w:t>
      </w:r>
      <w:r>
        <w:rPr>
          <w:sz w:val="24"/>
          <w:szCs w:val="24"/>
        </w:rPr>
        <w:t xml:space="preserve"> обеспечивается</w:t>
      </w:r>
      <w:r w:rsidR="00F538F9">
        <w:rPr>
          <w:sz w:val="24"/>
          <w:szCs w:val="24"/>
        </w:rPr>
        <w:t xml:space="preserve"> в основном ростом безвозмездных поступлений. Собственные доходы Шестаковского ГП (без учета безвозмездных поступлений) не обеспечивают содержание его органов местного самоуправления.</w:t>
      </w:r>
    </w:p>
    <w:p w:rsidR="00B324AC" w:rsidRDefault="00E233FE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5D66" w:rsidRPr="00E233FE">
        <w:rPr>
          <w:sz w:val="24"/>
          <w:szCs w:val="24"/>
        </w:rPr>
        <w:t xml:space="preserve">В ходе внешней проверки годового отчета об исполнении бюджета </w:t>
      </w:r>
      <w:r w:rsidR="00A079D2">
        <w:rPr>
          <w:sz w:val="24"/>
          <w:szCs w:val="24"/>
        </w:rPr>
        <w:t>Шестаковского городского</w:t>
      </w:r>
      <w:r w:rsidR="00A55D66" w:rsidRPr="00E233FE">
        <w:rPr>
          <w:sz w:val="24"/>
          <w:szCs w:val="24"/>
        </w:rPr>
        <w:t xml:space="preserve"> поселения за 2013 год, </w:t>
      </w:r>
      <w:r w:rsidR="00A079D2">
        <w:rPr>
          <w:sz w:val="24"/>
          <w:szCs w:val="24"/>
        </w:rPr>
        <w:t xml:space="preserve">годовой </w:t>
      </w:r>
      <w:r w:rsidR="00A55D66" w:rsidRPr="00E233FE">
        <w:rPr>
          <w:sz w:val="24"/>
          <w:szCs w:val="24"/>
        </w:rPr>
        <w:t xml:space="preserve">бюджетной отчетности </w:t>
      </w:r>
      <w:r w:rsidR="005F1364">
        <w:rPr>
          <w:sz w:val="24"/>
          <w:szCs w:val="24"/>
        </w:rPr>
        <w:t>Шестаковского МО</w:t>
      </w:r>
      <w:r w:rsidR="00A55D66" w:rsidRPr="00E233FE">
        <w:rPr>
          <w:sz w:val="24"/>
          <w:szCs w:val="24"/>
        </w:rPr>
        <w:t xml:space="preserve"> за 2013 год, документов и материалов, предоставленных одновременно, выявлен</w:t>
      </w:r>
      <w:r w:rsidRPr="00E233FE">
        <w:rPr>
          <w:sz w:val="24"/>
          <w:szCs w:val="24"/>
        </w:rPr>
        <w:t>о</w:t>
      </w:r>
      <w:r>
        <w:rPr>
          <w:sz w:val="24"/>
          <w:szCs w:val="24"/>
        </w:rPr>
        <w:t>.</w:t>
      </w:r>
    </w:p>
    <w:p w:rsidR="0013283D" w:rsidRDefault="009C18CE" w:rsidP="009C1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Установлено нарушение требований Инструкции № 191н</w:t>
      </w:r>
      <w:r w:rsidR="007E6EA1">
        <w:rPr>
          <w:sz w:val="24"/>
          <w:szCs w:val="24"/>
        </w:rPr>
        <w:t>: не представлена ф. 0503128, ф. 0503166.</w:t>
      </w:r>
    </w:p>
    <w:p w:rsidR="00AB2ABE" w:rsidRDefault="00AB2ABE" w:rsidP="00132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="00722F1A">
        <w:rPr>
          <w:sz w:val="24"/>
          <w:szCs w:val="24"/>
        </w:rPr>
        <w:t xml:space="preserve">В результате проверки реестра расходных обязательств, сформированного по состоянию </w:t>
      </w:r>
      <w:r w:rsidR="00D70939">
        <w:rPr>
          <w:sz w:val="24"/>
          <w:szCs w:val="24"/>
        </w:rPr>
        <w:t>на 30.12.2013г. по</w:t>
      </w:r>
      <w:r>
        <w:rPr>
          <w:sz w:val="24"/>
          <w:szCs w:val="24"/>
        </w:rPr>
        <w:t xml:space="preserve"> Администраци</w:t>
      </w:r>
      <w:r w:rsidR="00D7093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213299">
        <w:rPr>
          <w:sz w:val="24"/>
          <w:szCs w:val="24"/>
        </w:rPr>
        <w:t>Шестаковского</w:t>
      </w:r>
      <w:r>
        <w:rPr>
          <w:sz w:val="24"/>
          <w:szCs w:val="24"/>
        </w:rPr>
        <w:t xml:space="preserve"> </w:t>
      </w:r>
      <w:r w:rsidR="00213299">
        <w:rPr>
          <w:sz w:val="24"/>
          <w:szCs w:val="24"/>
        </w:rPr>
        <w:t>Г</w:t>
      </w:r>
      <w:r>
        <w:rPr>
          <w:sz w:val="24"/>
          <w:szCs w:val="24"/>
        </w:rPr>
        <w:t xml:space="preserve">П </w:t>
      </w:r>
      <w:r w:rsidR="00D70939">
        <w:rPr>
          <w:sz w:val="24"/>
          <w:szCs w:val="24"/>
        </w:rPr>
        <w:t>установлено следующее. Объем средств на исполнение расходных обязательств сверен с</w:t>
      </w:r>
      <w:r w:rsidR="006A7C71">
        <w:rPr>
          <w:sz w:val="24"/>
          <w:szCs w:val="24"/>
        </w:rPr>
        <w:t xml:space="preserve"> Отчетом об исполнении бюджета</w:t>
      </w:r>
      <w:r w:rsidR="002256A3">
        <w:rPr>
          <w:sz w:val="24"/>
          <w:szCs w:val="24"/>
        </w:rPr>
        <w:t xml:space="preserve"> поселения</w:t>
      </w:r>
      <w:r w:rsidR="000146C8">
        <w:rPr>
          <w:sz w:val="24"/>
          <w:szCs w:val="24"/>
        </w:rPr>
        <w:t xml:space="preserve"> - </w:t>
      </w:r>
      <w:r w:rsidR="002256A3">
        <w:rPr>
          <w:sz w:val="24"/>
          <w:szCs w:val="24"/>
        </w:rPr>
        <w:t xml:space="preserve"> </w:t>
      </w:r>
      <w:r w:rsidR="00AC38B2">
        <w:rPr>
          <w:sz w:val="24"/>
          <w:szCs w:val="24"/>
        </w:rPr>
        <w:t>отклонений не выявлено</w:t>
      </w:r>
      <w:r w:rsidR="00F03D6B">
        <w:rPr>
          <w:sz w:val="24"/>
          <w:szCs w:val="24"/>
        </w:rPr>
        <w:t xml:space="preserve">, вместе с тем, в реестре расходных обязательствах Администрации поселения не </w:t>
      </w:r>
      <w:r w:rsidR="00D50BCE">
        <w:rPr>
          <w:sz w:val="24"/>
          <w:szCs w:val="24"/>
        </w:rPr>
        <w:t>отражены нормативным правовым актом реализация мероприятий перечня проектов народных инициатив</w:t>
      </w:r>
      <w:r w:rsidR="00213299">
        <w:rPr>
          <w:sz w:val="24"/>
          <w:szCs w:val="24"/>
        </w:rPr>
        <w:t xml:space="preserve">, передача полномочий поселения </w:t>
      </w:r>
      <w:r w:rsidR="00547A3F">
        <w:rPr>
          <w:sz w:val="24"/>
          <w:szCs w:val="24"/>
        </w:rPr>
        <w:t>муниципальному образованию</w:t>
      </w:r>
      <w:r w:rsidR="00213299">
        <w:rPr>
          <w:sz w:val="24"/>
          <w:szCs w:val="24"/>
        </w:rPr>
        <w:t xml:space="preserve"> «Нижнеилимский район».</w:t>
      </w:r>
    </w:p>
    <w:p w:rsidR="0013283D" w:rsidRPr="00AD06F4" w:rsidRDefault="0013283D" w:rsidP="0013283D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56A3">
        <w:rPr>
          <w:sz w:val="24"/>
          <w:szCs w:val="24"/>
        </w:rPr>
        <w:t xml:space="preserve">    3</w:t>
      </w:r>
      <w:r>
        <w:rPr>
          <w:sz w:val="24"/>
          <w:szCs w:val="24"/>
        </w:rPr>
        <w:t xml:space="preserve">. </w:t>
      </w:r>
      <w:r w:rsidR="006022E1">
        <w:rPr>
          <w:sz w:val="24"/>
          <w:szCs w:val="24"/>
        </w:rPr>
        <w:t>Установлено несоответствие федеральному законодательству правовой базы муниципального образования.</w:t>
      </w:r>
    </w:p>
    <w:p w:rsidR="002F4DA4" w:rsidRPr="009F74FA" w:rsidRDefault="0013283D" w:rsidP="002F4DA4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B927B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B927B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6A0B24">
        <w:rPr>
          <w:sz w:val="24"/>
          <w:szCs w:val="24"/>
        </w:rPr>
        <w:t>По состоянию на 01.01.2013 году задолженность по арендной плате по действующим договорам аренды земельных участков  составила 30,9 тыс. руб.</w:t>
      </w:r>
      <w:r w:rsidR="002F4DA4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.</w:t>
      </w:r>
    </w:p>
    <w:p w:rsidR="00D4394C" w:rsidRDefault="00E233FE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A0B2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D4394C">
        <w:rPr>
          <w:sz w:val="24"/>
          <w:szCs w:val="24"/>
        </w:rPr>
        <w:t xml:space="preserve"> </w:t>
      </w:r>
      <w:r w:rsidR="00547A3F">
        <w:rPr>
          <w:sz w:val="24"/>
          <w:szCs w:val="24"/>
        </w:rPr>
        <w:t>У</w:t>
      </w:r>
      <w:r w:rsidR="00D4394C">
        <w:rPr>
          <w:sz w:val="24"/>
          <w:szCs w:val="24"/>
        </w:rPr>
        <w:t xml:space="preserve">четная политика за 2013 год не представлена, что является нарушением ст.8 </w:t>
      </w:r>
      <w:r w:rsidR="00D4394C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Федерального закона от 06.12.2011г. № 402-ФЗ «О бухгалтерском учете» (далее – Федеральный закон № 402-ФЗ);</w:t>
      </w:r>
    </w:p>
    <w:p w:rsidR="0083579C" w:rsidRDefault="007E6EA1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3579C">
        <w:rPr>
          <w:sz w:val="24"/>
          <w:szCs w:val="24"/>
        </w:rPr>
        <w:t xml:space="preserve">       6. Обязательные показатели, включенные в проект решения об исполнении бюджета Поселения за 2013 год </w:t>
      </w:r>
      <w:r w:rsidR="001B153D">
        <w:rPr>
          <w:sz w:val="24"/>
          <w:szCs w:val="24"/>
        </w:rPr>
        <w:t>для утверждения Думы Шестаковского ГП, не соответствуют данным предоставленной консолидированной годовой бюджетной отчетности.</w:t>
      </w:r>
    </w:p>
    <w:p w:rsidR="00E233FE" w:rsidRDefault="00C861F9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563FA">
        <w:rPr>
          <w:sz w:val="24"/>
          <w:szCs w:val="24"/>
        </w:rPr>
        <w:t xml:space="preserve">       </w:t>
      </w:r>
      <w:r w:rsidR="00E233FE">
        <w:rPr>
          <w:sz w:val="24"/>
          <w:szCs w:val="24"/>
        </w:rPr>
        <w:t>В этой связи Контрольно-счетная палата предлагает:</w:t>
      </w:r>
    </w:p>
    <w:p w:rsidR="00E233FE" w:rsidRDefault="00C122F6" w:rsidP="00E233FE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E233FE" w:rsidRPr="005C5BDE">
        <w:rPr>
          <w:sz w:val="24"/>
          <w:szCs w:val="24"/>
        </w:rPr>
        <w:t xml:space="preserve">силить работу </w:t>
      </w:r>
      <w:r w:rsidR="005563FA">
        <w:rPr>
          <w:sz w:val="24"/>
          <w:szCs w:val="24"/>
        </w:rPr>
        <w:t xml:space="preserve">по повышению уровня собираемости </w:t>
      </w:r>
      <w:r>
        <w:rPr>
          <w:sz w:val="24"/>
          <w:szCs w:val="24"/>
        </w:rPr>
        <w:t>доходов от аренды земельных участков;</w:t>
      </w:r>
      <w:r w:rsidR="00E233FE" w:rsidRPr="005C5BDE">
        <w:rPr>
          <w:sz w:val="24"/>
          <w:szCs w:val="24"/>
        </w:rPr>
        <w:t xml:space="preserve"> </w:t>
      </w:r>
    </w:p>
    <w:p w:rsidR="00E233FE" w:rsidRPr="00E30362" w:rsidRDefault="00C122F6" w:rsidP="00E30362">
      <w:pPr>
        <w:pStyle w:val="a3"/>
        <w:numPr>
          <w:ilvl w:val="0"/>
          <w:numId w:val="9"/>
        </w:numPr>
        <w:ind w:left="0" w:firstLine="360"/>
        <w:jc w:val="both"/>
        <w:rPr>
          <w:sz w:val="24"/>
          <w:szCs w:val="24"/>
        </w:rPr>
      </w:pPr>
      <w:r w:rsidRPr="00E30362">
        <w:rPr>
          <w:sz w:val="24"/>
          <w:szCs w:val="24"/>
        </w:rPr>
        <w:t>р</w:t>
      </w:r>
      <w:r w:rsidR="00E233FE" w:rsidRPr="00E30362">
        <w:rPr>
          <w:sz w:val="24"/>
          <w:szCs w:val="24"/>
        </w:rPr>
        <w:t xml:space="preserve">азработать в соответствие с требованиями БК РФ </w:t>
      </w:r>
      <w:r w:rsidR="00E30362">
        <w:rPr>
          <w:sz w:val="24"/>
          <w:szCs w:val="24"/>
        </w:rPr>
        <w:t>п</w:t>
      </w:r>
      <w:r w:rsidR="00E233FE" w:rsidRPr="00E30362">
        <w:rPr>
          <w:sz w:val="24"/>
          <w:szCs w:val="24"/>
        </w:rPr>
        <w:t xml:space="preserve">орядок предоставления </w:t>
      </w:r>
      <w:r w:rsidR="001770C7" w:rsidRPr="00E30362">
        <w:rPr>
          <w:sz w:val="24"/>
          <w:szCs w:val="24"/>
        </w:rPr>
        <w:t>субсидий</w:t>
      </w:r>
      <w:r w:rsidR="00E233FE" w:rsidRPr="00E30362">
        <w:rPr>
          <w:sz w:val="24"/>
          <w:szCs w:val="24"/>
        </w:rPr>
        <w:t xml:space="preserve"> из бюджетов поселения бюджету МО «Нижнеилимский район»;</w:t>
      </w:r>
      <w:r w:rsidR="001F5D4C" w:rsidRPr="00E30362">
        <w:rPr>
          <w:sz w:val="24"/>
          <w:szCs w:val="24"/>
        </w:rPr>
        <w:t xml:space="preserve"> порядок проведения внешней проверки годового отчета об исполнении бюджета МО «Шестаковское ГП»;</w:t>
      </w:r>
    </w:p>
    <w:p w:rsidR="006868EF" w:rsidRDefault="0022111C" w:rsidP="00E233FE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составлении бюджетной отчетности в 2014 году руководствоваться положениями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</w:t>
      </w:r>
      <w:r w:rsidR="006868EF">
        <w:rPr>
          <w:sz w:val="24"/>
          <w:szCs w:val="24"/>
        </w:rPr>
        <w:t>утверждаемой Министерством финансов Российской Федерации</w:t>
      </w:r>
      <w:r w:rsidR="00E30362">
        <w:rPr>
          <w:sz w:val="24"/>
          <w:szCs w:val="24"/>
        </w:rPr>
        <w:t>;</w:t>
      </w:r>
    </w:p>
    <w:p w:rsidR="00E30362" w:rsidRDefault="00E30362" w:rsidP="00E233FE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в соответствие числовые показатели проекта решения «Отчет об исполнении бюджета </w:t>
      </w:r>
      <w:r w:rsidR="00727CB9">
        <w:rPr>
          <w:sz w:val="24"/>
          <w:szCs w:val="24"/>
        </w:rPr>
        <w:t>Шестаковского городского поселения МО за 2013 год»;</w:t>
      </w:r>
    </w:p>
    <w:p w:rsidR="00E233FE" w:rsidRDefault="006868EF" w:rsidP="00E233FE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повысить информативность содержания Пояснительной записки (ф. 0503160)</w:t>
      </w:r>
      <w:r w:rsidR="000C519D">
        <w:rPr>
          <w:sz w:val="24"/>
          <w:szCs w:val="24"/>
        </w:rPr>
        <w:t xml:space="preserve"> ф. 0503166</w:t>
      </w:r>
      <w:r w:rsidR="00727CB9">
        <w:rPr>
          <w:sz w:val="24"/>
          <w:szCs w:val="24"/>
        </w:rPr>
        <w:t>;</w:t>
      </w:r>
    </w:p>
    <w:p w:rsidR="00A937AA" w:rsidRPr="005C5BDE" w:rsidRDefault="00A937AA" w:rsidP="00E233FE">
      <w:pPr>
        <w:pStyle w:val="a3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ведомственный финансовый контроль в сфере своей деятельности.</w:t>
      </w:r>
    </w:p>
    <w:p w:rsidR="00E233FE" w:rsidRDefault="00E233FE" w:rsidP="00E233FE">
      <w:pPr>
        <w:jc w:val="both"/>
        <w:rPr>
          <w:sz w:val="24"/>
          <w:szCs w:val="24"/>
        </w:rPr>
      </w:pPr>
    </w:p>
    <w:p w:rsidR="00E233FE" w:rsidRDefault="00E233FE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Pr="00356F6C">
        <w:rPr>
          <w:sz w:val="24"/>
          <w:szCs w:val="24"/>
        </w:rPr>
        <w:t>ыявленные в ходе внешней проверки замечания в целом не оказали</w:t>
      </w:r>
      <w:r>
        <w:rPr>
          <w:sz w:val="24"/>
          <w:szCs w:val="24"/>
        </w:rPr>
        <w:t xml:space="preserve"> </w:t>
      </w:r>
      <w:r w:rsidRPr="00356F6C">
        <w:rPr>
          <w:sz w:val="24"/>
          <w:szCs w:val="24"/>
        </w:rPr>
        <w:t>влияния на достоверность бюджетной отчетности за 201</w:t>
      </w:r>
      <w:r>
        <w:rPr>
          <w:sz w:val="24"/>
          <w:szCs w:val="24"/>
        </w:rPr>
        <w:t>3</w:t>
      </w:r>
      <w:r w:rsidRPr="00356F6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отчет может быть рекомендован к принятию решения о его утверждении представительным органом муниципального образования </w:t>
      </w:r>
      <w:r w:rsidR="0083635A">
        <w:rPr>
          <w:sz w:val="24"/>
          <w:szCs w:val="24"/>
        </w:rPr>
        <w:t>Шестаковского Г</w:t>
      </w:r>
      <w:r>
        <w:rPr>
          <w:sz w:val="24"/>
          <w:szCs w:val="24"/>
        </w:rPr>
        <w:t>П.</w:t>
      </w:r>
    </w:p>
    <w:p w:rsidR="00E233FE" w:rsidRDefault="00E233FE" w:rsidP="00E233FE">
      <w:pPr>
        <w:jc w:val="both"/>
        <w:rPr>
          <w:sz w:val="24"/>
          <w:szCs w:val="24"/>
        </w:rPr>
      </w:pPr>
    </w:p>
    <w:p w:rsidR="00E22C9C" w:rsidRPr="00A55D66" w:rsidRDefault="00E22C9C" w:rsidP="003609FC">
      <w:pPr>
        <w:pStyle w:val="a3"/>
        <w:ind w:left="0"/>
        <w:rPr>
          <w:sz w:val="24"/>
          <w:szCs w:val="24"/>
        </w:rPr>
      </w:pPr>
    </w:p>
    <w:p w:rsidR="005556CE" w:rsidRDefault="005556CE" w:rsidP="003609FC">
      <w:pPr>
        <w:pStyle w:val="a3"/>
        <w:ind w:left="0"/>
        <w:rPr>
          <w:sz w:val="28"/>
          <w:szCs w:val="28"/>
          <w:highlight w:val="yellow"/>
        </w:rPr>
      </w:pPr>
    </w:p>
    <w:p w:rsidR="00CE2A58" w:rsidRDefault="00CE2A58" w:rsidP="003609FC">
      <w:pPr>
        <w:pStyle w:val="a3"/>
        <w:ind w:left="0"/>
        <w:rPr>
          <w:sz w:val="28"/>
          <w:szCs w:val="28"/>
          <w:highlight w:val="yellow"/>
        </w:rPr>
      </w:pPr>
    </w:p>
    <w:p w:rsidR="00CE2A58" w:rsidRDefault="005556CE" w:rsidP="005556CE">
      <w:pPr>
        <w:rPr>
          <w:sz w:val="24"/>
          <w:szCs w:val="24"/>
        </w:rPr>
      </w:pPr>
      <w:r>
        <w:rPr>
          <w:sz w:val="24"/>
          <w:szCs w:val="24"/>
        </w:rPr>
        <w:t xml:space="preserve">Инспектор КСП </w:t>
      </w:r>
    </w:p>
    <w:p w:rsidR="005556CE" w:rsidRPr="005556CE" w:rsidRDefault="005556CE" w:rsidP="005556CE">
      <w:pPr>
        <w:rPr>
          <w:sz w:val="24"/>
          <w:szCs w:val="24"/>
        </w:rPr>
      </w:pPr>
      <w:r>
        <w:rPr>
          <w:sz w:val="24"/>
          <w:szCs w:val="24"/>
        </w:rPr>
        <w:t xml:space="preserve">Нижнеилимского муниципального района                                                  </w:t>
      </w:r>
      <w:r w:rsidR="001F5D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Цепляева А.Р.</w:t>
      </w:r>
    </w:p>
    <w:p w:rsidR="005556CE" w:rsidRPr="005556CE" w:rsidRDefault="005556CE" w:rsidP="005556CE"/>
    <w:p w:rsidR="005556CE" w:rsidRDefault="005556CE" w:rsidP="005556CE">
      <w:pPr>
        <w:rPr>
          <w:highlight w:val="yellow"/>
        </w:rPr>
      </w:pPr>
    </w:p>
    <w:p w:rsidR="00014CE7" w:rsidRPr="005556CE" w:rsidRDefault="00014CE7" w:rsidP="005556CE"/>
    <w:sectPr w:rsidR="00014CE7" w:rsidRPr="005556CE" w:rsidSect="005556CE">
      <w:footerReference w:type="default" r:id="rId9"/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BA" w:rsidRDefault="004E6ABA" w:rsidP="001E2130">
      <w:r>
        <w:separator/>
      </w:r>
    </w:p>
  </w:endnote>
  <w:endnote w:type="continuationSeparator" w:id="1">
    <w:p w:rsidR="004E6ABA" w:rsidRDefault="004E6ABA" w:rsidP="001E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739"/>
      <w:docPartObj>
        <w:docPartGallery w:val="Page Numbers (Bottom of Page)"/>
        <w:docPartUnique/>
      </w:docPartObj>
    </w:sdtPr>
    <w:sdtContent>
      <w:p w:rsidR="001F5D4C" w:rsidRDefault="006666B8">
        <w:pPr>
          <w:pStyle w:val="a6"/>
          <w:jc w:val="center"/>
        </w:pPr>
        <w:fldSimple w:instr=" PAGE   \* MERGEFORMAT ">
          <w:r w:rsidR="005858A7">
            <w:rPr>
              <w:noProof/>
            </w:rPr>
            <w:t>12</w:t>
          </w:r>
        </w:fldSimple>
      </w:p>
    </w:sdtContent>
  </w:sdt>
  <w:p w:rsidR="001F5D4C" w:rsidRDefault="001F5D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BA" w:rsidRDefault="004E6ABA" w:rsidP="001E2130">
      <w:r>
        <w:separator/>
      </w:r>
    </w:p>
  </w:footnote>
  <w:footnote w:type="continuationSeparator" w:id="1">
    <w:p w:rsidR="004E6ABA" w:rsidRDefault="004E6ABA" w:rsidP="001E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50"/>
    <w:multiLevelType w:val="hybridMultilevel"/>
    <w:tmpl w:val="5ABC79F2"/>
    <w:lvl w:ilvl="0" w:tplc="5E08BC7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9511C80"/>
    <w:multiLevelType w:val="hybridMultilevel"/>
    <w:tmpl w:val="4F667FEC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F60E07"/>
    <w:multiLevelType w:val="multilevel"/>
    <w:tmpl w:val="B8702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1458C1"/>
    <w:multiLevelType w:val="hybridMultilevel"/>
    <w:tmpl w:val="DA5C733E"/>
    <w:lvl w:ilvl="0" w:tplc="EFBA76E0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A0B8E"/>
    <w:multiLevelType w:val="hybridMultilevel"/>
    <w:tmpl w:val="55565F0E"/>
    <w:lvl w:ilvl="0" w:tplc="71A2C0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E55BEB"/>
    <w:multiLevelType w:val="hybridMultilevel"/>
    <w:tmpl w:val="D5D8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D3C"/>
    <w:multiLevelType w:val="hybridMultilevel"/>
    <w:tmpl w:val="24A2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6974"/>
    <w:multiLevelType w:val="hybridMultilevel"/>
    <w:tmpl w:val="E45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DE7"/>
    <w:multiLevelType w:val="hybridMultilevel"/>
    <w:tmpl w:val="9EF48936"/>
    <w:lvl w:ilvl="0" w:tplc="00D43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9965E1"/>
    <w:multiLevelType w:val="hybridMultilevel"/>
    <w:tmpl w:val="41664C28"/>
    <w:lvl w:ilvl="0" w:tplc="1FE60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F6419B"/>
    <w:multiLevelType w:val="hybridMultilevel"/>
    <w:tmpl w:val="7A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6BA"/>
    <w:multiLevelType w:val="hybridMultilevel"/>
    <w:tmpl w:val="24F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404D"/>
    <w:multiLevelType w:val="multilevel"/>
    <w:tmpl w:val="7C4E54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569A2CC7"/>
    <w:multiLevelType w:val="hybridMultilevel"/>
    <w:tmpl w:val="778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51BAF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E47DB"/>
    <w:multiLevelType w:val="hybridMultilevel"/>
    <w:tmpl w:val="77CC2F3E"/>
    <w:lvl w:ilvl="0" w:tplc="47B666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5C69D5"/>
    <w:multiLevelType w:val="hybridMultilevel"/>
    <w:tmpl w:val="8ECA4686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B435F3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6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0E"/>
    <w:rsid w:val="00005EFB"/>
    <w:rsid w:val="0000711F"/>
    <w:rsid w:val="000110A0"/>
    <w:rsid w:val="0001124D"/>
    <w:rsid w:val="00012184"/>
    <w:rsid w:val="000146C8"/>
    <w:rsid w:val="00014CE7"/>
    <w:rsid w:val="0001568A"/>
    <w:rsid w:val="000165BC"/>
    <w:rsid w:val="00017810"/>
    <w:rsid w:val="000263E1"/>
    <w:rsid w:val="00026A60"/>
    <w:rsid w:val="00033721"/>
    <w:rsid w:val="000352CE"/>
    <w:rsid w:val="0003677E"/>
    <w:rsid w:val="0004100D"/>
    <w:rsid w:val="00042F2D"/>
    <w:rsid w:val="00046AF4"/>
    <w:rsid w:val="00046EB1"/>
    <w:rsid w:val="00051E7B"/>
    <w:rsid w:val="00052D1E"/>
    <w:rsid w:val="000608B6"/>
    <w:rsid w:val="0006345A"/>
    <w:rsid w:val="00066A3F"/>
    <w:rsid w:val="000702FE"/>
    <w:rsid w:val="0007117C"/>
    <w:rsid w:val="00071497"/>
    <w:rsid w:val="00072DE9"/>
    <w:rsid w:val="000733BB"/>
    <w:rsid w:val="000737CE"/>
    <w:rsid w:val="0007413A"/>
    <w:rsid w:val="00076F23"/>
    <w:rsid w:val="00077A4C"/>
    <w:rsid w:val="00081131"/>
    <w:rsid w:val="0008124C"/>
    <w:rsid w:val="000826DC"/>
    <w:rsid w:val="000874EF"/>
    <w:rsid w:val="000905D0"/>
    <w:rsid w:val="00090742"/>
    <w:rsid w:val="000945A8"/>
    <w:rsid w:val="00096A18"/>
    <w:rsid w:val="000973BF"/>
    <w:rsid w:val="0009761C"/>
    <w:rsid w:val="000A0E93"/>
    <w:rsid w:val="000A2F0F"/>
    <w:rsid w:val="000A3148"/>
    <w:rsid w:val="000A592C"/>
    <w:rsid w:val="000A7DB8"/>
    <w:rsid w:val="000B1A81"/>
    <w:rsid w:val="000B271F"/>
    <w:rsid w:val="000B4AD4"/>
    <w:rsid w:val="000B5A0E"/>
    <w:rsid w:val="000B7CC5"/>
    <w:rsid w:val="000C3297"/>
    <w:rsid w:val="000C402B"/>
    <w:rsid w:val="000C519D"/>
    <w:rsid w:val="000C5B68"/>
    <w:rsid w:val="000D15EB"/>
    <w:rsid w:val="000D6703"/>
    <w:rsid w:val="000D6E89"/>
    <w:rsid w:val="000E10B3"/>
    <w:rsid w:val="000E1C85"/>
    <w:rsid w:val="000E1CE3"/>
    <w:rsid w:val="000E2667"/>
    <w:rsid w:val="000E3117"/>
    <w:rsid w:val="000F194D"/>
    <w:rsid w:val="000F2A03"/>
    <w:rsid w:val="000F6D4D"/>
    <w:rsid w:val="000F7C07"/>
    <w:rsid w:val="00103835"/>
    <w:rsid w:val="00106E99"/>
    <w:rsid w:val="00110BD8"/>
    <w:rsid w:val="00111087"/>
    <w:rsid w:val="001128DA"/>
    <w:rsid w:val="001138D1"/>
    <w:rsid w:val="0011510A"/>
    <w:rsid w:val="00115FA8"/>
    <w:rsid w:val="00117A71"/>
    <w:rsid w:val="00124A7B"/>
    <w:rsid w:val="00124C7D"/>
    <w:rsid w:val="00126359"/>
    <w:rsid w:val="00131115"/>
    <w:rsid w:val="0013283D"/>
    <w:rsid w:val="00132867"/>
    <w:rsid w:val="0013526A"/>
    <w:rsid w:val="0015236D"/>
    <w:rsid w:val="00156438"/>
    <w:rsid w:val="0015669D"/>
    <w:rsid w:val="00157858"/>
    <w:rsid w:val="00160F44"/>
    <w:rsid w:val="0016134E"/>
    <w:rsid w:val="00162C41"/>
    <w:rsid w:val="00165965"/>
    <w:rsid w:val="00173C07"/>
    <w:rsid w:val="00173FF1"/>
    <w:rsid w:val="0017692C"/>
    <w:rsid w:val="00176CD2"/>
    <w:rsid w:val="001770C7"/>
    <w:rsid w:val="00185622"/>
    <w:rsid w:val="00190939"/>
    <w:rsid w:val="00193B8B"/>
    <w:rsid w:val="001962D4"/>
    <w:rsid w:val="001A01EB"/>
    <w:rsid w:val="001A025A"/>
    <w:rsid w:val="001A1712"/>
    <w:rsid w:val="001A4220"/>
    <w:rsid w:val="001B08E0"/>
    <w:rsid w:val="001B153D"/>
    <w:rsid w:val="001B2836"/>
    <w:rsid w:val="001B34CD"/>
    <w:rsid w:val="001C228B"/>
    <w:rsid w:val="001C3DD6"/>
    <w:rsid w:val="001C7B67"/>
    <w:rsid w:val="001D0B8B"/>
    <w:rsid w:val="001D3AA4"/>
    <w:rsid w:val="001E2130"/>
    <w:rsid w:val="001E360F"/>
    <w:rsid w:val="001E4C5D"/>
    <w:rsid w:val="001E4F20"/>
    <w:rsid w:val="001E582F"/>
    <w:rsid w:val="001E5B13"/>
    <w:rsid w:val="001F04E6"/>
    <w:rsid w:val="001F3FDC"/>
    <w:rsid w:val="001F5D4C"/>
    <w:rsid w:val="002030EB"/>
    <w:rsid w:val="00206074"/>
    <w:rsid w:val="00206570"/>
    <w:rsid w:val="00212E51"/>
    <w:rsid w:val="00213299"/>
    <w:rsid w:val="002132CD"/>
    <w:rsid w:val="00214021"/>
    <w:rsid w:val="0021704C"/>
    <w:rsid w:val="0021734D"/>
    <w:rsid w:val="00217832"/>
    <w:rsid w:val="0022111C"/>
    <w:rsid w:val="00222F0D"/>
    <w:rsid w:val="002233C9"/>
    <w:rsid w:val="002256A3"/>
    <w:rsid w:val="00226784"/>
    <w:rsid w:val="002310A5"/>
    <w:rsid w:val="00234155"/>
    <w:rsid w:val="002352C5"/>
    <w:rsid w:val="00235A89"/>
    <w:rsid w:val="0023784E"/>
    <w:rsid w:val="002417C1"/>
    <w:rsid w:val="00241E17"/>
    <w:rsid w:val="00242593"/>
    <w:rsid w:val="00245140"/>
    <w:rsid w:val="00247B26"/>
    <w:rsid w:val="00250131"/>
    <w:rsid w:val="00250B43"/>
    <w:rsid w:val="00250FC9"/>
    <w:rsid w:val="00255257"/>
    <w:rsid w:val="00255D9F"/>
    <w:rsid w:val="00256141"/>
    <w:rsid w:val="00260BDF"/>
    <w:rsid w:val="00266018"/>
    <w:rsid w:val="00270DC7"/>
    <w:rsid w:val="00273EE4"/>
    <w:rsid w:val="002873AA"/>
    <w:rsid w:val="00287F7C"/>
    <w:rsid w:val="00290E44"/>
    <w:rsid w:val="002917CB"/>
    <w:rsid w:val="00295CDE"/>
    <w:rsid w:val="00296BE0"/>
    <w:rsid w:val="00296CFF"/>
    <w:rsid w:val="002A1062"/>
    <w:rsid w:val="002A2590"/>
    <w:rsid w:val="002A60BE"/>
    <w:rsid w:val="002B1CE5"/>
    <w:rsid w:val="002B790E"/>
    <w:rsid w:val="002C0986"/>
    <w:rsid w:val="002C182A"/>
    <w:rsid w:val="002C2EEA"/>
    <w:rsid w:val="002C68B4"/>
    <w:rsid w:val="002C6C39"/>
    <w:rsid w:val="002C7BEE"/>
    <w:rsid w:val="002D3146"/>
    <w:rsid w:val="002D5CB8"/>
    <w:rsid w:val="002D5D4E"/>
    <w:rsid w:val="002D5F9B"/>
    <w:rsid w:val="002D6DF4"/>
    <w:rsid w:val="002D71C3"/>
    <w:rsid w:val="002E0401"/>
    <w:rsid w:val="002E2934"/>
    <w:rsid w:val="002E3CE2"/>
    <w:rsid w:val="002E6CF6"/>
    <w:rsid w:val="002E7C4E"/>
    <w:rsid w:val="002F2735"/>
    <w:rsid w:val="002F389E"/>
    <w:rsid w:val="002F4DA4"/>
    <w:rsid w:val="003047A7"/>
    <w:rsid w:val="003059C4"/>
    <w:rsid w:val="003078C1"/>
    <w:rsid w:val="00310F0C"/>
    <w:rsid w:val="00313921"/>
    <w:rsid w:val="003140BD"/>
    <w:rsid w:val="0031731F"/>
    <w:rsid w:val="00321032"/>
    <w:rsid w:val="003210B0"/>
    <w:rsid w:val="003239F1"/>
    <w:rsid w:val="003240DB"/>
    <w:rsid w:val="0032509A"/>
    <w:rsid w:val="003250CD"/>
    <w:rsid w:val="00326059"/>
    <w:rsid w:val="00326F0E"/>
    <w:rsid w:val="00331662"/>
    <w:rsid w:val="003350D0"/>
    <w:rsid w:val="00335738"/>
    <w:rsid w:val="00337335"/>
    <w:rsid w:val="00345F9C"/>
    <w:rsid w:val="003468AF"/>
    <w:rsid w:val="00352F6A"/>
    <w:rsid w:val="003609FC"/>
    <w:rsid w:val="003621DA"/>
    <w:rsid w:val="00362AA9"/>
    <w:rsid w:val="00362E42"/>
    <w:rsid w:val="003640C3"/>
    <w:rsid w:val="003741AA"/>
    <w:rsid w:val="00375713"/>
    <w:rsid w:val="00375A20"/>
    <w:rsid w:val="0037682F"/>
    <w:rsid w:val="00376C2A"/>
    <w:rsid w:val="00376D5D"/>
    <w:rsid w:val="003861BB"/>
    <w:rsid w:val="0039041F"/>
    <w:rsid w:val="0039105D"/>
    <w:rsid w:val="00391696"/>
    <w:rsid w:val="00393518"/>
    <w:rsid w:val="0039705B"/>
    <w:rsid w:val="003A0E31"/>
    <w:rsid w:val="003A1327"/>
    <w:rsid w:val="003A2659"/>
    <w:rsid w:val="003A3449"/>
    <w:rsid w:val="003A4447"/>
    <w:rsid w:val="003A4CDD"/>
    <w:rsid w:val="003A6F6B"/>
    <w:rsid w:val="003A7FF3"/>
    <w:rsid w:val="003B0761"/>
    <w:rsid w:val="003B1951"/>
    <w:rsid w:val="003B2794"/>
    <w:rsid w:val="003B41DC"/>
    <w:rsid w:val="003B420D"/>
    <w:rsid w:val="003B52AB"/>
    <w:rsid w:val="003B7E3D"/>
    <w:rsid w:val="003C0936"/>
    <w:rsid w:val="003C0D58"/>
    <w:rsid w:val="003C368F"/>
    <w:rsid w:val="003C4BA8"/>
    <w:rsid w:val="003C693C"/>
    <w:rsid w:val="003D01CD"/>
    <w:rsid w:val="003D1B2D"/>
    <w:rsid w:val="003D2680"/>
    <w:rsid w:val="003D2E84"/>
    <w:rsid w:val="003D5095"/>
    <w:rsid w:val="003D6254"/>
    <w:rsid w:val="003D6B81"/>
    <w:rsid w:val="003E02BF"/>
    <w:rsid w:val="003E2FA7"/>
    <w:rsid w:val="003F1E1C"/>
    <w:rsid w:val="003F3239"/>
    <w:rsid w:val="003F4905"/>
    <w:rsid w:val="003F4BDA"/>
    <w:rsid w:val="003F6FCE"/>
    <w:rsid w:val="00402CE9"/>
    <w:rsid w:val="004040C3"/>
    <w:rsid w:val="00404624"/>
    <w:rsid w:val="00405B89"/>
    <w:rsid w:val="00407EF0"/>
    <w:rsid w:val="00425740"/>
    <w:rsid w:val="00427B04"/>
    <w:rsid w:val="00432A3C"/>
    <w:rsid w:val="00435482"/>
    <w:rsid w:val="004368A8"/>
    <w:rsid w:val="004417CD"/>
    <w:rsid w:val="00443FE7"/>
    <w:rsid w:val="00444134"/>
    <w:rsid w:val="00444221"/>
    <w:rsid w:val="00452209"/>
    <w:rsid w:val="00456515"/>
    <w:rsid w:val="00457DDF"/>
    <w:rsid w:val="00460302"/>
    <w:rsid w:val="00460402"/>
    <w:rsid w:val="00460B78"/>
    <w:rsid w:val="004624DA"/>
    <w:rsid w:val="0046373A"/>
    <w:rsid w:val="0046539B"/>
    <w:rsid w:val="0046792C"/>
    <w:rsid w:val="00472448"/>
    <w:rsid w:val="004727FD"/>
    <w:rsid w:val="00472B48"/>
    <w:rsid w:val="004769F6"/>
    <w:rsid w:val="0047712F"/>
    <w:rsid w:val="00477C0F"/>
    <w:rsid w:val="0048107F"/>
    <w:rsid w:val="00481C16"/>
    <w:rsid w:val="0048230B"/>
    <w:rsid w:val="00482ADF"/>
    <w:rsid w:val="00483E03"/>
    <w:rsid w:val="00490577"/>
    <w:rsid w:val="00490E8F"/>
    <w:rsid w:val="0049208D"/>
    <w:rsid w:val="00492D51"/>
    <w:rsid w:val="00493615"/>
    <w:rsid w:val="0049379F"/>
    <w:rsid w:val="00496CC0"/>
    <w:rsid w:val="004976F0"/>
    <w:rsid w:val="004A1E2A"/>
    <w:rsid w:val="004A1FF8"/>
    <w:rsid w:val="004A32C3"/>
    <w:rsid w:val="004A6F7D"/>
    <w:rsid w:val="004A70F9"/>
    <w:rsid w:val="004B1624"/>
    <w:rsid w:val="004B2BEB"/>
    <w:rsid w:val="004B30FB"/>
    <w:rsid w:val="004B740C"/>
    <w:rsid w:val="004B773E"/>
    <w:rsid w:val="004B78FE"/>
    <w:rsid w:val="004C785A"/>
    <w:rsid w:val="004C7F28"/>
    <w:rsid w:val="004D02BD"/>
    <w:rsid w:val="004D4128"/>
    <w:rsid w:val="004D56EB"/>
    <w:rsid w:val="004D74C1"/>
    <w:rsid w:val="004D7A74"/>
    <w:rsid w:val="004D7BA2"/>
    <w:rsid w:val="004E2F9A"/>
    <w:rsid w:val="004E4CFE"/>
    <w:rsid w:val="004E5320"/>
    <w:rsid w:val="004E67A4"/>
    <w:rsid w:val="004E6ABA"/>
    <w:rsid w:val="004F24BE"/>
    <w:rsid w:val="004F2A90"/>
    <w:rsid w:val="004F3563"/>
    <w:rsid w:val="004F4733"/>
    <w:rsid w:val="004F5A0C"/>
    <w:rsid w:val="004F768E"/>
    <w:rsid w:val="00500E02"/>
    <w:rsid w:val="00502635"/>
    <w:rsid w:val="00506820"/>
    <w:rsid w:val="005122C6"/>
    <w:rsid w:val="005126B9"/>
    <w:rsid w:val="00516960"/>
    <w:rsid w:val="005175BD"/>
    <w:rsid w:val="00517D1B"/>
    <w:rsid w:val="0052193A"/>
    <w:rsid w:val="00524986"/>
    <w:rsid w:val="00525AE4"/>
    <w:rsid w:val="00531FE6"/>
    <w:rsid w:val="005335DE"/>
    <w:rsid w:val="00545A4D"/>
    <w:rsid w:val="00545B93"/>
    <w:rsid w:val="00546CA7"/>
    <w:rsid w:val="00547A3F"/>
    <w:rsid w:val="00552BA6"/>
    <w:rsid w:val="00552C1E"/>
    <w:rsid w:val="00554611"/>
    <w:rsid w:val="005556CE"/>
    <w:rsid w:val="005563FA"/>
    <w:rsid w:val="00560036"/>
    <w:rsid w:val="0056125A"/>
    <w:rsid w:val="00563BAB"/>
    <w:rsid w:val="00565B14"/>
    <w:rsid w:val="0056636A"/>
    <w:rsid w:val="00570E90"/>
    <w:rsid w:val="005717CA"/>
    <w:rsid w:val="00572502"/>
    <w:rsid w:val="00574581"/>
    <w:rsid w:val="00575316"/>
    <w:rsid w:val="00575696"/>
    <w:rsid w:val="00575CDA"/>
    <w:rsid w:val="005770E0"/>
    <w:rsid w:val="0058269F"/>
    <w:rsid w:val="005858A7"/>
    <w:rsid w:val="00586990"/>
    <w:rsid w:val="0058780A"/>
    <w:rsid w:val="00590751"/>
    <w:rsid w:val="00594F60"/>
    <w:rsid w:val="00596813"/>
    <w:rsid w:val="00597C97"/>
    <w:rsid w:val="005A0CBC"/>
    <w:rsid w:val="005A3BEC"/>
    <w:rsid w:val="005A69FE"/>
    <w:rsid w:val="005B1883"/>
    <w:rsid w:val="005C0276"/>
    <w:rsid w:val="005C03E9"/>
    <w:rsid w:val="005D1CB5"/>
    <w:rsid w:val="005D47B0"/>
    <w:rsid w:val="005E0CCE"/>
    <w:rsid w:val="005F0C25"/>
    <w:rsid w:val="005F105B"/>
    <w:rsid w:val="005F1364"/>
    <w:rsid w:val="005F2C6B"/>
    <w:rsid w:val="005F52E1"/>
    <w:rsid w:val="005F75D0"/>
    <w:rsid w:val="005F7666"/>
    <w:rsid w:val="00601523"/>
    <w:rsid w:val="006022E1"/>
    <w:rsid w:val="00602BEE"/>
    <w:rsid w:val="00605800"/>
    <w:rsid w:val="00605A03"/>
    <w:rsid w:val="00610B30"/>
    <w:rsid w:val="006116E8"/>
    <w:rsid w:val="0061228B"/>
    <w:rsid w:val="00612C6F"/>
    <w:rsid w:val="00615129"/>
    <w:rsid w:val="00616FFA"/>
    <w:rsid w:val="006248BD"/>
    <w:rsid w:val="006258E6"/>
    <w:rsid w:val="0062706E"/>
    <w:rsid w:val="00630840"/>
    <w:rsid w:val="0063173E"/>
    <w:rsid w:val="006319C9"/>
    <w:rsid w:val="00631C92"/>
    <w:rsid w:val="00632486"/>
    <w:rsid w:val="006339D6"/>
    <w:rsid w:val="00633EC7"/>
    <w:rsid w:val="00635BBC"/>
    <w:rsid w:val="00635E56"/>
    <w:rsid w:val="00640458"/>
    <w:rsid w:val="00642464"/>
    <w:rsid w:val="00642CA9"/>
    <w:rsid w:val="00643368"/>
    <w:rsid w:val="00645AF2"/>
    <w:rsid w:val="00646355"/>
    <w:rsid w:val="00647282"/>
    <w:rsid w:val="00650406"/>
    <w:rsid w:val="006521E4"/>
    <w:rsid w:val="0065681F"/>
    <w:rsid w:val="00656AE0"/>
    <w:rsid w:val="00656EC8"/>
    <w:rsid w:val="00662E70"/>
    <w:rsid w:val="006642F3"/>
    <w:rsid w:val="00665158"/>
    <w:rsid w:val="006666B8"/>
    <w:rsid w:val="00666E8A"/>
    <w:rsid w:val="006674E4"/>
    <w:rsid w:val="006701C1"/>
    <w:rsid w:val="00674158"/>
    <w:rsid w:val="00681E07"/>
    <w:rsid w:val="00682126"/>
    <w:rsid w:val="006847A3"/>
    <w:rsid w:val="00684B89"/>
    <w:rsid w:val="00684FAF"/>
    <w:rsid w:val="00685363"/>
    <w:rsid w:val="006868EF"/>
    <w:rsid w:val="0069071C"/>
    <w:rsid w:val="00690F23"/>
    <w:rsid w:val="006917DA"/>
    <w:rsid w:val="006923D9"/>
    <w:rsid w:val="00692676"/>
    <w:rsid w:val="00693829"/>
    <w:rsid w:val="00693A60"/>
    <w:rsid w:val="006A0B24"/>
    <w:rsid w:val="006A1100"/>
    <w:rsid w:val="006A33AF"/>
    <w:rsid w:val="006A34FA"/>
    <w:rsid w:val="006A696C"/>
    <w:rsid w:val="006A782E"/>
    <w:rsid w:val="006A7C71"/>
    <w:rsid w:val="006B18B0"/>
    <w:rsid w:val="006B2476"/>
    <w:rsid w:val="006B2EC8"/>
    <w:rsid w:val="006B48CA"/>
    <w:rsid w:val="006B78DA"/>
    <w:rsid w:val="006C01C5"/>
    <w:rsid w:val="006C0B42"/>
    <w:rsid w:val="006C275A"/>
    <w:rsid w:val="006C40EA"/>
    <w:rsid w:val="006C704E"/>
    <w:rsid w:val="006D02CF"/>
    <w:rsid w:val="006D041B"/>
    <w:rsid w:val="006D282A"/>
    <w:rsid w:val="006D3678"/>
    <w:rsid w:val="006D610F"/>
    <w:rsid w:val="006E00C9"/>
    <w:rsid w:val="006E04FB"/>
    <w:rsid w:val="006E1F57"/>
    <w:rsid w:val="006E77B1"/>
    <w:rsid w:val="006F0639"/>
    <w:rsid w:val="006F25E1"/>
    <w:rsid w:val="006F4992"/>
    <w:rsid w:val="00702A5A"/>
    <w:rsid w:val="00702EAB"/>
    <w:rsid w:val="0070315D"/>
    <w:rsid w:val="00703BF2"/>
    <w:rsid w:val="00707772"/>
    <w:rsid w:val="00707FF3"/>
    <w:rsid w:val="0071149F"/>
    <w:rsid w:val="00714C12"/>
    <w:rsid w:val="007160C8"/>
    <w:rsid w:val="00721A17"/>
    <w:rsid w:val="00722F1A"/>
    <w:rsid w:val="0072499B"/>
    <w:rsid w:val="00727AF1"/>
    <w:rsid w:val="00727CB9"/>
    <w:rsid w:val="0073086D"/>
    <w:rsid w:val="00731EC6"/>
    <w:rsid w:val="0073242E"/>
    <w:rsid w:val="00733153"/>
    <w:rsid w:val="0073616E"/>
    <w:rsid w:val="00736EE6"/>
    <w:rsid w:val="00737E71"/>
    <w:rsid w:val="00740E41"/>
    <w:rsid w:val="0074140C"/>
    <w:rsid w:val="00742735"/>
    <w:rsid w:val="0074279E"/>
    <w:rsid w:val="007443AE"/>
    <w:rsid w:val="00745A0A"/>
    <w:rsid w:val="00753E92"/>
    <w:rsid w:val="00756C60"/>
    <w:rsid w:val="007578D1"/>
    <w:rsid w:val="00762504"/>
    <w:rsid w:val="00762726"/>
    <w:rsid w:val="007630EA"/>
    <w:rsid w:val="0076329C"/>
    <w:rsid w:val="00763A19"/>
    <w:rsid w:val="00765BBD"/>
    <w:rsid w:val="00765D60"/>
    <w:rsid w:val="00767821"/>
    <w:rsid w:val="0077045E"/>
    <w:rsid w:val="007706F2"/>
    <w:rsid w:val="00772DAA"/>
    <w:rsid w:val="00772F35"/>
    <w:rsid w:val="007739D6"/>
    <w:rsid w:val="00773D66"/>
    <w:rsid w:val="00776010"/>
    <w:rsid w:val="007761B5"/>
    <w:rsid w:val="00781690"/>
    <w:rsid w:val="00782CDF"/>
    <w:rsid w:val="00786642"/>
    <w:rsid w:val="0079038B"/>
    <w:rsid w:val="00791A02"/>
    <w:rsid w:val="007972A5"/>
    <w:rsid w:val="007A1FC6"/>
    <w:rsid w:val="007A291F"/>
    <w:rsid w:val="007A30B2"/>
    <w:rsid w:val="007A3F43"/>
    <w:rsid w:val="007A4421"/>
    <w:rsid w:val="007A68ED"/>
    <w:rsid w:val="007A733C"/>
    <w:rsid w:val="007B142A"/>
    <w:rsid w:val="007B6BF1"/>
    <w:rsid w:val="007C6940"/>
    <w:rsid w:val="007D456A"/>
    <w:rsid w:val="007D476C"/>
    <w:rsid w:val="007D4A63"/>
    <w:rsid w:val="007D4B44"/>
    <w:rsid w:val="007D56F8"/>
    <w:rsid w:val="007D587A"/>
    <w:rsid w:val="007D6BF1"/>
    <w:rsid w:val="007E05A9"/>
    <w:rsid w:val="007E161D"/>
    <w:rsid w:val="007E2C9C"/>
    <w:rsid w:val="007E43F9"/>
    <w:rsid w:val="007E5422"/>
    <w:rsid w:val="007E6EA1"/>
    <w:rsid w:val="007E72D0"/>
    <w:rsid w:val="007E7382"/>
    <w:rsid w:val="007F1D51"/>
    <w:rsid w:val="007F510D"/>
    <w:rsid w:val="007F6128"/>
    <w:rsid w:val="007F61B0"/>
    <w:rsid w:val="007F7EFF"/>
    <w:rsid w:val="00803563"/>
    <w:rsid w:val="0080556E"/>
    <w:rsid w:val="008058A3"/>
    <w:rsid w:val="00806944"/>
    <w:rsid w:val="00806D3F"/>
    <w:rsid w:val="008073F1"/>
    <w:rsid w:val="00810AF5"/>
    <w:rsid w:val="00812B9C"/>
    <w:rsid w:val="008136E7"/>
    <w:rsid w:val="008144D4"/>
    <w:rsid w:val="00815623"/>
    <w:rsid w:val="0082068B"/>
    <w:rsid w:val="00820CDF"/>
    <w:rsid w:val="00823767"/>
    <w:rsid w:val="00826BC5"/>
    <w:rsid w:val="00832A63"/>
    <w:rsid w:val="00834F19"/>
    <w:rsid w:val="0083579C"/>
    <w:rsid w:val="0083635A"/>
    <w:rsid w:val="008367FD"/>
    <w:rsid w:val="0083737B"/>
    <w:rsid w:val="00837D5F"/>
    <w:rsid w:val="008461B7"/>
    <w:rsid w:val="008500B4"/>
    <w:rsid w:val="00850101"/>
    <w:rsid w:val="00852013"/>
    <w:rsid w:val="00853781"/>
    <w:rsid w:val="00854343"/>
    <w:rsid w:val="00857277"/>
    <w:rsid w:val="008614DD"/>
    <w:rsid w:val="0086542F"/>
    <w:rsid w:val="008701F5"/>
    <w:rsid w:val="00870299"/>
    <w:rsid w:val="00873A3A"/>
    <w:rsid w:val="00875227"/>
    <w:rsid w:val="0087749B"/>
    <w:rsid w:val="00880D39"/>
    <w:rsid w:val="00881310"/>
    <w:rsid w:val="00881D05"/>
    <w:rsid w:val="008827B4"/>
    <w:rsid w:val="008866EE"/>
    <w:rsid w:val="00887B08"/>
    <w:rsid w:val="00891662"/>
    <w:rsid w:val="00892ED5"/>
    <w:rsid w:val="0089394E"/>
    <w:rsid w:val="008940A1"/>
    <w:rsid w:val="0089413F"/>
    <w:rsid w:val="0089449C"/>
    <w:rsid w:val="00897676"/>
    <w:rsid w:val="00897D47"/>
    <w:rsid w:val="008A00C7"/>
    <w:rsid w:val="008A04C4"/>
    <w:rsid w:val="008A06EB"/>
    <w:rsid w:val="008A1B42"/>
    <w:rsid w:val="008A1D81"/>
    <w:rsid w:val="008A209F"/>
    <w:rsid w:val="008A3C39"/>
    <w:rsid w:val="008A5090"/>
    <w:rsid w:val="008A56A2"/>
    <w:rsid w:val="008A5CCA"/>
    <w:rsid w:val="008B170C"/>
    <w:rsid w:val="008B1D87"/>
    <w:rsid w:val="008B465B"/>
    <w:rsid w:val="008B6B8A"/>
    <w:rsid w:val="008C0B3B"/>
    <w:rsid w:val="008C33A7"/>
    <w:rsid w:val="008C473C"/>
    <w:rsid w:val="008C4E1A"/>
    <w:rsid w:val="008C52D2"/>
    <w:rsid w:val="008C629E"/>
    <w:rsid w:val="008C6B96"/>
    <w:rsid w:val="008D0330"/>
    <w:rsid w:val="008D1E93"/>
    <w:rsid w:val="008D56B5"/>
    <w:rsid w:val="008E0774"/>
    <w:rsid w:val="008E167D"/>
    <w:rsid w:val="008E27FA"/>
    <w:rsid w:val="008E2AB5"/>
    <w:rsid w:val="008E5C4E"/>
    <w:rsid w:val="008E5CFD"/>
    <w:rsid w:val="008E5DA2"/>
    <w:rsid w:val="008F247F"/>
    <w:rsid w:val="008F2B86"/>
    <w:rsid w:val="009051FC"/>
    <w:rsid w:val="0090703D"/>
    <w:rsid w:val="00907CE1"/>
    <w:rsid w:val="009105DD"/>
    <w:rsid w:val="00910EAA"/>
    <w:rsid w:val="00910FAF"/>
    <w:rsid w:val="00912F5B"/>
    <w:rsid w:val="0091646E"/>
    <w:rsid w:val="00920727"/>
    <w:rsid w:val="00920C82"/>
    <w:rsid w:val="0092100D"/>
    <w:rsid w:val="00922059"/>
    <w:rsid w:val="00922238"/>
    <w:rsid w:val="009273FA"/>
    <w:rsid w:val="00927BE4"/>
    <w:rsid w:val="00927C1E"/>
    <w:rsid w:val="009316CC"/>
    <w:rsid w:val="00932B0D"/>
    <w:rsid w:val="009330AD"/>
    <w:rsid w:val="009333B2"/>
    <w:rsid w:val="00934703"/>
    <w:rsid w:val="00934CDA"/>
    <w:rsid w:val="00940DC1"/>
    <w:rsid w:val="0094246F"/>
    <w:rsid w:val="00943D4F"/>
    <w:rsid w:val="00946ADE"/>
    <w:rsid w:val="00952256"/>
    <w:rsid w:val="00952C4C"/>
    <w:rsid w:val="009531A6"/>
    <w:rsid w:val="00955C38"/>
    <w:rsid w:val="00956729"/>
    <w:rsid w:val="009606DC"/>
    <w:rsid w:val="00961906"/>
    <w:rsid w:val="00961AB4"/>
    <w:rsid w:val="009645D5"/>
    <w:rsid w:val="00964B0D"/>
    <w:rsid w:val="009661F7"/>
    <w:rsid w:val="009672CD"/>
    <w:rsid w:val="00973844"/>
    <w:rsid w:val="00973942"/>
    <w:rsid w:val="00975429"/>
    <w:rsid w:val="009758A4"/>
    <w:rsid w:val="00980169"/>
    <w:rsid w:val="0098102B"/>
    <w:rsid w:val="00982167"/>
    <w:rsid w:val="00982BFA"/>
    <w:rsid w:val="009845EF"/>
    <w:rsid w:val="00985771"/>
    <w:rsid w:val="009875C9"/>
    <w:rsid w:val="0099278D"/>
    <w:rsid w:val="00993257"/>
    <w:rsid w:val="009945BF"/>
    <w:rsid w:val="0099710C"/>
    <w:rsid w:val="009A30CB"/>
    <w:rsid w:val="009B2F11"/>
    <w:rsid w:val="009B375C"/>
    <w:rsid w:val="009B46AF"/>
    <w:rsid w:val="009B60AF"/>
    <w:rsid w:val="009C0D18"/>
    <w:rsid w:val="009C0FD0"/>
    <w:rsid w:val="009C18CE"/>
    <w:rsid w:val="009C352E"/>
    <w:rsid w:val="009C4884"/>
    <w:rsid w:val="009C5C9F"/>
    <w:rsid w:val="009C5FBB"/>
    <w:rsid w:val="009C748C"/>
    <w:rsid w:val="009D0D02"/>
    <w:rsid w:val="009D0F46"/>
    <w:rsid w:val="009D18C2"/>
    <w:rsid w:val="009D25DD"/>
    <w:rsid w:val="009D375A"/>
    <w:rsid w:val="009D3B63"/>
    <w:rsid w:val="009D553E"/>
    <w:rsid w:val="009D5BEE"/>
    <w:rsid w:val="009D6A7E"/>
    <w:rsid w:val="009E04F1"/>
    <w:rsid w:val="009E41C4"/>
    <w:rsid w:val="009E6EA9"/>
    <w:rsid w:val="009E75F4"/>
    <w:rsid w:val="009F1BF5"/>
    <w:rsid w:val="009F3E02"/>
    <w:rsid w:val="009F74FA"/>
    <w:rsid w:val="009F7DFF"/>
    <w:rsid w:val="00A04E7A"/>
    <w:rsid w:val="00A05A44"/>
    <w:rsid w:val="00A079D2"/>
    <w:rsid w:val="00A12662"/>
    <w:rsid w:val="00A12CBA"/>
    <w:rsid w:val="00A132E5"/>
    <w:rsid w:val="00A13408"/>
    <w:rsid w:val="00A13DBF"/>
    <w:rsid w:val="00A1448D"/>
    <w:rsid w:val="00A1583D"/>
    <w:rsid w:val="00A17190"/>
    <w:rsid w:val="00A225CD"/>
    <w:rsid w:val="00A238A0"/>
    <w:rsid w:val="00A23E9F"/>
    <w:rsid w:val="00A265E0"/>
    <w:rsid w:val="00A2744F"/>
    <w:rsid w:val="00A31F34"/>
    <w:rsid w:val="00A320CF"/>
    <w:rsid w:val="00A32953"/>
    <w:rsid w:val="00A33F30"/>
    <w:rsid w:val="00A3649E"/>
    <w:rsid w:val="00A37B3A"/>
    <w:rsid w:val="00A40152"/>
    <w:rsid w:val="00A4032E"/>
    <w:rsid w:val="00A40E13"/>
    <w:rsid w:val="00A43462"/>
    <w:rsid w:val="00A45FCB"/>
    <w:rsid w:val="00A46303"/>
    <w:rsid w:val="00A50C90"/>
    <w:rsid w:val="00A50E6C"/>
    <w:rsid w:val="00A551DF"/>
    <w:rsid w:val="00A55D66"/>
    <w:rsid w:val="00A5613C"/>
    <w:rsid w:val="00A5664C"/>
    <w:rsid w:val="00A569E4"/>
    <w:rsid w:val="00A617AF"/>
    <w:rsid w:val="00A61DCA"/>
    <w:rsid w:val="00A62E41"/>
    <w:rsid w:val="00A70AB8"/>
    <w:rsid w:val="00A723EF"/>
    <w:rsid w:val="00A72415"/>
    <w:rsid w:val="00A7500A"/>
    <w:rsid w:val="00A770A0"/>
    <w:rsid w:val="00A81A83"/>
    <w:rsid w:val="00A85885"/>
    <w:rsid w:val="00A86F82"/>
    <w:rsid w:val="00A937AA"/>
    <w:rsid w:val="00A93E07"/>
    <w:rsid w:val="00A94984"/>
    <w:rsid w:val="00AA08C0"/>
    <w:rsid w:val="00AA0E25"/>
    <w:rsid w:val="00AA2A31"/>
    <w:rsid w:val="00AA35A6"/>
    <w:rsid w:val="00AA3A3F"/>
    <w:rsid w:val="00AB0CA0"/>
    <w:rsid w:val="00AB136C"/>
    <w:rsid w:val="00AB252E"/>
    <w:rsid w:val="00AB2ABE"/>
    <w:rsid w:val="00AB5784"/>
    <w:rsid w:val="00AC1B69"/>
    <w:rsid w:val="00AC2B82"/>
    <w:rsid w:val="00AC38B2"/>
    <w:rsid w:val="00AC3974"/>
    <w:rsid w:val="00AC3D07"/>
    <w:rsid w:val="00AC40A3"/>
    <w:rsid w:val="00AC4891"/>
    <w:rsid w:val="00AC607C"/>
    <w:rsid w:val="00AC79FC"/>
    <w:rsid w:val="00AD06F4"/>
    <w:rsid w:val="00AD607D"/>
    <w:rsid w:val="00AD64DA"/>
    <w:rsid w:val="00AD701C"/>
    <w:rsid w:val="00AE1B65"/>
    <w:rsid w:val="00AF3667"/>
    <w:rsid w:val="00AF45F2"/>
    <w:rsid w:val="00AF51BC"/>
    <w:rsid w:val="00AF5266"/>
    <w:rsid w:val="00AF643D"/>
    <w:rsid w:val="00AF71AC"/>
    <w:rsid w:val="00B042BB"/>
    <w:rsid w:val="00B04B1B"/>
    <w:rsid w:val="00B06373"/>
    <w:rsid w:val="00B07761"/>
    <w:rsid w:val="00B11F2D"/>
    <w:rsid w:val="00B15C1B"/>
    <w:rsid w:val="00B15D83"/>
    <w:rsid w:val="00B160CF"/>
    <w:rsid w:val="00B1775B"/>
    <w:rsid w:val="00B17E65"/>
    <w:rsid w:val="00B206DF"/>
    <w:rsid w:val="00B22DEA"/>
    <w:rsid w:val="00B24D44"/>
    <w:rsid w:val="00B2726F"/>
    <w:rsid w:val="00B31068"/>
    <w:rsid w:val="00B324AC"/>
    <w:rsid w:val="00B327AA"/>
    <w:rsid w:val="00B32E65"/>
    <w:rsid w:val="00B333F1"/>
    <w:rsid w:val="00B405D0"/>
    <w:rsid w:val="00B43186"/>
    <w:rsid w:val="00B5362D"/>
    <w:rsid w:val="00B54659"/>
    <w:rsid w:val="00B5469F"/>
    <w:rsid w:val="00B569F7"/>
    <w:rsid w:val="00B56C7D"/>
    <w:rsid w:val="00B612EC"/>
    <w:rsid w:val="00B61FA7"/>
    <w:rsid w:val="00B625FF"/>
    <w:rsid w:val="00B65D70"/>
    <w:rsid w:val="00B6659A"/>
    <w:rsid w:val="00B744BC"/>
    <w:rsid w:val="00B750E0"/>
    <w:rsid w:val="00B75571"/>
    <w:rsid w:val="00B7670F"/>
    <w:rsid w:val="00B76AA8"/>
    <w:rsid w:val="00B80993"/>
    <w:rsid w:val="00B8201B"/>
    <w:rsid w:val="00B91441"/>
    <w:rsid w:val="00B91EBB"/>
    <w:rsid w:val="00B927B5"/>
    <w:rsid w:val="00B93BC9"/>
    <w:rsid w:val="00B95796"/>
    <w:rsid w:val="00B9611C"/>
    <w:rsid w:val="00BA0311"/>
    <w:rsid w:val="00BA273A"/>
    <w:rsid w:val="00BA4EFD"/>
    <w:rsid w:val="00BA6189"/>
    <w:rsid w:val="00BA64BC"/>
    <w:rsid w:val="00BA7B80"/>
    <w:rsid w:val="00BB1701"/>
    <w:rsid w:val="00BB2EF5"/>
    <w:rsid w:val="00BB34E5"/>
    <w:rsid w:val="00BB5600"/>
    <w:rsid w:val="00BC0824"/>
    <w:rsid w:val="00BC2F9A"/>
    <w:rsid w:val="00BC50D7"/>
    <w:rsid w:val="00BD2C8F"/>
    <w:rsid w:val="00BD450B"/>
    <w:rsid w:val="00BD457C"/>
    <w:rsid w:val="00BD4C7C"/>
    <w:rsid w:val="00BE2109"/>
    <w:rsid w:val="00BE265F"/>
    <w:rsid w:val="00BE39B4"/>
    <w:rsid w:val="00BE6888"/>
    <w:rsid w:val="00BF3FE7"/>
    <w:rsid w:val="00BF4B07"/>
    <w:rsid w:val="00BF5874"/>
    <w:rsid w:val="00C01633"/>
    <w:rsid w:val="00C0296D"/>
    <w:rsid w:val="00C03450"/>
    <w:rsid w:val="00C03FC6"/>
    <w:rsid w:val="00C04647"/>
    <w:rsid w:val="00C04A36"/>
    <w:rsid w:val="00C122F6"/>
    <w:rsid w:val="00C13AA7"/>
    <w:rsid w:val="00C15362"/>
    <w:rsid w:val="00C17143"/>
    <w:rsid w:val="00C2194F"/>
    <w:rsid w:val="00C2254F"/>
    <w:rsid w:val="00C22830"/>
    <w:rsid w:val="00C22BBB"/>
    <w:rsid w:val="00C22D4D"/>
    <w:rsid w:val="00C33B14"/>
    <w:rsid w:val="00C3692F"/>
    <w:rsid w:val="00C36A12"/>
    <w:rsid w:val="00C374F1"/>
    <w:rsid w:val="00C506DC"/>
    <w:rsid w:val="00C57DF4"/>
    <w:rsid w:val="00C61B6E"/>
    <w:rsid w:val="00C62478"/>
    <w:rsid w:val="00C6690B"/>
    <w:rsid w:val="00C66AC5"/>
    <w:rsid w:val="00C70457"/>
    <w:rsid w:val="00C70819"/>
    <w:rsid w:val="00C71A2A"/>
    <w:rsid w:val="00C72549"/>
    <w:rsid w:val="00C734AE"/>
    <w:rsid w:val="00C73F1C"/>
    <w:rsid w:val="00C74CE1"/>
    <w:rsid w:val="00C77AA1"/>
    <w:rsid w:val="00C81AC0"/>
    <w:rsid w:val="00C8302C"/>
    <w:rsid w:val="00C84411"/>
    <w:rsid w:val="00C844DB"/>
    <w:rsid w:val="00C84A68"/>
    <w:rsid w:val="00C861F9"/>
    <w:rsid w:val="00C91E54"/>
    <w:rsid w:val="00C93268"/>
    <w:rsid w:val="00CA437C"/>
    <w:rsid w:val="00CB2043"/>
    <w:rsid w:val="00CB3EC9"/>
    <w:rsid w:val="00CB46FC"/>
    <w:rsid w:val="00CB52D0"/>
    <w:rsid w:val="00CC05E4"/>
    <w:rsid w:val="00CC216D"/>
    <w:rsid w:val="00CC2EA1"/>
    <w:rsid w:val="00CD0AD3"/>
    <w:rsid w:val="00CD4084"/>
    <w:rsid w:val="00CD4DEB"/>
    <w:rsid w:val="00CD5218"/>
    <w:rsid w:val="00CD5D48"/>
    <w:rsid w:val="00CD703C"/>
    <w:rsid w:val="00CE0570"/>
    <w:rsid w:val="00CE2A58"/>
    <w:rsid w:val="00CE33CE"/>
    <w:rsid w:val="00CE5B6D"/>
    <w:rsid w:val="00CE5DC6"/>
    <w:rsid w:val="00CE64B7"/>
    <w:rsid w:val="00CE77BF"/>
    <w:rsid w:val="00CE7ECE"/>
    <w:rsid w:val="00CF0515"/>
    <w:rsid w:val="00CF16C0"/>
    <w:rsid w:val="00CF3F75"/>
    <w:rsid w:val="00CF66B8"/>
    <w:rsid w:val="00CF67E5"/>
    <w:rsid w:val="00D000AC"/>
    <w:rsid w:val="00D01024"/>
    <w:rsid w:val="00D07676"/>
    <w:rsid w:val="00D120E3"/>
    <w:rsid w:val="00D1258E"/>
    <w:rsid w:val="00D130D7"/>
    <w:rsid w:val="00D14755"/>
    <w:rsid w:val="00D164BD"/>
    <w:rsid w:val="00D20C93"/>
    <w:rsid w:val="00D20E42"/>
    <w:rsid w:val="00D259B1"/>
    <w:rsid w:val="00D27898"/>
    <w:rsid w:val="00D32650"/>
    <w:rsid w:val="00D32D6C"/>
    <w:rsid w:val="00D424FF"/>
    <w:rsid w:val="00D42630"/>
    <w:rsid w:val="00D42EBA"/>
    <w:rsid w:val="00D438CC"/>
    <w:rsid w:val="00D4394C"/>
    <w:rsid w:val="00D45361"/>
    <w:rsid w:val="00D463E0"/>
    <w:rsid w:val="00D508B9"/>
    <w:rsid w:val="00D50BCE"/>
    <w:rsid w:val="00D52070"/>
    <w:rsid w:val="00D53E32"/>
    <w:rsid w:val="00D54E15"/>
    <w:rsid w:val="00D57334"/>
    <w:rsid w:val="00D57403"/>
    <w:rsid w:val="00D57771"/>
    <w:rsid w:val="00D60B9A"/>
    <w:rsid w:val="00D612A8"/>
    <w:rsid w:val="00D622E7"/>
    <w:rsid w:val="00D62405"/>
    <w:rsid w:val="00D630B0"/>
    <w:rsid w:val="00D63DD3"/>
    <w:rsid w:val="00D64B02"/>
    <w:rsid w:val="00D6613B"/>
    <w:rsid w:val="00D66CB4"/>
    <w:rsid w:val="00D708E1"/>
    <w:rsid w:val="00D70939"/>
    <w:rsid w:val="00D73A05"/>
    <w:rsid w:val="00D77C0E"/>
    <w:rsid w:val="00D807EC"/>
    <w:rsid w:val="00D80B01"/>
    <w:rsid w:val="00D814D1"/>
    <w:rsid w:val="00D81947"/>
    <w:rsid w:val="00D848DA"/>
    <w:rsid w:val="00D874B8"/>
    <w:rsid w:val="00D87F3F"/>
    <w:rsid w:val="00D90D55"/>
    <w:rsid w:val="00D91E9D"/>
    <w:rsid w:val="00DA3EA8"/>
    <w:rsid w:val="00DA6B37"/>
    <w:rsid w:val="00DA6D4F"/>
    <w:rsid w:val="00DA7901"/>
    <w:rsid w:val="00DA7CDE"/>
    <w:rsid w:val="00DB0F79"/>
    <w:rsid w:val="00DB180A"/>
    <w:rsid w:val="00DB46BF"/>
    <w:rsid w:val="00DB566B"/>
    <w:rsid w:val="00DB6BF1"/>
    <w:rsid w:val="00DB7629"/>
    <w:rsid w:val="00DC057A"/>
    <w:rsid w:val="00DC2CBD"/>
    <w:rsid w:val="00DC32C0"/>
    <w:rsid w:val="00DC38B4"/>
    <w:rsid w:val="00DC4345"/>
    <w:rsid w:val="00DC4551"/>
    <w:rsid w:val="00DC47A9"/>
    <w:rsid w:val="00DC5196"/>
    <w:rsid w:val="00DC5594"/>
    <w:rsid w:val="00DC5FDE"/>
    <w:rsid w:val="00DC60EE"/>
    <w:rsid w:val="00DD037E"/>
    <w:rsid w:val="00DD0FB2"/>
    <w:rsid w:val="00DD13F5"/>
    <w:rsid w:val="00DD6B83"/>
    <w:rsid w:val="00DD7C8F"/>
    <w:rsid w:val="00DF0D04"/>
    <w:rsid w:val="00DF4082"/>
    <w:rsid w:val="00DF6F04"/>
    <w:rsid w:val="00E01327"/>
    <w:rsid w:val="00E01528"/>
    <w:rsid w:val="00E02601"/>
    <w:rsid w:val="00E02CAB"/>
    <w:rsid w:val="00E04C63"/>
    <w:rsid w:val="00E07438"/>
    <w:rsid w:val="00E10CBD"/>
    <w:rsid w:val="00E123B5"/>
    <w:rsid w:val="00E137BC"/>
    <w:rsid w:val="00E1458D"/>
    <w:rsid w:val="00E215AB"/>
    <w:rsid w:val="00E21A6F"/>
    <w:rsid w:val="00E22C9C"/>
    <w:rsid w:val="00E233FE"/>
    <w:rsid w:val="00E237C6"/>
    <w:rsid w:val="00E24189"/>
    <w:rsid w:val="00E2448B"/>
    <w:rsid w:val="00E25E47"/>
    <w:rsid w:val="00E269A0"/>
    <w:rsid w:val="00E26E95"/>
    <w:rsid w:val="00E27F27"/>
    <w:rsid w:val="00E30362"/>
    <w:rsid w:val="00E30521"/>
    <w:rsid w:val="00E33392"/>
    <w:rsid w:val="00E33B41"/>
    <w:rsid w:val="00E34915"/>
    <w:rsid w:val="00E34968"/>
    <w:rsid w:val="00E34E53"/>
    <w:rsid w:val="00E405BB"/>
    <w:rsid w:val="00E406FF"/>
    <w:rsid w:val="00E41AE6"/>
    <w:rsid w:val="00E4304A"/>
    <w:rsid w:val="00E449A6"/>
    <w:rsid w:val="00E468A1"/>
    <w:rsid w:val="00E472E5"/>
    <w:rsid w:val="00E50D8C"/>
    <w:rsid w:val="00E51612"/>
    <w:rsid w:val="00E51BA5"/>
    <w:rsid w:val="00E56A52"/>
    <w:rsid w:val="00E57218"/>
    <w:rsid w:val="00E60122"/>
    <w:rsid w:val="00E66990"/>
    <w:rsid w:val="00E70147"/>
    <w:rsid w:val="00E70925"/>
    <w:rsid w:val="00E70DC0"/>
    <w:rsid w:val="00E7510F"/>
    <w:rsid w:val="00E77E95"/>
    <w:rsid w:val="00E8223F"/>
    <w:rsid w:val="00E842CC"/>
    <w:rsid w:val="00E8729F"/>
    <w:rsid w:val="00E8744F"/>
    <w:rsid w:val="00E879AD"/>
    <w:rsid w:val="00E9072F"/>
    <w:rsid w:val="00E95560"/>
    <w:rsid w:val="00E95A1D"/>
    <w:rsid w:val="00E9650F"/>
    <w:rsid w:val="00EA074A"/>
    <w:rsid w:val="00EA4D75"/>
    <w:rsid w:val="00EA4F2B"/>
    <w:rsid w:val="00EB2738"/>
    <w:rsid w:val="00EB3E45"/>
    <w:rsid w:val="00EB52AF"/>
    <w:rsid w:val="00EB70E0"/>
    <w:rsid w:val="00EC5292"/>
    <w:rsid w:val="00EC5778"/>
    <w:rsid w:val="00EC5B25"/>
    <w:rsid w:val="00EC64F1"/>
    <w:rsid w:val="00EC6B89"/>
    <w:rsid w:val="00ED0A58"/>
    <w:rsid w:val="00ED0F4A"/>
    <w:rsid w:val="00ED110D"/>
    <w:rsid w:val="00EE31FC"/>
    <w:rsid w:val="00EE3A2B"/>
    <w:rsid w:val="00EE3F11"/>
    <w:rsid w:val="00EE5C12"/>
    <w:rsid w:val="00EE61A5"/>
    <w:rsid w:val="00EE7265"/>
    <w:rsid w:val="00EF71F5"/>
    <w:rsid w:val="00F0344A"/>
    <w:rsid w:val="00F03844"/>
    <w:rsid w:val="00F0384C"/>
    <w:rsid w:val="00F03D6B"/>
    <w:rsid w:val="00F040ED"/>
    <w:rsid w:val="00F041AF"/>
    <w:rsid w:val="00F1782A"/>
    <w:rsid w:val="00F20CC4"/>
    <w:rsid w:val="00F20DEC"/>
    <w:rsid w:val="00F24167"/>
    <w:rsid w:val="00F26046"/>
    <w:rsid w:val="00F26A99"/>
    <w:rsid w:val="00F32CD0"/>
    <w:rsid w:val="00F336A3"/>
    <w:rsid w:val="00F35147"/>
    <w:rsid w:val="00F352DE"/>
    <w:rsid w:val="00F357E4"/>
    <w:rsid w:val="00F42731"/>
    <w:rsid w:val="00F50026"/>
    <w:rsid w:val="00F531E2"/>
    <w:rsid w:val="00F538F9"/>
    <w:rsid w:val="00F605AF"/>
    <w:rsid w:val="00F62C60"/>
    <w:rsid w:val="00F63578"/>
    <w:rsid w:val="00F656A0"/>
    <w:rsid w:val="00F66343"/>
    <w:rsid w:val="00F67A15"/>
    <w:rsid w:val="00F77342"/>
    <w:rsid w:val="00F80106"/>
    <w:rsid w:val="00F81F6B"/>
    <w:rsid w:val="00F82773"/>
    <w:rsid w:val="00F83C43"/>
    <w:rsid w:val="00F85813"/>
    <w:rsid w:val="00F86035"/>
    <w:rsid w:val="00F87D07"/>
    <w:rsid w:val="00F92E9B"/>
    <w:rsid w:val="00F942D0"/>
    <w:rsid w:val="00F95CEC"/>
    <w:rsid w:val="00FA0877"/>
    <w:rsid w:val="00FA59A9"/>
    <w:rsid w:val="00FB2073"/>
    <w:rsid w:val="00FB323B"/>
    <w:rsid w:val="00FB3966"/>
    <w:rsid w:val="00FB5E68"/>
    <w:rsid w:val="00FC2D78"/>
    <w:rsid w:val="00FC2E8C"/>
    <w:rsid w:val="00FC6405"/>
    <w:rsid w:val="00FC7CE8"/>
    <w:rsid w:val="00FC7ED5"/>
    <w:rsid w:val="00FD0BBE"/>
    <w:rsid w:val="00FD0C9E"/>
    <w:rsid w:val="00FD0D61"/>
    <w:rsid w:val="00FD0FE7"/>
    <w:rsid w:val="00FD24D1"/>
    <w:rsid w:val="00FD4559"/>
    <w:rsid w:val="00FD45F4"/>
    <w:rsid w:val="00FD7F01"/>
    <w:rsid w:val="00FE0CB1"/>
    <w:rsid w:val="00FE389D"/>
    <w:rsid w:val="00FE3EBB"/>
    <w:rsid w:val="00FE4CBC"/>
    <w:rsid w:val="00FE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1B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5CA69B0BAEDEB57F5DC20AAB2917A91701952BDBA2435E05B1E963BBFFE101AA979993C111051FU100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B3FC-F76C-44AB-B8B4-4CCE6FBD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6188</Words>
  <Characters>35276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Черенева</dc:creator>
  <cp:lastModifiedBy>KSP</cp:lastModifiedBy>
  <cp:revision>5</cp:revision>
  <cp:lastPrinted>2014-04-14T00:34:00Z</cp:lastPrinted>
  <dcterms:created xsi:type="dcterms:W3CDTF">2014-04-09T03:34:00Z</dcterms:created>
  <dcterms:modified xsi:type="dcterms:W3CDTF">2014-04-14T02:30:00Z</dcterms:modified>
</cp:coreProperties>
</file>