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5E" w:rsidRDefault="00F1095E" w:rsidP="001D42B8">
      <w:pPr>
        <w:tabs>
          <w:tab w:val="left" w:pos="567"/>
        </w:tabs>
        <w:spacing w:after="0"/>
        <w:jc w:val="center"/>
        <w:rPr>
          <w:rFonts w:ascii="Times New Roman" w:hAnsi="Times New Roman"/>
          <w:b/>
          <w:bCs/>
          <w:sz w:val="24"/>
          <w:szCs w:val="24"/>
        </w:rPr>
      </w:pPr>
      <w:r w:rsidRPr="00F1095E">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mso-wrap-style:square">
            <v:imagedata r:id="rId8" o:title="герб+"/>
          </v:shape>
        </w:pict>
      </w:r>
    </w:p>
    <w:p w:rsidR="00325138" w:rsidRDefault="00325138" w:rsidP="001D42B8">
      <w:pPr>
        <w:tabs>
          <w:tab w:val="left" w:pos="567"/>
        </w:tabs>
        <w:spacing w:after="0"/>
        <w:jc w:val="center"/>
        <w:rPr>
          <w:rFonts w:ascii="Times New Roman" w:hAnsi="Times New Roman"/>
          <w:b/>
          <w:bCs/>
          <w:sz w:val="24"/>
          <w:szCs w:val="24"/>
        </w:rPr>
      </w:pPr>
      <w:r>
        <w:rPr>
          <w:rFonts w:ascii="Times New Roman" w:hAnsi="Times New Roman"/>
          <w:b/>
          <w:bCs/>
          <w:sz w:val="24"/>
          <w:szCs w:val="24"/>
        </w:rPr>
        <w:t>Иркутская область</w:t>
      </w:r>
    </w:p>
    <w:p w:rsidR="00325138" w:rsidRDefault="00325138" w:rsidP="001D42B8">
      <w:pPr>
        <w:spacing w:after="0"/>
        <w:jc w:val="center"/>
        <w:rPr>
          <w:rFonts w:ascii="Times New Roman" w:hAnsi="Times New Roman"/>
          <w:b/>
          <w:bCs/>
          <w:sz w:val="24"/>
          <w:szCs w:val="24"/>
        </w:rPr>
      </w:pPr>
      <w:proofErr w:type="spellStart"/>
      <w:r>
        <w:rPr>
          <w:rFonts w:ascii="Times New Roman" w:hAnsi="Times New Roman"/>
          <w:b/>
          <w:bCs/>
          <w:sz w:val="24"/>
          <w:szCs w:val="24"/>
        </w:rPr>
        <w:t>Нижнеилимский</w:t>
      </w:r>
      <w:proofErr w:type="spellEnd"/>
      <w:r>
        <w:rPr>
          <w:rFonts w:ascii="Times New Roman" w:hAnsi="Times New Roman"/>
          <w:b/>
          <w:bCs/>
          <w:sz w:val="24"/>
          <w:szCs w:val="24"/>
        </w:rPr>
        <w:t xml:space="preserve"> район</w:t>
      </w:r>
    </w:p>
    <w:p w:rsidR="00325138" w:rsidRDefault="00325138" w:rsidP="001D42B8">
      <w:pPr>
        <w:spacing w:after="0"/>
        <w:jc w:val="center"/>
        <w:rPr>
          <w:rFonts w:ascii="Times New Roman" w:hAnsi="Times New Roman"/>
          <w:b/>
          <w:bCs/>
          <w:sz w:val="24"/>
          <w:szCs w:val="24"/>
        </w:rPr>
      </w:pPr>
      <w:r>
        <w:rPr>
          <w:rFonts w:ascii="Times New Roman" w:hAnsi="Times New Roman"/>
          <w:b/>
          <w:bCs/>
          <w:sz w:val="24"/>
          <w:szCs w:val="24"/>
        </w:rPr>
        <w:t>Контрольно-счетная палата</w:t>
      </w:r>
    </w:p>
    <w:p w:rsidR="00325138" w:rsidRDefault="00325138" w:rsidP="001D42B8">
      <w:pPr>
        <w:pBdr>
          <w:bottom w:val="single" w:sz="12" w:space="1" w:color="auto"/>
        </w:pBdr>
        <w:spacing w:after="0"/>
        <w:jc w:val="center"/>
        <w:rPr>
          <w:rFonts w:ascii="Times New Roman" w:hAnsi="Times New Roman"/>
          <w:b/>
          <w:bCs/>
          <w:sz w:val="24"/>
          <w:szCs w:val="24"/>
        </w:rPr>
      </w:pPr>
      <w:proofErr w:type="spellStart"/>
      <w:r>
        <w:rPr>
          <w:rFonts w:ascii="Times New Roman" w:hAnsi="Times New Roman"/>
          <w:b/>
          <w:bCs/>
          <w:sz w:val="24"/>
          <w:szCs w:val="24"/>
        </w:rPr>
        <w:t>Нижнеилимского</w:t>
      </w:r>
      <w:proofErr w:type="spellEnd"/>
      <w:r>
        <w:rPr>
          <w:rFonts w:ascii="Times New Roman" w:hAnsi="Times New Roman"/>
          <w:b/>
          <w:bCs/>
          <w:sz w:val="24"/>
          <w:szCs w:val="24"/>
        </w:rPr>
        <w:t xml:space="preserve"> муниципального района</w:t>
      </w:r>
    </w:p>
    <w:p w:rsidR="00325138" w:rsidRDefault="00325138" w:rsidP="001D42B8">
      <w:pPr>
        <w:spacing w:after="0"/>
        <w:rPr>
          <w:rFonts w:ascii="Times New Roman" w:hAnsi="Times New Roman"/>
          <w:b/>
          <w:bCs/>
          <w:sz w:val="24"/>
          <w:szCs w:val="24"/>
        </w:rPr>
      </w:pPr>
      <w:r>
        <w:rPr>
          <w:rFonts w:ascii="Times New Roman" w:hAnsi="Times New Roman"/>
          <w:b/>
          <w:bCs/>
          <w:sz w:val="24"/>
          <w:szCs w:val="24"/>
        </w:rPr>
        <w:t>==========================================================================</w:t>
      </w:r>
    </w:p>
    <w:p w:rsidR="00325138" w:rsidRDefault="00325138" w:rsidP="001D42B8">
      <w:pPr>
        <w:spacing w:after="0"/>
        <w:rPr>
          <w:rFonts w:ascii="Times New Roman" w:hAnsi="Times New Roman"/>
          <w:b/>
          <w:bCs/>
          <w:sz w:val="24"/>
          <w:szCs w:val="24"/>
        </w:rPr>
      </w:pPr>
    </w:p>
    <w:p w:rsidR="00325138" w:rsidRDefault="00325138" w:rsidP="001D42B8">
      <w:pPr>
        <w:spacing w:after="0"/>
        <w:rPr>
          <w:rFonts w:ascii="Times New Roman" w:hAnsi="Times New Roman"/>
          <w:sz w:val="24"/>
          <w:szCs w:val="24"/>
        </w:rPr>
      </w:pPr>
      <w:r>
        <w:rPr>
          <w:rFonts w:ascii="Times New Roman" w:hAnsi="Times New Roman"/>
          <w:sz w:val="24"/>
          <w:szCs w:val="24"/>
        </w:rPr>
        <w:t xml:space="preserve">от  </w:t>
      </w:r>
      <w:r w:rsidR="00E43253">
        <w:rPr>
          <w:rFonts w:ascii="Times New Roman" w:hAnsi="Times New Roman"/>
          <w:sz w:val="24"/>
          <w:szCs w:val="24"/>
        </w:rPr>
        <w:t>30</w:t>
      </w:r>
      <w:r>
        <w:rPr>
          <w:rFonts w:ascii="Times New Roman" w:hAnsi="Times New Roman"/>
          <w:sz w:val="24"/>
          <w:szCs w:val="24"/>
        </w:rPr>
        <w:t xml:space="preserve">  апреля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г. Железногорск-Илимский </w:t>
      </w:r>
    </w:p>
    <w:p w:rsidR="00325138" w:rsidRDefault="00325138" w:rsidP="001D42B8">
      <w:pPr>
        <w:spacing w:after="0"/>
        <w:rPr>
          <w:rFonts w:ascii="Times New Roman" w:hAnsi="Times New Roman"/>
          <w:sz w:val="24"/>
          <w:szCs w:val="24"/>
        </w:rPr>
      </w:pPr>
    </w:p>
    <w:p w:rsidR="00325138" w:rsidRPr="001F3570" w:rsidRDefault="00325138" w:rsidP="001D42B8">
      <w:pPr>
        <w:spacing w:after="0"/>
        <w:rPr>
          <w:rFonts w:ascii="Times New Roman" w:hAnsi="Times New Roman"/>
          <w:sz w:val="24"/>
          <w:szCs w:val="24"/>
        </w:rPr>
      </w:pPr>
    </w:p>
    <w:p w:rsidR="00325138" w:rsidRPr="001F3570" w:rsidRDefault="00325138" w:rsidP="001D42B8">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ЗАКЛЮЧЕНИЕ № 01-10/</w:t>
      </w:r>
      <w:r w:rsidR="00E43253">
        <w:rPr>
          <w:rFonts w:ascii="Times New Roman" w:hAnsi="Times New Roman"/>
          <w:b/>
          <w:bCs/>
          <w:sz w:val="24"/>
          <w:szCs w:val="24"/>
        </w:rPr>
        <w:t>1</w:t>
      </w:r>
      <w:r w:rsidR="000226EA">
        <w:rPr>
          <w:rFonts w:ascii="Times New Roman" w:hAnsi="Times New Roman"/>
          <w:b/>
          <w:bCs/>
          <w:sz w:val="24"/>
          <w:szCs w:val="24"/>
        </w:rPr>
        <w:t>6</w:t>
      </w:r>
    </w:p>
    <w:p w:rsidR="00325138" w:rsidRPr="001F3570" w:rsidRDefault="00325138" w:rsidP="001D42B8">
      <w:pPr>
        <w:spacing w:after="0" w:line="240" w:lineRule="auto"/>
        <w:ind w:left="-142"/>
        <w:jc w:val="center"/>
        <w:rPr>
          <w:rFonts w:ascii="Times New Roman" w:hAnsi="Times New Roman"/>
          <w:b/>
          <w:bCs/>
          <w:sz w:val="24"/>
          <w:szCs w:val="24"/>
        </w:rPr>
      </w:pPr>
    </w:p>
    <w:p w:rsidR="00325138" w:rsidRPr="001F3570" w:rsidRDefault="00325138" w:rsidP="001D42B8">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по результатам внешней проверки годового отчета об исполнении бюджета</w:t>
      </w:r>
    </w:p>
    <w:p w:rsidR="00325138" w:rsidRPr="001F3570" w:rsidRDefault="00325138" w:rsidP="001D42B8">
      <w:pPr>
        <w:spacing w:after="0" w:line="240" w:lineRule="auto"/>
        <w:ind w:left="-142"/>
        <w:jc w:val="center"/>
        <w:rPr>
          <w:rFonts w:ascii="Times New Roman" w:hAnsi="Times New Roman"/>
          <w:b/>
          <w:bCs/>
          <w:sz w:val="24"/>
          <w:szCs w:val="24"/>
        </w:rPr>
      </w:pPr>
      <w:proofErr w:type="spellStart"/>
      <w:r>
        <w:rPr>
          <w:rFonts w:ascii="Times New Roman" w:hAnsi="Times New Roman"/>
          <w:b/>
          <w:bCs/>
          <w:sz w:val="24"/>
          <w:szCs w:val="24"/>
        </w:rPr>
        <w:t>Янгелевского</w:t>
      </w:r>
      <w:proofErr w:type="spellEnd"/>
      <w:r w:rsidRPr="001F3570">
        <w:rPr>
          <w:rFonts w:ascii="Times New Roman" w:hAnsi="Times New Roman"/>
          <w:b/>
          <w:bCs/>
          <w:sz w:val="24"/>
          <w:szCs w:val="24"/>
        </w:rPr>
        <w:t xml:space="preserve"> муниципального образования </w:t>
      </w:r>
      <w:proofErr w:type="spellStart"/>
      <w:r w:rsidRPr="001F3570">
        <w:rPr>
          <w:rFonts w:ascii="Times New Roman" w:hAnsi="Times New Roman"/>
          <w:b/>
          <w:bCs/>
          <w:sz w:val="24"/>
          <w:szCs w:val="24"/>
        </w:rPr>
        <w:t>Нижнеил</w:t>
      </w:r>
      <w:r>
        <w:rPr>
          <w:rFonts w:ascii="Times New Roman" w:hAnsi="Times New Roman"/>
          <w:b/>
          <w:bCs/>
          <w:sz w:val="24"/>
          <w:szCs w:val="24"/>
        </w:rPr>
        <w:t>имского</w:t>
      </w:r>
      <w:proofErr w:type="spellEnd"/>
      <w:r>
        <w:rPr>
          <w:rFonts w:ascii="Times New Roman" w:hAnsi="Times New Roman"/>
          <w:b/>
          <w:bCs/>
          <w:sz w:val="24"/>
          <w:szCs w:val="24"/>
        </w:rPr>
        <w:t xml:space="preserve"> района </w:t>
      </w:r>
    </w:p>
    <w:p w:rsidR="00325138" w:rsidRPr="001F3570" w:rsidRDefault="00325138" w:rsidP="001D42B8">
      <w:pPr>
        <w:spacing w:after="0" w:line="240" w:lineRule="auto"/>
        <w:ind w:left="-142"/>
        <w:jc w:val="center"/>
        <w:rPr>
          <w:rFonts w:ascii="Times New Roman" w:hAnsi="Times New Roman"/>
          <w:b/>
          <w:bCs/>
          <w:sz w:val="24"/>
          <w:szCs w:val="24"/>
        </w:rPr>
      </w:pPr>
      <w:r w:rsidRPr="001F3570">
        <w:rPr>
          <w:rFonts w:ascii="Times New Roman" w:hAnsi="Times New Roman"/>
          <w:b/>
          <w:bCs/>
          <w:sz w:val="24"/>
          <w:szCs w:val="24"/>
        </w:rPr>
        <w:t xml:space="preserve"> за 201</w:t>
      </w:r>
      <w:r>
        <w:rPr>
          <w:rFonts w:ascii="Times New Roman" w:hAnsi="Times New Roman"/>
          <w:b/>
          <w:bCs/>
          <w:sz w:val="24"/>
          <w:szCs w:val="24"/>
        </w:rPr>
        <w:t>4</w:t>
      </w:r>
      <w:r w:rsidRPr="001F3570">
        <w:rPr>
          <w:rFonts w:ascii="Times New Roman" w:hAnsi="Times New Roman"/>
          <w:b/>
          <w:bCs/>
          <w:sz w:val="24"/>
          <w:szCs w:val="24"/>
        </w:rPr>
        <w:t xml:space="preserve"> год.</w:t>
      </w:r>
    </w:p>
    <w:p w:rsidR="00325138" w:rsidRPr="001F3570" w:rsidRDefault="00325138" w:rsidP="001D42B8">
      <w:pPr>
        <w:ind w:left="-142"/>
        <w:jc w:val="center"/>
        <w:rPr>
          <w:rFonts w:ascii="Times New Roman" w:hAnsi="Times New Roman"/>
          <w:b/>
          <w:bCs/>
          <w:sz w:val="24"/>
          <w:szCs w:val="24"/>
        </w:rPr>
      </w:pPr>
    </w:p>
    <w:p w:rsidR="00325138" w:rsidRDefault="00325138" w:rsidP="001D42B8">
      <w:pPr>
        <w:tabs>
          <w:tab w:val="left" w:pos="540"/>
          <w:tab w:val="left" w:pos="900"/>
        </w:tabs>
        <w:spacing w:after="0" w:line="240" w:lineRule="auto"/>
        <w:ind w:left="215"/>
        <w:jc w:val="both"/>
        <w:rPr>
          <w:rFonts w:ascii="Times New Roman" w:hAnsi="Times New Roman"/>
          <w:sz w:val="24"/>
          <w:szCs w:val="24"/>
        </w:rPr>
      </w:pPr>
    </w:p>
    <w:p w:rsidR="00325138" w:rsidRDefault="00325138" w:rsidP="003B42F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9D3FE1">
        <w:rPr>
          <w:rFonts w:ascii="Times New Roman" w:hAnsi="Times New Roman"/>
          <w:sz w:val="24"/>
          <w:szCs w:val="24"/>
        </w:rPr>
        <w:t xml:space="preserve">    </w:t>
      </w:r>
      <w:proofErr w:type="gramStart"/>
      <w:r w:rsidRPr="00E4387C">
        <w:rPr>
          <w:rFonts w:ascii="Times New Roman" w:hAnsi="Times New Roman"/>
          <w:sz w:val="24"/>
          <w:szCs w:val="24"/>
        </w:rPr>
        <w:t xml:space="preserve">Заключение Контрольно-счетной палаты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(далее – КСП</w:t>
      </w:r>
      <w:r>
        <w:rPr>
          <w:rFonts w:ascii="Times New Roman" w:hAnsi="Times New Roman"/>
          <w:sz w:val="24"/>
          <w:szCs w:val="24"/>
        </w:rPr>
        <w:t xml:space="preserve"> района</w:t>
      </w:r>
      <w:r w:rsidRPr="00E4387C">
        <w:rPr>
          <w:rFonts w:ascii="Times New Roman" w:hAnsi="Times New Roman"/>
          <w:sz w:val="24"/>
          <w:szCs w:val="24"/>
        </w:rPr>
        <w:t xml:space="preserve">) </w:t>
      </w:r>
      <w:r w:rsidRPr="00BF0D98">
        <w:rPr>
          <w:rFonts w:ascii="Times New Roman" w:hAnsi="Times New Roman"/>
          <w:sz w:val="24"/>
          <w:szCs w:val="24"/>
        </w:rPr>
        <w:t xml:space="preserve">на проект решения Думы </w:t>
      </w:r>
      <w:proofErr w:type="spellStart"/>
      <w:r w:rsidRPr="00BF0D98">
        <w:rPr>
          <w:rFonts w:ascii="Times New Roman" w:hAnsi="Times New Roman"/>
          <w:sz w:val="24"/>
          <w:szCs w:val="24"/>
        </w:rPr>
        <w:t>Янгелевского</w:t>
      </w:r>
      <w:proofErr w:type="spellEnd"/>
      <w:r w:rsidRPr="00BF0D98">
        <w:rPr>
          <w:rFonts w:ascii="Times New Roman" w:hAnsi="Times New Roman"/>
          <w:sz w:val="24"/>
          <w:szCs w:val="24"/>
        </w:rPr>
        <w:t xml:space="preserve"> городского поселения </w:t>
      </w:r>
      <w:proofErr w:type="spellStart"/>
      <w:r w:rsidRPr="00BF0D98">
        <w:rPr>
          <w:rFonts w:ascii="Times New Roman" w:hAnsi="Times New Roman"/>
          <w:sz w:val="24"/>
          <w:szCs w:val="24"/>
        </w:rPr>
        <w:t>Нижнеилимского</w:t>
      </w:r>
      <w:proofErr w:type="spellEnd"/>
      <w:r>
        <w:rPr>
          <w:rFonts w:ascii="Times New Roman" w:hAnsi="Times New Roman"/>
          <w:sz w:val="24"/>
          <w:szCs w:val="24"/>
        </w:rPr>
        <w:t xml:space="preserve">  района «</w:t>
      </w:r>
      <w:r w:rsidRPr="00E4387C">
        <w:rPr>
          <w:rFonts w:ascii="Times New Roman" w:hAnsi="Times New Roman"/>
          <w:sz w:val="24"/>
          <w:szCs w:val="24"/>
        </w:rPr>
        <w:t xml:space="preserve">Отчет об исполнении бюджета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городского</w:t>
      </w:r>
      <w:r w:rsidRPr="00E4387C">
        <w:rPr>
          <w:rFonts w:ascii="Times New Roman" w:hAnsi="Times New Roman"/>
          <w:sz w:val="24"/>
          <w:szCs w:val="24"/>
        </w:rPr>
        <w:t xml:space="preserve"> поселения МО за 201</w:t>
      </w:r>
      <w:r w:rsidR="004C1678">
        <w:rPr>
          <w:rFonts w:ascii="Times New Roman" w:hAnsi="Times New Roman"/>
          <w:sz w:val="24"/>
          <w:szCs w:val="24"/>
        </w:rPr>
        <w:t>4</w:t>
      </w:r>
      <w:r w:rsidRPr="00E4387C">
        <w:rPr>
          <w:rFonts w:ascii="Times New Roman" w:hAnsi="Times New Roman"/>
          <w:sz w:val="24"/>
          <w:szCs w:val="24"/>
        </w:rPr>
        <w:t xml:space="preserve"> год» подготовлено в соответствии с требованиями ст. 264.4 Бюджетного кодекса Российской Федерации (далее</w:t>
      </w:r>
      <w:r>
        <w:rPr>
          <w:rFonts w:ascii="Times New Roman" w:hAnsi="Times New Roman"/>
          <w:sz w:val="24"/>
          <w:szCs w:val="24"/>
        </w:rPr>
        <w:t xml:space="preserve"> -</w:t>
      </w:r>
      <w:r w:rsidRPr="00E4387C">
        <w:rPr>
          <w:rFonts w:ascii="Times New Roman" w:hAnsi="Times New Roman"/>
          <w:sz w:val="24"/>
          <w:szCs w:val="24"/>
        </w:rPr>
        <w:t xml:space="preserve"> БК РФ)</w:t>
      </w:r>
      <w:r>
        <w:rPr>
          <w:rFonts w:ascii="Times New Roman" w:hAnsi="Times New Roman"/>
          <w:sz w:val="24"/>
          <w:szCs w:val="24"/>
        </w:rPr>
        <w:t>,</w:t>
      </w:r>
      <w:r w:rsidRPr="00E4387C">
        <w:rPr>
          <w:rFonts w:ascii="Times New Roman" w:hAnsi="Times New Roman"/>
          <w:sz w:val="24"/>
          <w:szCs w:val="24"/>
        </w:rPr>
        <w:t xml:space="preserve"> п.3 ч.2 ст.9 Федерального закона </w:t>
      </w:r>
      <w:r>
        <w:rPr>
          <w:rFonts w:ascii="Times New Roman" w:hAnsi="Times New Roman"/>
          <w:sz w:val="24"/>
          <w:szCs w:val="24"/>
        </w:rPr>
        <w:t xml:space="preserve">от 07.02.2011г. </w:t>
      </w:r>
      <w:r w:rsidRPr="00E4387C">
        <w:rPr>
          <w:rFonts w:ascii="Times New Roman" w:hAnsi="Times New Roman"/>
          <w:sz w:val="24"/>
          <w:szCs w:val="24"/>
        </w:rPr>
        <w:t>№ 6-ФЗ «Об общих принципах организации и</w:t>
      </w:r>
      <w:proofErr w:type="gramEnd"/>
      <w:r w:rsidRPr="00E4387C">
        <w:rPr>
          <w:rFonts w:ascii="Times New Roman" w:hAnsi="Times New Roman"/>
          <w:sz w:val="24"/>
          <w:szCs w:val="24"/>
        </w:rPr>
        <w:t xml:space="preserve"> </w:t>
      </w:r>
      <w:proofErr w:type="gramStart"/>
      <w:r w:rsidRPr="00E4387C">
        <w:rPr>
          <w:rFonts w:ascii="Times New Roman" w:hAnsi="Times New Roman"/>
          <w:sz w:val="24"/>
          <w:szCs w:val="24"/>
        </w:rPr>
        <w:t xml:space="preserve">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sz w:val="24"/>
          <w:szCs w:val="24"/>
        </w:rPr>
        <w:t>К</w:t>
      </w:r>
      <w:r w:rsidRPr="00E4387C">
        <w:rPr>
          <w:rFonts w:ascii="Times New Roman" w:hAnsi="Times New Roman"/>
          <w:sz w:val="24"/>
          <w:szCs w:val="24"/>
        </w:rPr>
        <w:t xml:space="preserve">онтрольно-счетной палате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w:t>
      </w:r>
      <w:r>
        <w:rPr>
          <w:rFonts w:ascii="Times New Roman" w:hAnsi="Times New Roman"/>
          <w:sz w:val="24"/>
          <w:szCs w:val="24"/>
        </w:rPr>
        <w:t xml:space="preserve">, утвержденного Решением Думы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w:t>
      </w:r>
      <w:r w:rsidRPr="00E4387C">
        <w:rPr>
          <w:rFonts w:ascii="Times New Roman" w:hAnsi="Times New Roman"/>
          <w:sz w:val="24"/>
          <w:szCs w:val="24"/>
        </w:rPr>
        <w:t xml:space="preserve"> от 22.02.2012г. № 186, Соглашения о передаче Контрольно-счетной палате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полномочий контрольно-счетного органа муниципального образования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городского</w:t>
      </w:r>
      <w:r w:rsidRPr="00E4387C">
        <w:rPr>
          <w:rFonts w:ascii="Times New Roman" w:hAnsi="Times New Roman"/>
          <w:sz w:val="24"/>
          <w:szCs w:val="24"/>
        </w:rPr>
        <w:t xml:space="preserve"> поселени</w:t>
      </w:r>
      <w:r>
        <w:rPr>
          <w:rFonts w:ascii="Times New Roman" w:hAnsi="Times New Roman"/>
          <w:sz w:val="24"/>
          <w:szCs w:val="24"/>
        </w:rPr>
        <w:t>я</w:t>
      </w:r>
      <w:r w:rsidRPr="00E4387C">
        <w:rPr>
          <w:rFonts w:ascii="Times New Roman" w:hAnsi="Times New Roman"/>
          <w:sz w:val="24"/>
          <w:szCs w:val="24"/>
        </w:rPr>
        <w:t xml:space="preserve"> по осуществлению внешнего </w:t>
      </w:r>
      <w:r>
        <w:rPr>
          <w:rFonts w:ascii="Times New Roman" w:hAnsi="Times New Roman"/>
          <w:sz w:val="24"/>
          <w:szCs w:val="24"/>
        </w:rPr>
        <w:t xml:space="preserve">муниципального </w:t>
      </w:r>
      <w:r w:rsidRPr="00E4387C">
        <w:rPr>
          <w:rFonts w:ascii="Times New Roman" w:hAnsi="Times New Roman"/>
          <w:sz w:val="24"/>
          <w:szCs w:val="24"/>
        </w:rPr>
        <w:t>финансового контроля</w:t>
      </w:r>
      <w:r>
        <w:rPr>
          <w:rFonts w:ascii="Times New Roman" w:hAnsi="Times New Roman"/>
          <w:sz w:val="24"/>
          <w:szCs w:val="24"/>
        </w:rPr>
        <w:t xml:space="preserve"> </w:t>
      </w:r>
      <w:r w:rsidRPr="00E4387C">
        <w:rPr>
          <w:rFonts w:ascii="Times New Roman" w:hAnsi="Times New Roman"/>
          <w:sz w:val="24"/>
          <w:szCs w:val="24"/>
        </w:rPr>
        <w:t xml:space="preserve"> от 25.11.2013</w:t>
      </w:r>
      <w:r>
        <w:rPr>
          <w:rFonts w:ascii="Times New Roman" w:hAnsi="Times New Roman"/>
          <w:sz w:val="24"/>
          <w:szCs w:val="24"/>
        </w:rPr>
        <w:t xml:space="preserve"> </w:t>
      </w:r>
      <w:r w:rsidRPr="00E4387C">
        <w:rPr>
          <w:rFonts w:ascii="Times New Roman" w:hAnsi="Times New Roman"/>
          <w:sz w:val="24"/>
          <w:szCs w:val="24"/>
        </w:rPr>
        <w:t>года №</w:t>
      </w:r>
      <w:r>
        <w:rPr>
          <w:rFonts w:ascii="Times New Roman" w:hAnsi="Times New Roman"/>
          <w:sz w:val="24"/>
          <w:szCs w:val="24"/>
        </w:rPr>
        <w:t xml:space="preserve"> 3 </w:t>
      </w:r>
      <w:r w:rsidRPr="00E4387C">
        <w:rPr>
          <w:rFonts w:ascii="Times New Roman" w:hAnsi="Times New Roman"/>
          <w:sz w:val="24"/>
          <w:szCs w:val="24"/>
        </w:rPr>
        <w:t>и</w:t>
      </w:r>
      <w:r>
        <w:rPr>
          <w:rFonts w:ascii="Times New Roman" w:hAnsi="Times New Roman"/>
          <w:sz w:val="24"/>
          <w:szCs w:val="24"/>
        </w:rPr>
        <w:t xml:space="preserve"> </w:t>
      </w:r>
      <w:r w:rsidRPr="00E4387C">
        <w:rPr>
          <w:rFonts w:ascii="Times New Roman" w:hAnsi="Times New Roman"/>
          <w:sz w:val="24"/>
          <w:szCs w:val="24"/>
        </w:rPr>
        <w:t>Стандарта внешнего муниципального</w:t>
      </w:r>
      <w:proofErr w:type="gramEnd"/>
      <w:r w:rsidRPr="00E4387C">
        <w:rPr>
          <w:rFonts w:ascii="Times New Roman" w:hAnsi="Times New Roman"/>
          <w:sz w:val="24"/>
          <w:szCs w:val="24"/>
        </w:rPr>
        <w:t xml:space="preserve"> финансового контроля КСП </w:t>
      </w:r>
      <w:proofErr w:type="spellStart"/>
      <w:r w:rsidRPr="00E4387C">
        <w:rPr>
          <w:rFonts w:ascii="Times New Roman" w:hAnsi="Times New Roman"/>
          <w:sz w:val="24"/>
          <w:szCs w:val="24"/>
        </w:rPr>
        <w:t>Нижнеилимского</w:t>
      </w:r>
      <w:proofErr w:type="spellEnd"/>
      <w:r w:rsidRPr="00E4387C">
        <w:rPr>
          <w:rFonts w:ascii="Times New Roman" w:hAnsi="Times New Roman"/>
          <w:sz w:val="24"/>
          <w:szCs w:val="24"/>
        </w:rPr>
        <w:t xml:space="preserve"> муниципального района «Порядок организации и проведения внешней проверки годового отчета об исполнении местного бюджета».</w:t>
      </w:r>
    </w:p>
    <w:p w:rsidR="00325138" w:rsidRDefault="00325138" w:rsidP="003B42F8">
      <w:pPr>
        <w:autoSpaceDE w:val="0"/>
        <w:autoSpaceDN w:val="0"/>
        <w:adjustRightInd w:val="0"/>
        <w:spacing w:after="0" w:line="240" w:lineRule="auto"/>
        <w:ind w:firstLine="540"/>
        <w:jc w:val="both"/>
        <w:rPr>
          <w:rFonts w:ascii="Times New Roman" w:hAnsi="Times New Roman"/>
          <w:sz w:val="24"/>
          <w:szCs w:val="24"/>
        </w:rPr>
      </w:pPr>
      <w:r w:rsidRPr="00787633">
        <w:rPr>
          <w:rFonts w:ascii="Times New Roman" w:hAnsi="Times New Roman"/>
          <w:sz w:val="24"/>
          <w:szCs w:val="24"/>
        </w:rPr>
        <w:t xml:space="preserve">В соответствии с </w:t>
      </w:r>
      <w:r>
        <w:rPr>
          <w:rFonts w:ascii="Times New Roman" w:hAnsi="Times New Roman"/>
          <w:sz w:val="24"/>
          <w:szCs w:val="24"/>
        </w:rPr>
        <w:t xml:space="preserve">п. 2 </w:t>
      </w:r>
      <w:r w:rsidRPr="00787633">
        <w:rPr>
          <w:rFonts w:ascii="Times New Roman" w:hAnsi="Times New Roman"/>
          <w:sz w:val="24"/>
          <w:szCs w:val="24"/>
        </w:rPr>
        <w:t>ст. 264.4 БК РФ</w:t>
      </w:r>
      <w:r>
        <w:rPr>
          <w:rFonts w:ascii="Times New Roman" w:hAnsi="Times New Roman"/>
          <w:sz w:val="24"/>
          <w:szCs w:val="24"/>
        </w:rPr>
        <w:t>,</w:t>
      </w:r>
      <w:r>
        <w:t xml:space="preserve"> </w:t>
      </w:r>
      <w:r w:rsidRPr="00BA3509">
        <w:rPr>
          <w:rFonts w:ascii="Times New Roman" w:hAnsi="Times New Roman"/>
          <w:sz w:val="24"/>
          <w:szCs w:val="24"/>
        </w:rPr>
        <w:t>внешняя</w:t>
      </w:r>
      <w:r>
        <w:rPr>
          <w:rFonts w:ascii="Times New Roman" w:hAnsi="Times New Roman"/>
          <w:sz w:val="24"/>
          <w:szCs w:val="24"/>
        </w:rPr>
        <w:t xml:space="preserve">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района, с соблюдением требований БК и с учетом особенностей, установленных федеральными законами. Вместе с тем, в нарушении указанных норм статьи БК РФ  порядок проведения внешней проверки </w:t>
      </w:r>
      <w:r w:rsidR="004C1678">
        <w:rPr>
          <w:rFonts w:ascii="Times New Roman" w:hAnsi="Times New Roman"/>
          <w:sz w:val="24"/>
          <w:szCs w:val="24"/>
        </w:rPr>
        <w:t xml:space="preserve">исполнения бюджета </w:t>
      </w:r>
      <w:r>
        <w:rPr>
          <w:rFonts w:ascii="Times New Roman" w:hAnsi="Times New Roman"/>
          <w:sz w:val="24"/>
          <w:szCs w:val="24"/>
        </w:rPr>
        <w:t xml:space="preserve">в </w:t>
      </w:r>
      <w:proofErr w:type="spellStart"/>
      <w:r>
        <w:rPr>
          <w:rFonts w:ascii="Times New Roman" w:hAnsi="Times New Roman"/>
          <w:sz w:val="24"/>
          <w:szCs w:val="24"/>
        </w:rPr>
        <w:t>Янгелевском</w:t>
      </w:r>
      <w:proofErr w:type="spellEnd"/>
      <w:r>
        <w:rPr>
          <w:rFonts w:ascii="Times New Roman" w:hAnsi="Times New Roman"/>
          <w:sz w:val="24"/>
          <w:szCs w:val="24"/>
        </w:rPr>
        <w:t xml:space="preserve"> городском поселении не разработан и не утвержден. </w:t>
      </w:r>
    </w:p>
    <w:p w:rsidR="00325138" w:rsidRPr="00E4387C" w:rsidRDefault="00325138" w:rsidP="001D42B8">
      <w:pPr>
        <w:tabs>
          <w:tab w:val="left" w:pos="567"/>
        </w:tabs>
        <w:spacing w:after="0" w:line="240" w:lineRule="auto"/>
        <w:ind w:left="215"/>
        <w:jc w:val="both"/>
        <w:rPr>
          <w:rFonts w:ascii="Times New Roman" w:hAnsi="Times New Roman"/>
          <w:sz w:val="24"/>
          <w:szCs w:val="24"/>
        </w:rPr>
      </w:pPr>
    </w:p>
    <w:p w:rsidR="00325138" w:rsidRPr="00E4387C" w:rsidRDefault="00325138" w:rsidP="001D42B8">
      <w:pPr>
        <w:tabs>
          <w:tab w:val="left" w:pos="900"/>
        </w:tabs>
        <w:spacing w:after="0" w:line="240" w:lineRule="auto"/>
        <w:ind w:left="215"/>
        <w:jc w:val="both"/>
        <w:rPr>
          <w:rFonts w:ascii="Times New Roman" w:hAnsi="Times New Roman"/>
          <w:sz w:val="24"/>
          <w:szCs w:val="24"/>
        </w:rPr>
      </w:pPr>
    </w:p>
    <w:p w:rsidR="00325138" w:rsidRPr="000B111B" w:rsidRDefault="00325138" w:rsidP="003B42F8">
      <w:pPr>
        <w:pStyle w:val="a3"/>
        <w:numPr>
          <w:ilvl w:val="0"/>
          <w:numId w:val="1"/>
        </w:numPr>
        <w:tabs>
          <w:tab w:val="left" w:pos="540"/>
        </w:tabs>
        <w:spacing w:after="0" w:line="240" w:lineRule="auto"/>
        <w:jc w:val="both"/>
        <w:rPr>
          <w:rFonts w:ascii="Times New Roman" w:hAnsi="Times New Roman" w:cs="Times New Roman"/>
          <w:b/>
          <w:bCs/>
          <w:sz w:val="24"/>
          <w:szCs w:val="24"/>
        </w:rPr>
      </w:pPr>
      <w:r w:rsidRPr="000B111B">
        <w:rPr>
          <w:rFonts w:ascii="Times New Roman" w:hAnsi="Times New Roman" w:cs="Times New Roman"/>
          <w:b/>
          <w:bCs/>
          <w:sz w:val="24"/>
          <w:szCs w:val="24"/>
        </w:rPr>
        <w:t>Общие сведения</w:t>
      </w:r>
    </w:p>
    <w:p w:rsidR="00325138" w:rsidRDefault="00325138" w:rsidP="001D42B8">
      <w:pPr>
        <w:tabs>
          <w:tab w:val="left" w:pos="540"/>
        </w:tabs>
        <w:spacing w:after="0" w:line="240" w:lineRule="auto"/>
        <w:ind w:left="215"/>
        <w:jc w:val="both"/>
        <w:rPr>
          <w:rFonts w:ascii="Times New Roman" w:hAnsi="Times New Roman"/>
          <w:b/>
          <w:bCs/>
          <w:sz w:val="24"/>
          <w:szCs w:val="24"/>
        </w:rPr>
      </w:pPr>
    </w:p>
    <w:p w:rsidR="00325138" w:rsidRPr="006E365E" w:rsidRDefault="00325138" w:rsidP="009F575E">
      <w:pPr>
        <w:tabs>
          <w:tab w:val="left" w:pos="540"/>
          <w:tab w:val="left" w:pos="567"/>
        </w:tabs>
        <w:spacing w:after="0" w:line="240" w:lineRule="auto"/>
        <w:jc w:val="both"/>
        <w:rPr>
          <w:rFonts w:ascii="Times New Roman" w:hAnsi="Times New Roman"/>
          <w:sz w:val="24"/>
          <w:szCs w:val="24"/>
        </w:rPr>
      </w:pPr>
      <w:r w:rsidRPr="006E365E">
        <w:rPr>
          <w:rFonts w:ascii="Times New Roman" w:hAnsi="Times New Roman"/>
          <w:b/>
          <w:bCs/>
          <w:sz w:val="24"/>
          <w:szCs w:val="24"/>
        </w:rPr>
        <w:tab/>
      </w:r>
      <w:r w:rsidRPr="006E365E">
        <w:rPr>
          <w:rFonts w:ascii="Times New Roman" w:hAnsi="Times New Roman"/>
          <w:sz w:val="24"/>
          <w:szCs w:val="24"/>
        </w:rPr>
        <w:t>Муниципальное образование «</w:t>
      </w:r>
      <w:proofErr w:type="spellStart"/>
      <w:r>
        <w:rPr>
          <w:rFonts w:ascii="Times New Roman" w:hAnsi="Times New Roman"/>
          <w:sz w:val="24"/>
          <w:szCs w:val="24"/>
        </w:rPr>
        <w:t>Янгелевское</w:t>
      </w:r>
      <w:proofErr w:type="spellEnd"/>
      <w:r>
        <w:rPr>
          <w:rFonts w:ascii="Times New Roman" w:hAnsi="Times New Roman"/>
          <w:sz w:val="24"/>
          <w:szCs w:val="24"/>
        </w:rPr>
        <w:t xml:space="preserve"> городское</w:t>
      </w:r>
      <w:r w:rsidRPr="006E365E">
        <w:rPr>
          <w:rFonts w:ascii="Times New Roman" w:hAnsi="Times New Roman"/>
          <w:sz w:val="24"/>
          <w:szCs w:val="24"/>
        </w:rPr>
        <w:t xml:space="preserve"> поселение» </w:t>
      </w:r>
      <w:proofErr w:type="spellStart"/>
      <w:r w:rsidRPr="006E365E">
        <w:rPr>
          <w:rFonts w:ascii="Times New Roman" w:hAnsi="Times New Roman"/>
          <w:sz w:val="24"/>
          <w:szCs w:val="24"/>
        </w:rPr>
        <w:t>Нижнеилимского</w:t>
      </w:r>
      <w:proofErr w:type="spellEnd"/>
      <w:r w:rsidRPr="006E365E">
        <w:rPr>
          <w:rFonts w:ascii="Times New Roman" w:hAnsi="Times New Roman"/>
          <w:sz w:val="24"/>
          <w:szCs w:val="24"/>
        </w:rPr>
        <w:t xml:space="preserve"> муниципального района наделено статусом </w:t>
      </w:r>
      <w:r>
        <w:rPr>
          <w:rFonts w:ascii="Times New Roman" w:hAnsi="Times New Roman"/>
          <w:sz w:val="24"/>
          <w:szCs w:val="24"/>
        </w:rPr>
        <w:t>городского</w:t>
      </w:r>
      <w:r w:rsidRPr="006E365E">
        <w:rPr>
          <w:rFonts w:ascii="Times New Roman" w:hAnsi="Times New Roman"/>
          <w:sz w:val="24"/>
          <w:szCs w:val="24"/>
        </w:rPr>
        <w:t xml:space="preserve"> поселения Законом Иркутской области от 16 декабря 2004 года № 96-оз «О статусе и границах муниципальных образований </w:t>
      </w:r>
      <w:proofErr w:type="spellStart"/>
      <w:r w:rsidRPr="006E365E">
        <w:rPr>
          <w:rFonts w:ascii="Times New Roman" w:hAnsi="Times New Roman"/>
          <w:sz w:val="24"/>
          <w:szCs w:val="24"/>
        </w:rPr>
        <w:lastRenderedPageBreak/>
        <w:t>Нижнеилимского</w:t>
      </w:r>
      <w:proofErr w:type="spellEnd"/>
      <w:r w:rsidRPr="006E365E">
        <w:rPr>
          <w:rFonts w:ascii="Times New Roman" w:hAnsi="Times New Roman"/>
          <w:sz w:val="24"/>
          <w:szCs w:val="24"/>
        </w:rPr>
        <w:t xml:space="preserve"> района Иркутской области». Муниципальное образование «</w:t>
      </w:r>
      <w:proofErr w:type="spellStart"/>
      <w:r>
        <w:rPr>
          <w:rFonts w:ascii="Times New Roman" w:hAnsi="Times New Roman"/>
          <w:sz w:val="24"/>
          <w:szCs w:val="24"/>
        </w:rPr>
        <w:t>Янгелевс</w:t>
      </w:r>
      <w:r w:rsidR="00C963A4">
        <w:rPr>
          <w:rFonts w:ascii="Times New Roman" w:hAnsi="Times New Roman"/>
          <w:sz w:val="24"/>
          <w:szCs w:val="24"/>
        </w:rPr>
        <w:t>к</w:t>
      </w:r>
      <w:r>
        <w:rPr>
          <w:rFonts w:ascii="Times New Roman" w:hAnsi="Times New Roman"/>
          <w:sz w:val="24"/>
          <w:szCs w:val="24"/>
        </w:rPr>
        <w:t>ое</w:t>
      </w:r>
      <w:proofErr w:type="spellEnd"/>
      <w:r>
        <w:rPr>
          <w:rFonts w:ascii="Times New Roman" w:hAnsi="Times New Roman"/>
          <w:sz w:val="24"/>
          <w:szCs w:val="24"/>
        </w:rPr>
        <w:t xml:space="preserve"> городское</w:t>
      </w:r>
      <w:r w:rsidRPr="006E365E">
        <w:rPr>
          <w:rFonts w:ascii="Times New Roman" w:hAnsi="Times New Roman"/>
          <w:sz w:val="24"/>
          <w:szCs w:val="24"/>
        </w:rPr>
        <w:t xml:space="preserve"> поселение» (далее</w:t>
      </w:r>
      <w:r>
        <w:rPr>
          <w:rFonts w:ascii="Times New Roman" w:hAnsi="Times New Roman"/>
          <w:sz w:val="24"/>
          <w:szCs w:val="24"/>
        </w:rPr>
        <w:t xml:space="preserve"> –</w:t>
      </w:r>
      <w:r w:rsidRPr="006E365E">
        <w:rPr>
          <w:rFonts w:ascii="Times New Roman" w:hAnsi="Times New Roman"/>
          <w:sz w:val="24"/>
          <w:szCs w:val="24"/>
        </w:rPr>
        <w:t xml:space="preserve"> </w:t>
      </w:r>
      <w:proofErr w:type="spellStart"/>
      <w:r>
        <w:rPr>
          <w:rFonts w:ascii="Times New Roman" w:hAnsi="Times New Roman"/>
          <w:sz w:val="24"/>
          <w:szCs w:val="24"/>
        </w:rPr>
        <w:t>Янгелевское</w:t>
      </w:r>
      <w:proofErr w:type="spellEnd"/>
      <w:r>
        <w:rPr>
          <w:rFonts w:ascii="Times New Roman" w:hAnsi="Times New Roman"/>
          <w:sz w:val="24"/>
          <w:szCs w:val="24"/>
        </w:rPr>
        <w:t xml:space="preserve"> ГП, </w:t>
      </w:r>
      <w:proofErr w:type="spellStart"/>
      <w:r>
        <w:rPr>
          <w:rFonts w:ascii="Times New Roman" w:hAnsi="Times New Roman"/>
          <w:sz w:val="24"/>
          <w:szCs w:val="24"/>
        </w:rPr>
        <w:t>Янгелевское</w:t>
      </w:r>
      <w:proofErr w:type="spellEnd"/>
      <w:r>
        <w:rPr>
          <w:rFonts w:ascii="Times New Roman" w:hAnsi="Times New Roman"/>
          <w:sz w:val="24"/>
          <w:szCs w:val="24"/>
        </w:rPr>
        <w:t xml:space="preserve"> МО, Поселение</w:t>
      </w:r>
      <w:r w:rsidRPr="006E365E">
        <w:rPr>
          <w:rFonts w:ascii="Times New Roman" w:hAnsi="Times New Roman"/>
          <w:sz w:val="24"/>
          <w:szCs w:val="24"/>
        </w:rPr>
        <w:t>) входит в состав муниципального образования «</w:t>
      </w:r>
      <w:proofErr w:type="spellStart"/>
      <w:r w:rsidRPr="006E365E">
        <w:rPr>
          <w:rFonts w:ascii="Times New Roman" w:hAnsi="Times New Roman"/>
          <w:sz w:val="24"/>
          <w:szCs w:val="24"/>
        </w:rPr>
        <w:t>Нижнеилимский</w:t>
      </w:r>
      <w:proofErr w:type="spellEnd"/>
      <w:r w:rsidRPr="006E365E">
        <w:rPr>
          <w:rFonts w:ascii="Times New Roman" w:hAnsi="Times New Roman"/>
          <w:sz w:val="24"/>
          <w:szCs w:val="24"/>
        </w:rPr>
        <w:t xml:space="preserve"> район».</w:t>
      </w:r>
    </w:p>
    <w:p w:rsidR="00325138" w:rsidRPr="006E365E" w:rsidRDefault="00325138" w:rsidP="009F575E">
      <w:pPr>
        <w:spacing w:after="0" w:line="240" w:lineRule="auto"/>
        <w:jc w:val="both"/>
        <w:rPr>
          <w:rFonts w:ascii="Times New Roman" w:hAnsi="Times New Roman"/>
          <w:sz w:val="24"/>
          <w:szCs w:val="24"/>
        </w:rPr>
      </w:pPr>
      <w:r>
        <w:rPr>
          <w:rFonts w:ascii="Times New Roman" w:hAnsi="Times New Roman"/>
          <w:sz w:val="24"/>
          <w:szCs w:val="24"/>
        </w:rPr>
        <w:t xml:space="preserve">     </w:t>
      </w:r>
      <w:r w:rsidR="00F1095E">
        <w:rPr>
          <w:rFonts w:ascii="Times New Roman" w:hAnsi="Times New Roman"/>
          <w:sz w:val="24"/>
          <w:szCs w:val="24"/>
        </w:rPr>
        <w:t xml:space="preserve">    </w:t>
      </w:r>
      <w:r w:rsidRPr="006E365E">
        <w:rPr>
          <w:rFonts w:ascii="Times New Roman" w:hAnsi="Times New Roman"/>
          <w:sz w:val="24"/>
          <w:szCs w:val="24"/>
        </w:rPr>
        <w:t xml:space="preserve">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E365E">
        <w:rPr>
          <w:rFonts w:ascii="Times New Roman" w:hAnsi="Times New Roman"/>
          <w:sz w:val="24"/>
          <w:szCs w:val="24"/>
        </w:rPr>
        <w:t xml:space="preserve"> по состоянию на 01.01.201</w:t>
      </w:r>
      <w:r w:rsidR="00E43253">
        <w:rPr>
          <w:rFonts w:ascii="Times New Roman" w:hAnsi="Times New Roman"/>
          <w:sz w:val="24"/>
          <w:szCs w:val="24"/>
        </w:rPr>
        <w:t>4</w:t>
      </w:r>
      <w:r w:rsidRPr="006E365E">
        <w:rPr>
          <w:rFonts w:ascii="Times New Roman" w:hAnsi="Times New Roman"/>
          <w:sz w:val="24"/>
          <w:szCs w:val="24"/>
        </w:rPr>
        <w:t xml:space="preserve"> года составила  </w:t>
      </w:r>
      <w:r w:rsidRPr="004C1678">
        <w:rPr>
          <w:rFonts w:ascii="Times New Roman" w:hAnsi="Times New Roman"/>
          <w:sz w:val="24"/>
          <w:szCs w:val="24"/>
        </w:rPr>
        <w:t>102</w:t>
      </w:r>
      <w:r w:rsidR="004C1678">
        <w:rPr>
          <w:rFonts w:ascii="Times New Roman" w:hAnsi="Times New Roman"/>
          <w:sz w:val="24"/>
          <w:szCs w:val="24"/>
        </w:rPr>
        <w:t>2</w:t>
      </w:r>
      <w:r w:rsidRPr="004C1678">
        <w:rPr>
          <w:rFonts w:ascii="Times New Roman" w:hAnsi="Times New Roman"/>
          <w:sz w:val="24"/>
          <w:szCs w:val="24"/>
        </w:rPr>
        <w:t xml:space="preserve"> </w:t>
      </w:r>
      <w:r w:rsidRPr="004C1678">
        <w:rPr>
          <w:rFonts w:ascii="Times New Roman" w:hAnsi="Times New Roman"/>
          <w:b/>
          <w:bCs/>
          <w:sz w:val="24"/>
          <w:szCs w:val="24"/>
        </w:rPr>
        <w:t xml:space="preserve"> </w:t>
      </w:r>
      <w:r w:rsidRPr="004C1678">
        <w:rPr>
          <w:rFonts w:ascii="Times New Roman" w:hAnsi="Times New Roman"/>
          <w:sz w:val="24"/>
          <w:szCs w:val="24"/>
        </w:rPr>
        <w:t>человека.</w:t>
      </w:r>
    </w:p>
    <w:p w:rsidR="00325138" w:rsidRPr="006E365E" w:rsidRDefault="00325138" w:rsidP="009F575E">
      <w:pPr>
        <w:spacing w:after="0" w:line="240" w:lineRule="auto"/>
        <w:jc w:val="both"/>
        <w:rPr>
          <w:rFonts w:ascii="Times New Roman" w:hAnsi="Times New Roman"/>
          <w:sz w:val="24"/>
          <w:szCs w:val="24"/>
        </w:rPr>
      </w:pPr>
      <w:r w:rsidRPr="006E365E">
        <w:rPr>
          <w:rFonts w:ascii="Times New Roman" w:hAnsi="Times New Roman"/>
          <w:sz w:val="24"/>
          <w:szCs w:val="24"/>
        </w:rPr>
        <w:t xml:space="preserve">     </w:t>
      </w:r>
      <w:r w:rsidR="00F1095E">
        <w:rPr>
          <w:rFonts w:ascii="Times New Roman" w:hAnsi="Times New Roman"/>
          <w:sz w:val="24"/>
          <w:szCs w:val="24"/>
        </w:rPr>
        <w:t xml:space="preserve">    </w:t>
      </w:r>
      <w:r w:rsidRPr="00646487">
        <w:rPr>
          <w:rFonts w:ascii="Times New Roman" w:hAnsi="Times New Roman"/>
          <w:sz w:val="24"/>
          <w:szCs w:val="24"/>
        </w:rPr>
        <w:t xml:space="preserve">Основным правовым актом в системе правового регулирования вопросов местного значения в Поселении является Устав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46487">
        <w:rPr>
          <w:rFonts w:ascii="Times New Roman" w:hAnsi="Times New Roman"/>
          <w:sz w:val="24"/>
          <w:szCs w:val="24"/>
        </w:rPr>
        <w:t xml:space="preserve"> (далее – Устав),</w:t>
      </w:r>
      <w:r w:rsidRPr="00AE1049">
        <w:rPr>
          <w:rFonts w:ascii="Times New Roman" w:hAnsi="Times New Roman"/>
          <w:sz w:val="24"/>
          <w:szCs w:val="24"/>
        </w:rPr>
        <w:t xml:space="preserve"> зарегистрирован в Управлении министерства юстиции Российской Федерации по Иркутской области (свидетельство от </w:t>
      </w:r>
      <w:r>
        <w:rPr>
          <w:rFonts w:ascii="Times New Roman" w:hAnsi="Times New Roman"/>
          <w:sz w:val="24"/>
          <w:szCs w:val="24"/>
        </w:rPr>
        <w:t>14</w:t>
      </w:r>
      <w:r w:rsidRPr="00AE1049">
        <w:rPr>
          <w:rFonts w:ascii="Times New Roman" w:hAnsi="Times New Roman"/>
          <w:sz w:val="24"/>
          <w:szCs w:val="24"/>
        </w:rPr>
        <w:t>.1</w:t>
      </w:r>
      <w:r>
        <w:rPr>
          <w:rFonts w:ascii="Times New Roman" w:hAnsi="Times New Roman"/>
          <w:sz w:val="24"/>
          <w:szCs w:val="24"/>
        </w:rPr>
        <w:t>2</w:t>
      </w:r>
      <w:r w:rsidRPr="00AE1049">
        <w:rPr>
          <w:rFonts w:ascii="Times New Roman" w:hAnsi="Times New Roman"/>
          <w:sz w:val="24"/>
          <w:szCs w:val="24"/>
        </w:rPr>
        <w:t>.201</w:t>
      </w:r>
      <w:r>
        <w:rPr>
          <w:rFonts w:ascii="Times New Roman" w:hAnsi="Times New Roman"/>
          <w:sz w:val="24"/>
          <w:szCs w:val="24"/>
        </w:rPr>
        <w:t>1</w:t>
      </w:r>
      <w:r w:rsidRPr="00AE1049">
        <w:rPr>
          <w:rFonts w:ascii="Times New Roman" w:hAnsi="Times New Roman"/>
          <w:sz w:val="24"/>
          <w:szCs w:val="24"/>
        </w:rPr>
        <w:t xml:space="preserve"> года № </w:t>
      </w:r>
      <w:proofErr w:type="spellStart"/>
      <w:r w:rsidRPr="00AE1049">
        <w:rPr>
          <w:rFonts w:ascii="Times New Roman" w:hAnsi="Times New Roman"/>
          <w:sz w:val="24"/>
          <w:szCs w:val="24"/>
          <w:lang w:val="en-US"/>
        </w:rPr>
        <w:t>Ru</w:t>
      </w:r>
      <w:proofErr w:type="spellEnd"/>
      <w:r w:rsidRPr="00AE1049">
        <w:rPr>
          <w:rFonts w:ascii="Times New Roman" w:hAnsi="Times New Roman"/>
          <w:sz w:val="24"/>
          <w:szCs w:val="24"/>
        </w:rPr>
        <w:t xml:space="preserve"> </w:t>
      </w:r>
      <w:r>
        <w:rPr>
          <w:rFonts w:ascii="Times New Roman" w:hAnsi="Times New Roman"/>
          <w:sz w:val="24"/>
          <w:szCs w:val="24"/>
        </w:rPr>
        <w:t>385151082011001</w:t>
      </w:r>
      <w:r w:rsidRPr="00AE1049">
        <w:rPr>
          <w:rFonts w:ascii="Times New Roman" w:hAnsi="Times New Roman"/>
          <w:sz w:val="24"/>
          <w:szCs w:val="24"/>
        </w:rPr>
        <w:t>).</w:t>
      </w:r>
    </w:p>
    <w:p w:rsidR="00325138" w:rsidRDefault="00E43253" w:rsidP="009F575E">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F1095E">
        <w:rPr>
          <w:rFonts w:ascii="Times New Roman" w:hAnsi="Times New Roman"/>
          <w:sz w:val="24"/>
          <w:szCs w:val="24"/>
        </w:rPr>
        <w:t xml:space="preserve">    </w:t>
      </w:r>
      <w:r w:rsidR="00325138" w:rsidRPr="006E365E">
        <w:rPr>
          <w:rFonts w:ascii="Times New Roman" w:hAnsi="Times New Roman"/>
          <w:sz w:val="24"/>
          <w:szCs w:val="24"/>
        </w:rPr>
        <w:t>В соответствии со статьей 2</w:t>
      </w:r>
      <w:r w:rsidR="00325138">
        <w:rPr>
          <w:rFonts w:ascii="Times New Roman" w:hAnsi="Times New Roman"/>
          <w:sz w:val="24"/>
          <w:szCs w:val="24"/>
        </w:rPr>
        <w:t>3</w:t>
      </w:r>
      <w:r w:rsidR="00325138" w:rsidRPr="006E365E">
        <w:rPr>
          <w:rFonts w:ascii="Times New Roman" w:hAnsi="Times New Roman"/>
          <w:sz w:val="24"/>
          <w:szCs w:val="24"/>
        </w:rPr>
        <w:t xml:space="preserve"> Устава  </w:t>
      </w:r>
      <w:proofErr w:type="spellStart"/>
      <w:r w:rsidR="00325138">
        <w:rPr>
          <w:rFonts w:ascii="Times New Roman" w:hAnsi="Times New Roman"/>
          <w:sz w:val="24"/>
          <w:szCs w:val="24"/>
        </w:rPr>
        <w:t>Янгелевского</w:t>
      </w:r>
      <w:proofErr w:type="spellEnd"/>
      <w:r w:rsidR="00325138">
        <w:rPr>
          <w:rFonts w:ascii="Times New Roman" w:hAnsi="Times New Roman"/>
          <w:sz w:val="24"/>
          <w:szCs w:val="24"/>
        </w:rPr>
        <w:t xml:space="preserve"> ГП</w:t>
      </w:r>
      <w:r w:rsidR="00325138" w:rsidRPr="006E365E">
        <w:rPr>
          <w:rFonts w:ascii="Times New Roman" w:hAnsi="Times New Roman"/>
          <w:sz w:val="24"/>
          <w:szCs w:val="24"/>
        </w:rPr>
        <w:t>, структуру органов местного самоуправления составляют:</w:t>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r w:rsidR="00325138" w:rsidRPr="006E365E">
        <w:rPr>
          <w:rFonts w:ascii="Times New Roman" w:hAnsi="Times New Roman"/>
          <w:sz w:val="24"/>
          <w:szCs w:val="24"/>
        </w:rPr>
        <w:tab/>
      </w:r>
    </w:p>
    <w:p w:rsidR="00325138" w:rsidRPr="006E365E" w:rsidRDefault="00325138" w:rsidP="001D42B8">
      <w:pPr>
        <w:tabs>
          <w:tab w:val="left" w:pos="540"/>
        </w:tabs>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6E365E">
        <w:rPr>
          <w:rFonts w:ascii="Times New Roman" w:hAnsi="Times New Roman"/>
          <w:sz w:val="24"/>
          <w:szCs w:val="24"/>
        </w:rPr>
        <w:t xml:space="preserve">1) Глава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МО</w:t>
      </w:r>
      <w:r w:rsidRPr="006E365E">
        <w:rPr>
          <w:rFonts w:ascii="Times New Roman" w:hAnsi="Times New Roman"/>
          <w:sz w:val="24"/>
          <w:szCs w:val="24"/>
        </w:rPr>
        <w:t xml:space="preserve"> – Глава </w:t>
      </w:r>
      <w:r>
        <w:rPr>
          <w:rFonts w:ascii="Times New Roman" w:hAnsi="Times New Roman"/>
          <w:sz w:val="24"/>
          <w:szCs w:val="24"/>
        </w:rPr>
        <w:t>П</w:t>
      </w:r>
      <w:r w:rsidRPr="006E365E">
        <w:rPr>
          <w:rFonts w:ascii="Times New Roman" w:hAnsi="Times New Roman"/>
          <w:sz w:val="24"/>
          <w:szCs w:val="24"/>
        </w:rPr>
        <w:t>оселения;</w:t>
      </w:r>
    </w:p>
    <w:p w:rsidR="00325138" w:rsidRDefault="00325138" w:rsidP="001D42B8">
      <w:pPr>
        <w:tabs>
          <w:tab w:val="left" w:pos="540"/>
        </w:tabs>
        <w:spacing w:after="0" w:line="240" w:lineRule="auto"/>
        <w:ind w:left="215"/>
        <w:jc w:val="both"/>
        <w:rPr>
          <w:rFonts w:ascii="Times New Roman" w:hAnsi="Times New Roman"/>
          <w:sz w:val="24"/>
          <w:szCs w:val="24"/>
        </w:rPr>
      </w:pPr>
      <w:r w:rsidRPr="006E365E">
        <w:rPr>
          <w:rFonts w:ascii="Times New Roman" w:hAnsi="Times New Roman"/>
          <w:sz w:val="24"/>
          <w:szCs w:val="24"/>
        </w:rPr>
        <w:t xml:space="preserve">      2) Дума </w:t>
      </w:r>
      <w:proofErr w:type="spellStart"/>
      <w:r>
        <w:rPr>
          <w:rFonts w:ascii="Times New Roman" w:hAnsi="Times New Roman"/>
          <w:sz w:val="24"/>
          <w:szCs w:val="24"/>
        </w:rPr>
        <w:t>Янгелевского</w:t>
      </w:r>
      <w:proofErr w:type="spellEnd"/>
      <w:r w:rsidRPr="006E365E">
        <w:rPr>
          <w:rFonts w:ascii="Times New Roman" w:hAnsi="Times New Roman"/>
          <w:sz w:val="24"/>
          <w:szCs w:val="24"/>
        </w:rPr>
        <w:t xml:space="preserve"> МО – Дума </w:t>
      </w:r>
      <w:r>
        <w:rPr>
          <w:rFonts w:ascii="Times New Roman" w:hAnsi="Times New Roman"/>
          <w:sz w:val="24"/>
          <w:szCs w:val="24"/>
        </w:rPr>
        <w:t>П</w:t>
      </w:r>
      <w:r w:rsidRPr="006E365E">
        <w:rPr>
          <w:rFonts w:ascii="Times New Roman" w:hAnsi="Times New Roman"/>
          <w:sz w:val="24"/>
          <w:szCs w:val="24"/>
        </w:rPr>
        <w:t>оселения;</w:t>
      </w:r>
      <w:r w:rsidRPr="006E365E">
        <w:rPr>
          <w:rFonts w:ascii="Times New Roman" w:hAnsi="Times New Roman"/>
          <w:sz w:val="24"/>
          <w:szCs w:val="24"/>
        </w:rPr>
        <w:tab/>
      </w:r>
    </w:p>
    <w:p w:rsidR="00325138" w:rsidRDefault="00325138" w:rsidP="001D42B8">
      <w:pPr>
        <w:tabs>
          <w:tab w:val="left" w:pos="540"/>
        </w:tabs>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6E365E">
        <w:rPr>
          <w:rFonts w:ascii="Times New Roman" w:hAnsi="Times New Roman"/>
          <w:sz w:val="24"/>
          <w:szCs w:val="24"/>
        </w:rPr>
        <w:t xml:space="preserve">3) Администрация </w:t>
      </w:r>
      <w:proofErr w:type="spellStart"/>
      <w:r>
        <w:rPr>
          <w:rFonts w:ascii="Times New Roman" w:hAnsi="Times New Roman"/>
          <w:sz w:val="24"/>
          <w:szCs w:val="24"/>
        </w:rPr>
        <w:t>Янгелевского</w:t>
      </w:r>
      <w:proofErr w:type="spellEnd"/>
      <w:r w:rsidRPr="006E365E">
        <w:rPr>
          <w:rFonts w:ascii="Times New Roman" w:hAnsi="Times New Roman"/>
          <w:sz w:val="24"/>
          <w:szCs w:val="24"/>
        </w:rPr>
        <w:t xml:space="preserve"> МО – </w:t>
      </w:r>
      <w:r>
        <w:rPr>
          <w:rFonts w:ascii="Times New Roman" w:hAnsi="Times New Roman"/>
          <w:sz w:val="24"/>
          <w:szCs w:val="24"/>
        </w:rPr>
        <w:t>А</w:t>
      </w:r>
      <w:r w:rsidRPr="006E365E">
        <w:rPr>
          <w:rFonts w:ascii="Times New Roman" w:hAnsi="Times New Roman"/>
          <w:sz w:val="24"/>
          <w:szCs w:val="24"/>
        </w:rPr>
        <w:t xml:space="preserve">дминистрация </w:t>
      </w:r>
      <w:r>
        <w:rPr>
          <w:rFonts w:ascii="Times New Roman" w:hAnsi="Times New Roman"/>
          <w:sz w:val="24"/>
          <w:szCs w:val="24"/>
        </w:rPr>
        <w:t>П</w:t>
      </w:r>
      <w:r w:rsidRPr="006E365E">
        <w:rPr>
          <w:rFonts w:ascii="Times New Roman" w:hAnsi="Times New Roman"/>
          <w:sz w:val="24"/>
          <w:szCs w:val="24"/>
        </w:rPr>
        <w:t>оселения;</w:t>
      </w:r>
    </w:p>
    <w:p w:rsidR="00325138" w:rsidRPr="006E365E" w:rsidRDefault="00325138" w:rsidP="003B42F8">
      <w:pPr>
        <w:tabs>
          <w:tab w:val="left" w:pos="540"/>
        </w:tabs>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Pr="006E365E">
        <w:rPr>
          <w:rFonts w:ascii="Times New Roman" w:hAnsi="Times New Roman"/>
          <w:sz w:val="24"/>
          <w:szCs w:val="24"/>
        </w:rPr>
        <w:tab/>
      </w:r>
      <w:r>
        <w:rPr>
          <w:rFonts w:ascii="Times New Roman" w:hAnsi="Times New Roman"/>
          <w:sz w:val="24"/>
          <w:szCs w:val="24"/>
        </w:rPr>
        <w:t xml:space="preserve">4) </w:t>
      </w:r>
      <w:r w:rsidRPr="00E4387C">
        <w:rPr>
          <w:rFonts w:ascii="Times New Roman" w:hAnsi="Times New Roman"/>
          <w:sz w:val="24"/>
          <w:szCs w:val="24"/>
        </w:rPr>
        <w:t>Контрольно-счетный орган муниципального образования.</w:t>
      </w:r>
    </w:p>
    <w:p w:rsidR="00325138" w:rsidRPr="006E365E" w:rsidRDefault="00325138" w:rsidP="009F575E">
      <w:pPr>
        <w:tabs>
          <w:tab w:val="left" w:pos="540"/>
        </w:tabs>
        <w:spacing w:after="0" w:line="240" w:lineRule="auto"/>
        <w:jc w:val="both"/>
        <w:rPr>
          <w:rFonts w:ascii="Times New Roman" w:hAnsi="Times New Roman"/>
          <w:sz w:val="24"/>
          <w:szCs w:val="24"/>
        </w:rPr>
      </w:pPr>
      <w:r w:rsidRPr="006E365E">
        <w:rPr>
          <w:rFonts w:ascii="Times New Roman" w:hAnsi="Times New Roman"/>
          <w:sz w:val="24"/>
          <w:szCs w:val="24"/>
        </w:rPr>
        <w:t xml:space="preserve">      </w:t>
      </w:r>
      <w:r w:rsidR="00F1095E">
        <w:rPr>
          <w:rFonts w:ascii="Times New Roman" w:hAnsi="Times New Roman"/>
          <w:sz w:val="24"/>
          <w:szCs w:val="24"/>
        </w:rPr>
        <w:t xml:space="preserve">    </w:t>
      </w:r>
      <w:r w:rsidRPr="006E365E">
        <w:rPr>
          <w:rFonts w:ascii="Times New Roman" w:hAnsi="Times New Roman"/>
          <w:sz w:val="24"/>
          <w:szCs w:val="24"/>
        </w:rPr>
        <w:t xml:space="preserve">Уставом определен перечень вопросов местного значения </w:t>
      </w:r>
      <w:r>
        <w:rPr>
          <w:rFonts w:ascii="Times New Roman" w:hAnsi="Times New Roman"/>
          <w:sz w:val="24"/>
          <w:szCs w:val="24"/>
        </w:rPr>
        <w:t>П</w:t>
      </w:r>
      <w:r w:rsidRPr="006E365E">
        <w:rPr>
          <w:rFonts w:ascii="Times New Roman" w:hAnsi="Times New Roman"/>
          <w:sz w:val="24"/>
          <w:szCs w:val="24"/>
        </w:rPr>
        <w:t>оселения, порядок формирования и полномочия органов местного самоуправления, порядок формирования и исполнения бюджета  и т.д.</w:t>
      </w:r>
    </w:p>
    <w:p w:rsidR="00325138" w:rsidRPr="006E365E" w:rsidRDefault="00325138" w:rsidP="001D42B8">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5138" w:rsidRPr="006E365E" w:rsidRDefault="00325138" w:rsidP="001D42B8">
      <w:pPr>
        <w:pStyle w:val="a3"/>
        <w:spacing w:after="0" w:line="240" w:lineRule="auto"/>
        <w:ind w:left="215"/>
        <w:jc w:val="both"/>
        <w:rPr>
          <w:rFonts w:ascii="Times New Roman" w:hAnsi="Times New Roman" w:cs="Times New Roman"/>
          <w:sz w:val="24"/>
          <w:szCs w:val="24"/>
        </w:rPr>
      </w:pPr>
    </w:p>
    <w:p w:rsidR="00325138" w:rsidRDefault="00325138" w:rsidP="000B111B">
      <w:pPr>
        <w:spacing w:after="0" w:line="240" w:lineRule="auto"/>
        <w:jc w:val="center"/>
        <w:rPr>
          <w:rFonts w:ascii="Times New Roman" w:hAnsi="Times New Roman"/>
          <w:b/>
          <w:bCs/>
          <w:sz w:val="24"/>
          <w:szCs w:val="24"/>
        </w:rPr>
      </w:pPr>
      <w:r>
        <w:rPr>
          <w:rFonts w:ascii="Times New Roman" w:hAnsi="Times New Roman"/>
          <w:b/>
          <w:bCs/>
          <w:sz w:val="24"/>
          <w:szCs w:val="24"/>
        </w:rPr>
        <w:t>2.</w:t>
      </w:r>
      <w:r w:rsidRPr="000B111B">
        <w:rPr>
          <w:rFonts w:ascii="Times New Roman" w:hAnsi="Times New Roman"/>
          <w:b/>
          <w:bCs/>
          <w:sz w:val="24"/>
          <w:szCs w:val="24"/>
        </w:rPr>
        <w:t>Соблюдение бюджетного законодательства при исполнении бюджета Поселения за 2014 год.</w:t>
      </w:r>
    </w:p>
    <w:p w:rsidR="00A172F0" w:rsidRPr="00594EE1" w:rsidRDefault="00594EE1" w:rsidP="00263D02">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325138" w:rsidRDefault="009D3FE1" w:rsidP="009D3FE1">
      <w:pPr>
        <w:shd w:val="clear" w:color="auto" w:fill="FFFFFF"/>
        <w:spacing w:after="0" w:line="240" w:lineRule="auto"/>
        <w:ind w:left="23" w:right="6"/>
        <w:jc w:val="both"/>
        <w:rPr>
          <w:rFonts w:ascii="Times New Roman" w:hAnsi="Times New Roman"/>
          <w:color w:val="000000"/>
          <w:spacing w:val="1"/>
          <w:sz w:val="24"/>
          <w:szCs w:val="24"/>
        </w:rPr>
      </w:pPr>
      <w:r>
        <w:rPr>
          <w:rFonts w:ascii="Times New Roman" w:hAnsi="Times New Roman"/>
          <w:color w:val="000000"/>
          <w:spacing w:val="6"/>
          <w:sz w:val="24"/>
          <w:szCs w:val="24"/>
        </w:rPr>
        <w:t xml:space="preserve">      </w:t>
      </w:r>
      <w:r w:rsidR="00F1095E">
        <w:rPr>
          <w:rFonts w:ascii="Times New Roman" w:hAnsi="Times New Roman"/>
          <w:color w:val="000000"/>
          <w:spacing w:val="6"/>
          <w:sz w:val="24"/>
          <w:szCs w:val="24"/>
        </w:rPr>
        <w:t xml:space="preserve">   </w:t>
      </w:r>
      <w:r w:rsidR="00325138" w:rsidRPr="00A8130A">
        <w:rPr>
          <w:rFonts w:ascii="Times New Roman" w:hAnsi="Times New Roman"/>
          <w:color w:val="000000"/>
          <w:spacing w:val="6"/>
          <w:sz w:val="24"/>
          <w:szCs w:val="24"/>
        </w:rPr>
        <w:t>В</w:t>
      </w:r>
      <w:r w:rsidR="00325138">
        <w:rPr>
          <w:rFonts w:ascii="Times New Roman" w:hAnsi="Times New Roman"/>
          <w:color w:val="000000"/>
          <w:spacing w:val="6"/>
          <w:sz w:val="24"/>
          <w:szCs w:val="24"/>
        </w:rPr>
        <w:t xml:space="preserve"> </w:t>
      </w:r>
      <w:r w:rsidR="00325138" w:rsidRPr="00A8130A">
        <w:rPr>
          <w:rFonts w:ascii="Times New Roman" w:hAnsi="Times New Roman"/>
          <w:color w:val="000000"/>
          <w:spacing w:val="6"/>
          <w:sz w:val="24"/>
          <w:szCs w:val="24"/>
        </w:rPr>
        <w:t xml:space="preserve">муниципальном образовании </w:t>
      </w:r>
      <w:proofErr w:type="spellStart"/>
      <w:r w:rsidR="00325138">
        <w:rPr>
          <w:rFonts w:ascii="Times New Roman" w:hAnsi="Times New Roman"/>
          <w:sz w:val="24"/>
          <w:szCs w:val="24"/>
        </w:rPr>
        <w:t>Янгелевского</w:t>
      </w:r>
      <w:proofErr w:type="spellEnd"/>
      <w:r w:rsidR="00325138">
        <w:rPr>
          <w:rFonts w:ascii="Times New Roman" w:hAnsi="Times New Roman"/>
          <w:sz w:val="24"/>
          <w:szCs w:val="24"/>
        </w:rPr>
        <w:t xml:space="preserve"> городского </w:t>
      </w:r>
      <w:r w:rsidR="00325138" w:rsidRPr="00A8130A">
        <w:rPr>
          <w:rFonts w:ascii="Times New Roman" w:hAnsi="Times New Roman"/>
          <w:color w:val="000000"/>
          <w:spacing w:val="6"/>
          <w:sz w:val="24"/>
          <w:szCs w:val="24"/>
        </w:rPr>
        <w:t>поселени</w:t>
      </w:r>
      <w:r w:rsidR="00325138">
        <w:rPr>
          <w:rFonts w:ascii="Times New Roman" w:hAnsi="Times New Roman"/>
          <w:color w:val="000000"/>
          <w:spacing w:val="6"/>
          <w:sz w:val="24"/>
          <w:szCs w:val="24"/>
        </w:rPr>
        <w:t>и</w:t>
      </w:r>
      <w:r w:rsidR="00325138" w:rsidRPr="00A8130A">
        <w:rPr>
          <w:rFonts w:ascii="Times New Roman" w:hAnsi="Times New Roman"/>
          <w:color w:val="000000"/>
          <w:spacing w:val="6"/>
          <w:sz w:val="24"/>
          <w:szCs w:val="24"/>
        </w:rPr>
        <w:t xml:space="preserve"> </w:t>
      </w:r>
      <w:r w:rsidR="00325138" w:rsidRPr="00A8130A">
        <w:rPr>
          <w:rFonts w:ascii="Times New Roman" w:hAnsi="Times New Roman"/>
          <w:color w:val="000000"/>
          <w:spacing w:val="3"/>
          <w:sz w:val="24"/>
          <w:szCs w:val="24"/>
        </w:rPr>
        <w:t xml:space="preserve">вопросы составления, утверждения и исполнения местного бюджета в </w:t>
      </w:r>
      <w:r w:rsidR="00325138" w:rsidRPr="00A8130A">
        <w:rPr>
          <w:rFonts w:ascii="Times New Roman" w:hAnsi="Times New Roman"/>
          <w:color w:val="000000"/>
          <w:spacing w:val="1"/>
          <w:sz w:val="24"/>
          <w:szCs w:val="24"/>
        </w:rPr>
        <w:t xml:space="preserve">проверяемый период регулировались Уставом </w:t>
      </w:r>
      <w:r w:rsidR="00325138">
        <w:rPr>
          <w:rFonts w:ascii="Times New Roman" w:hAnsi="Times New Roman"/>
          <w:color w:val="000000"/>
          <w:spacing w:val="1"/>
          <w:sz w:val="24"/>
          <w:szCs w:val="24"/>
        </w:rPr>
        <w:t>П</w:t>
      </w:r>
      <w:r w:rsidR="00325138" w:rsidRPr="00A8130A">
        <w:rPr>
          <w:rFonts w:ascii="Times New Roman" w:hAnsi="Times New Roman"/>
          <w:color w:val="000000"/>
          <w:spacing w:val="1"/>
          <w:sz w:val="24"/>
          <w:szCs w:val="24"/>
        </w:rPr>
        <w:t xml:space="preserve">оселения, а также Положением о бюджетном процессе в </w:t>
      </w:r>
      <w:proofErr w:type="spellStart"/>
      <w:r w:rsidR="00325138">
        <w:rPr>
          <w:rFonts w:ascii="Times New Roman" w:hAnsi="Times New Roman"/>
          <w:color w:val="000000"/>
          <w:spacing w:val="1"/>
          <w:sz w:val="24"/>
          <w:szCs w:val="24"/>
        </w:rPr>
        <w:t>Янгелевском</w:t>
      </w:r>
      <w:proofErr w:type="spellEnd"/>
      <w:r w:rsidR="00325138">
        <w:rPr>
          <w:rFonts w:ascii="Times New Roman" w:hAnsi="Times New Roman"/>
          <w:color w:val="000000"/>
          <w:spacing w:val="1"/>
          <w:sz w:val="24"/>
          <w:szCs w:val="24"/>
        </w:rPr>
        <w:t xml:space="preserve"> </w:t>
      </w:r>
      <w:r w:rsidR="00325138" w:rsidRPr="00A8130A">
        <w:rPr>
          <w:rFonts w:ascii="Times New Roman" w:hAnsi="Times New Roman"/>
          <w:color w:val="000000"/>
          <w:spacing w:val="1"/>
          <w:sz w:val="24"/>
          <w:szCs w:val="24"/>
        </w:rPr>
        <w:t xml:space="preserve"> </w:t>
      </w:r>
      <w:r w:rsidR="00325138">
        <w:rPr>
          <w:rFonts w:ascii="Times New Roman" w:hAnsi="Times New Roman"/>
          <w:color w:val="000000"/>
          <w:spacing w:val="1"/>
          <w:sz w:val="24"/>
          <w:szCs w:val="24"/>
        </w:rPr>
        <w:t>ГП (далее – Положение о бюджетном процессе)</w:t>
      </w:r>
      <w:r w:rsidR="00325138" w:rsidRPr="00A8130A">
        <w:rPr>
          <w:rFonts w:ascii="Times New Roman" w:hAnsi="Times New Roman"/>
          <w:color w:val="000000"/>
          <w:spacing w:val="1"/>
          <w:sz w:val="24"/>
          <w:szCs w:val="24"/>
        </w:rPr>
        <w:t>.</w:t>
      </w:r>
    </w:p>
    <w:p w:rsidR="00325138" w:rsidRDefault="00325138" w:rsidP="003B42F8">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5417B7">
        <w:rPr>
          <w:rFonts w:ascii="Times New Roman" w:hAnsi="Times New Roman"/>
          <w:sz w:val="24"/>
          <w:szCs w:val="24"/>
        </w:rPr>
        <w:t xml:space="preserve">  </w:t>
      </w:r>
      <w:r>
        <w:rPr>
          <w:rFonts w:ascii="Times New Roman" w:hAnsi="Times New Roman"/>
          <w:sz w:val="24"/>
          <w:szCs w:val="24"/>
        </w:rPr>
        <w:t xml:space="preserve">Следует отметить, что бюджетный процесс является регламентируемой нормой права деятельности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исполнением бюджетов, осуществлением бюджетного учета, </w:t>
      </w:r>
      <w:r w:rsidRPr="00A40D66">
        <w:rPr>
          <w:rFonts w:ascii="Times New Roman" w:hAnsi="Times New Roman"/>
          <w:sz w:val="24"/>
          <w:szCs w:val="24"/>
        </w:rPr>
        <w:t>внешней проверке</w:t>
      </w:r>
      <w:r>
        <w:rPr>
          <w:rFonts w:ascii="Times New Roman" w:hAnsi="Times New Roman"/>
          <w:sz w:val="24"/>
          <w:szCs w:val="24"/>
        </w:rPr>
        <w:t>, рассмотрению и утверждению отчета об исполнении бюджета.</w:t>
      </w:r>
    </w:p>
    <w:p w:rsidR="002111DE" w:rsidRPr="002111DE" w:rsidRDefault="002111DE" w:rsidP="003B42F8">
      <w:pPr>
        <w:tabs>
          <w:tab w:val="left" w:pos="747"/>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9D3FE1">
        <w:rPr>
          <w:rFonts w:ascii="Times New Roman" w:hAnsi="Times New Roman"/>
          <w:sz w:val="24"/>
          <w:szCs w:val="24"/>
        </w:rPr>
        <w:t xml:space="preserve"> </w:t>
      </w:r>
      <w:r w:rsidR="005417B7">
        <w:rPr>
          <w:rFonts w:ascii="Times New Roman" w:hAnsi="Times New Roman"/>
          <w:sz w:val="24"/>
          <w:szCs w:val="24"/>
        </w:rPr>
        <w:t xml:space="preserve">  </w:t>
      </w:r>
      <w:r w:rsidRPr="002111DE">
        <w:rPr>
          <w:rFonts w:ascii="Times New Roman" w:hAnsi="Times New Roman"/>
          <w:sz w:val="24"/>
          <w:szCs w:val="24"/>
        </w:rPr>
        <w:t xml:space="preserve">В нарушение ст. 264.4 БК РФ годовой отчет об исполнении бюджета </w:t>
      </w:r>
      <w:proofErr w:type="spellStart"/>
      <w:r w:rsidR="009D3FE1">
        <w:rPr>
          <w:rFonts w:ascii="Times New Roman" w:hAnsi="Times New Roman"/>
          <w:sz w:val="24"/>
          <w:szCs w:val="24"/>
        </w:rPr>
        <w:t>Янгеле</w:t>
      </w:r>
      <w:r w:rsidRPr="002111DE">
        <w:rPr>
          <w:rFonts w:ascii="Times New Roman" w:hAnsi="Times New Roman"/>
          <w:sz w:val="24"/>
          <w:szCs w:val="24"/>
        </w:rPr>
        <w:t>вского</w:t>
      </w:r>
      <w:proofErr w:type="spellEnd"/>
      <w:r w:rsidRPr="002111DE">
        <w:rPr>
          <w:rFonts w:ascii="Times New Roman" w:hAnsi="Times New Roman"/>
          <w:sz w:val="24"/>
          <w:szCs w:val="24"/>
        </w:rPr>
        <w:t xml:space="preserve"> МО за 2014 год поступил в КСП района 0</w:t>
      </w:r>
      <w:r w:rsidR="009D3FE1">
        <w:rPr>
          <w:rFonts w:ascii="Times New Roman" w:hAnsi="Times New Roman"/>
          <w:sz w:val="24"/>
          <w:szCs w:val="24"/>
        </w:rPr>
        <w:t>3</w:t>
      </w:r>
      <w:r w:rsidRPr="002111DE">
        <w:rPr>
          <w:rFonts w:ascii="Times New Roman" w:hAnsi="Times New Roman"/>
          <w:sz w:val="24"/>
          <w:szCs w:val="24"/>
        </w:rPr>
        <w:t xml:space="preserve"> апреля 201</w:t>
      </w:r>
      <w:r w:rsidR="00E43253">
        <w:rPr>
          <w:rFonts w:ascii="Times New Roman" w:hAnsi="Times New Roman"/>
          <w:sz w:val="24"/>
          <w:szCs w:val="24"/>
        </w:rPr>
        <w:t>5</w:t>
      </w:r>
      <w:r w:rsidRPr="002111DE">
        <w:rPr>
          <w:rFonts w:ascii="Times New Roman" w:hAnsi="Times New Roman"/>
          <w:sz w:val="24"/>
          <w:szCs w:val="24"/>
        </w:rPr>
        <w:t xml:space="preserve"> года не в установленный срок.</w:t>
      </w:r>
    </w:p>
    <w:p w:rsidR="00325138" w:rsidRDefault="00325138" w:rsidP="009110E0">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5417B7">
        <w:rPr>
          <w:rFonts w:ascii="Times New Roman" w:hAnsi="Times New Roman"/>
          <w:sz w:val="24"/>
          <w:szCs w:val="24"/>
        </w:rPr>
        <w:t xml:space="preserve">  </w:t>
      </w:r>
      <w:proofErr w:type="gramStart"/>
      <w:r>
        <w:rPr>
          <w:rFonts w:ascii="Times New Roman" w:hAnsi="Times New Roman"/>
          <w:sz w:val="24"/>
          <w:szCs w:val="24"/>
        </w:rPr>
        <w:t xml:space="preserve">Бюджет Поселения на 2014 год принят Решением Думы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w:t>
      </w:r>
      <w:proofErr w:type="spellStart"/>
      <w:r>
        <w:rPr>
          <w:rFonts w:ascii="Times New Roman" w:hAnsi="Times New Roman"/>
          <w:sz w:val="24"/>
          <w:szCs w:val="24"/>
        </w:rPr>
        <w:t>гордского</w:t>
      </w:r>
      <w:proofErr w:type="spellEnd"/>
      <w:r>
        <w:rPr>
          <w:rFonts w:ascii="Times New Roman" w:hAnsi="Times New Roman"/>
          <w:sz w:val="24"/>
          <w:szCs w:val="24"/>
        </w:rPr>
        <w:t xml:space="preserve"> поселения </w:t>
      </w:r>
      <w:r w:rsidRPr="006E365E">
        <w:rPr>
          <w:rFonts w:ascii="Times New Roman" w:hAnsi="Times New Roman"/>
          <w:sz w:val="24"/>
          <w:szCs w:val="24"/>
        </w:rPr>
        <w:t>от 2</w:t>
      </w:r>
      <w:r>
        <w:rPr>
          <w:rFonts w:ascii="Times New Roman" w:hAnsi="Times New Roman"/>
          <w:sz w:val="24"/>
          <w:szCs w:val="24"/>
        </w:rPr>
        <w:t>7.12.</w:t>
      </w:r>
      <w:r w:rsidRPr="006E365E">
        <w:rPr>
          <w:rFonts w:ascii="Times New Roman" w:hAnsi="Times New Roman"/>
          <w:sz w:val="24"/>
          <w:szCs w:val="24"/>
        </w:rPr>
        <w:t>201</w:t>
      </w:r>
      <w:r>
        <w:rPr>
          <w:rFonts w:ascii="Times New Roman" w:hAnsi="Times New Roman"/>
          <w:sz w:val="24"/>
          <w:szCs w:val="24"/>
        </w:rPr>
        <w:t>3</w:t>
      </w:r>
      <w:r w:rsidRPr="006E365E">
        <w:rPr>
          <w:rFonts w:ascii="Times New Roman" w:hAnsi="Times New Roman"/>
          <w:sz w:val="24"/>
          <w:szCs w:val="24"/>
        </w:rPr>
        <w:t xml:space="preserve"> года № </w:t>
      </w:r>
      <w:r>
        <w:rPr>
          <w:rFonts w:ascii="Times New Roman" w:hAnsi="Times New Roman"/>
          <w:sz w:val="24"/>
          <w:szCs w:val="24"/>
        </w:rPr>
        <w:t xml:space="preserve">107 </w:t>
      </w:r>
      <w:r w:rsidR="00E43253">
        <w:rPr>
          <w:rFonts w:ascii="Times New Roman" w:hAnsi="Times New Roman"/>
          <w:sz w:val="24"/>
          <w:szCs w:val="24"/>
        </w:rPr>
        <w:t xml:space="preserve">«О бюджете </w:t>
      </w:r>
      <w:proofErr w:type="spellStart"/>
      <w:r w:rsidR="00E43253">
        <w:rPr>
          <w:rFonts w:ascii="Times New Roman" w:hAnsi="Times New Roman"/>
          <w:sz w:val="24"/>
          <w:szCs w:val="24"/>
        </w:rPr>
        <w:t>Янгелевского</w:t>
      </w:r>
      <w:proofErr w:type="spellEnd"/>
      <w:r w:rsidR="00E43253">
        <w:rPr>
          <w:rFonts w:ascii="Times New Roman" w:hAnsi="Times New Roman"/>
          <w:sz w:val="24"/>
          <w:szCs w:val="24"/>
        </w:rPr>
        <w:t xml:space="preserve"> городского поселения на 2014 год и на плановый 2015 и 2016 годов» </w:t>
      </w:r>
      <w:r>
        <w:rPr>
          <w:rFonts w:ascii="Times New Roman" w:hAnsi="Times New Roman"/>
          <w:sz w:val="24"/>
          <w:szCs w:val="24"/>
        </w:rPr>
        <w:t xml:space="preserve">по доходам </w:t>
      </w:r>
      <w:r w:rsidRPr="006E365E">
        <w:rPr>
          <w:rFonts w:ascii="Times New Roman" w:hAnsi="Times New Roman"/>
          <w:sz w:val="24"/>
          <w:szCs w:val="24"/>
        </w:rPr>
        <w:t xml:space="preserve">в сумме </w:t>
      </w:r>
      <w:r>
        <w:rPr>
          <w:rFonts w:ascii="Times New Roman" w:hAnsi="Times New Roman"/>
          <w:sz w:val="24"/>
          <w:szCs w:val="24"/>
        </w:rPr>
        <w:t>8 883,8</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sidRPr="006E365E">
        <w:rPr>
          <w:rFonts w:ascii="Times New Roman" w:hAnsi="Times New Roman"/>
          <w:sz w:val="24"/>
          <w:szCs w:val="24"/>
        </w:rPr>
        <w:t xml:space="preserve">, в том числе безвозмездные поступления в сумме  </w:t>
      </w:r>
      <w:r>
        <w:rPr>
          <w:rFonts w:ascii="Times New Roman" w:hAnsi="Times New Roman"/>
          <w:sz w:val="24"/>
          <w:szCs w:val="24"/>
        </w:rPr>
        <w:t>7 887,7</w:t>
      </w:r>
      <w:r w:rsidRPr="006E365E">
        <w:rPr>
          <w:rFonts w:ascii="Times New Roman" w:hAnsi="Times New Roman"/>
          <w:sz w:val="24"/>
          <w:szCs w:val="24"/>
        </w:rPr>
        <w:t xml:space="preserve"> тыс. руб</w:t>
      </w:r>
      <w:r w:rsidR="004C1678">
        <w:rPr>
          <w:rFonts w:ascii="Times New Roman" w:hAnsi="Times New Roman"/>
          <w:sz w:val="24"/>
          <w:szCs w:val="24"/>
        </w:rPr>
        <w:t>лей</w:t>
      </w:r>
      <w:r w:rsidRPr="006E365E">
        <w:rPr>
          <w:rFonts w:ascii="Times New Roman" w:hAnsi="Times New Roman"/>
          <w:sz w:val="24"/>
          <w:szCs w:val="24"/>
        </w:rPr>
        <w:t>, из них объем межбюджетных трансфертов, получаемых из других бюджетов бюджетной системы</w:t>
      </w:r>
      <w:proofErr w:type="gramEnd"/>
      <w:r w:rsidRPr="006E365E">
        <w:rPr>
          <w:rFonts w:ascii="Times New Roman" w:hAnsi="Times New Roman"/>
          <w:sz w:val="24"/>
          <w:szCs w:val="24"/>
        </w:rPr>
        <w:t xml:space="preserve"> Российской Федерации</w:t>
      </w:r>
      <w:r w:rsidR="00C963A4">
        <w:rPr>
          <w:rFonts w:ascii="Times New Roman" w:hAnsi="Times New Roman"/>
          <w:sz w:val="24"/>
          <w:szCs w:val="24"/>
        </w:rPr>
        <w:t>,</w:t>
      </w:r>
      <w:r w:rsidRPr="006E365E">
        <w:rPr>
          <w:rFonts w:ascii="Times New Roman" w:hAnsi="Times New Roman"/>
          <w:sz w:val="24"/>
          <w:szCs w:val="24"/>
        </w:rPr>
        <w:t xml:space="preserve"> в сумме </w:t>
      </w:r>
      <w:r>
        <w:rPr>
          <w:rFonts w:ascii="Times New Roman" w:hAnsi="Times New Roman"/>
          <w:sz w:val="24"/>
          <w:szCs w:val="24"/>
        </w:rPr>
        <w:t>7 887,7</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sidR="00C963A4">
        <w:rPr>
          <w:rFonts w:ascii="Times New Roman" w:hAnsi="Times New Roman"/>
          <w:sz w:val="24"/>
          <w:szCs w:val="24"/>
        </w:rPr>
        <w:t>,</w:t>
      </w:r>
      <w:r w:rsidRPr="006E365E">
        <w:rPr>
          <w:rFonts w:ascii="Times New Roman" w:hAnsi="Times New Roman"/>
          <w:sz w:val="24"/>
          <w:szCs w:val="24"/>
        </w:rPr>
        <w:t xml:space="preserve"> </w:t>
      </w:r>
      <w:r w:rsidR="00C963A4">
        <w:rPr>
          <w:rFonts w:ascii="Times New Roman" w:hAnsi="Times New Roman"/>
          <w:sz w:val="24"/>
          <w:szCs w:val="24"/>
        </w:rPr>
        <w:t>п</w:t>
      </w:r>
      <w:r w:rsidRPr="006E365E">
        <w:rPr>
          <w:rFonts w:ascii="Times New Roman" w:hAnsi="Times New Roman"/>
          <w:sz w:val="24"/>
          <w:szCs w:val="24"/>
        </w:rPr>
        <w:t xml:space="preserve">о расходам в сумме  </w:t>
      </w:r>
      <w:r>
        <w:rPr>
          <w:rFonts w:ascii="Times New Roman" w:hAnsi="Times New Roman"/>
          <w:sz w:val="24"/>
          <w:szCs w:val="24"/>
        </w:rPr>
        <w:t>8 883,8</w:t>
      </w:r>
      <w:r w:rsidRPr="006E365E">
        <w:rPr>
          <w:rFonts w:ascii="Times New Roman" w:hAnsi="Times New Roman"/>
          <w:sz w:val="24"/>
          <w:szCs w:val="24"/>
        </w:rPr>
        <w:t xml:space="preserve"> тыс. руб</w:t>
      </w:r>
      <w:r w:rsidR="004C1678">
        <w:rPr>
          <w:rFonts w:ascii="Times New Roman" w:hAnsi="Times New Roman"/>
          <w:sz w:val="24"/>
          <w:szCs w:val="24"/>
        </w:rPr>
        <w:t>лей</w:t>
      </w:r>
      <w:r w:rsidR="007F6208">
        <w:rPr>
          <w:rFonts w:ascii="Times New Roman" w:hAnsi="Times New Roman"/>
          <w:sz w:val="24"/>
          <w:szCs w:val="24"/>
        </w:rPr>
        <w:t>,</w:t>
      </w:r>
      <w:r w:rsidRPr="006E365E">
        <w:rPr>
          <w:rFonts w:ascii="Times New Roman" w:hAnsi="Times New Roman"/>
          <w:sz w:val="24"/>
          <w:szCs w:val="24"/>
        </w:rPr>
        <w:t xml:space="preserve"> </w:t>
      </w:r>
      <w:r w:rsidR="007F6208">
        <w:rPr>
          <w:rFonts w:ascii="Times New Roman" w:hAnsi="Times New Roman"/>
          <w:sz w:val="24"/>
          <w:szCs w:val="24"/>
        </w:rPr>
        <w:t>д</w:t>
      </w:r>
      <w:r w:rsidRPr="006E365E">
        <w:rPr>
          <w:rFonts w:ascii="Times New Roman" w:hAnsi="Times New Roman"/>
          <w:sz w:val="24"/>
          <w:szCs w:val="24"/>
        </w:rPr>
        <w:t>ефицит бюджета принят с нулевым показателем.</w:t>
      </w:r>
    </w:p>
    <w:p w:rsidR="00263D02" w:rsidRDefault="00263D02" w:rsidP="00263D02">
      <w:pPr>
        <w:spacing w:after="0" w:line="240" w:lineRule="auto"/>
        <w:jc w:val="both"/>
        <w:rPr>
          <w:rFonts w:ascii="Times New Roman" w:hAnsi="Times New Roman"/>
          <w:sz w:val="24"/>
          <w:szCs w:val="24"/>
        </w:rPr>
      </w:pPr>
      <w:r>
        <w:rPr>
          <w:rFonts w:ascii="Times New Roman" w:hAnsi="Times New Roman"/>
          <w:sz w:val="24"/>
          <w:szCs w:val="24"/>
        </w:rPr>
        <w:t xml:space="preserve">       </w:t>
      </w:r>
      <w:r w:rsidR="005417B7">
        <w:rPr>
          <w:rFonts w:ascii="Times New Roman" w:hAnsi="Times New Roman"/>
          <w:sz w:val="24"/>
          <w:szCs w:val="24"/>
        </w:rPr>
        <w:t xml:space="preserve">  </w:t>
      </w:r>
      <w:r w:rsidRPr="00263D02">
        <w:rPr>
          <w:rFonts w:ascii="Times New Roman" w:hAnsi="Times New Roman"/>
          <w:sz w:val="24"/>
          <w:szCs w:val="24"/>
        </w:rPr>
        <w:t xml:space="preserve">В течение 2014 года Решениями Думы </w:t>
      </w:r>
      <w:proofErr w:type="spellStart"/>
      <w:r>
        <w:rPr>
          <w:rFonts w:ascii="Times New Roman" w:hAnsi="Times New Roman"/>
          <w:sz w:val="24"/>
          <w:szCs w:val="24"/>
        </w:rPr>
        <w:t>Янгелев</w:t>
      </w:r>
      <w:r w:rsidRPr="00263D02">
        <w:rPr>
          <w:rFonts w:ascii="Times New Roman" w:hAnsi="Times New Roman"/>
          <w:sz w:val="24"/>
          <w:szCs w:val="24"/>
        </w:rPr>
        <w:t>ского</w:t>
      </w:r>
      <w:proofErr w:type="spellEnd"/>
      <w:r w:rsidRPr="00263D02">
        <w:rPr>
          <w:rFonts w:ascii="Times New Roman" w:hAnsi="Times New Roman"/>
          <w:sz w:val="24"/>
          <w:szCs w:val="24"/>
        </w:rPr>
        <w:t xml:space="preserve"> ГП вносились изменения в бюджет </w:t>
      </w:r>
      <w:proofErr w:type="spellStart"/>
      <w:r>
        <w:rPr>
          <w:rFonts w:ascii="Times New Roman" w:hAnsi="Times New Roman"/>
          <w:sz w:val="24"/>
          <w:szCs w:val="24"/>
        </w:rPr>
        <w:t>Янгеле</w:t>
      </w:r>
      <w:r w:rsidRPr="00263D02">
        <w:rPr>
          <w:rFonts w:ascii="Times New Roman" w:hAnsi="Times New Roman"/>
          <w:sz w:val="24"/>
          <w:szCs w:val="24"/>
        </w:rPr>
        <w:t>вского</w:t>
      </w:r>
      <w:proofErr w:type="spellEnd"/>
      <w:r w:rsidRPr="00263D02">
        <w:rPr>
          <w:rFonts w:ascii="Times New Roman" w:hAnsi="Times New Roman"/>
          <w:sz w:val="24"/>
          <w:szCs w:val="24"/>
        </w:rPr>
        <w:t xml:space="preserve"> ГП  3 раза:  от </w:t>
      </w:r>
      <w:r>
        <w:rPr>
          <w:rFonts w:ascii="Times New Roman" w:hAnsi="Times New Roman"/>
          <w:sz w:val="24"/>
          <w:szCs w:val="24"/>
        </w:rPr>
        <w:t>30</w:t>
      </w:r>
      <w:r w:rsidRPr="00263D02">
        <w:rPr>
          <w:rFonts w:ascii="Times New Roman" w:hAnsi="Times New Roman"/>
          <w:sz w:val="24"/>
          <w:szCs w:val="24"/>
        </w:rPr>
        <w:t xml:space="preserve">.05.2014г. № </w:t>
      </w:r>
      <w:r>
        <w:rPr>
          <w:rFonts w:ascii="Times New Roman" w:hAnsi="Times New Roman"/>
          <w:sz w:val="24"/>
          <w:szCs w:val="24"/>
        </w:rPr>
        <w:t>132</w:t>
      </w:r>
      <w:r w:rsidRPr="00263D02">
        <w:rPr>
          <w:rFonts w:ascii="Times New Roman" w:hAnsi="Times New Roman"/>
          <w:sz w:val="24"/>
          <w:szCs w:val="24"/>
        </w:rPr>
        <w:t xml:space="preserve">, от 30.10.2014г. № </w:t>
      </w:r>
      <w:r>
        <w:rPr>
          <w:rFonts w:ascii="Times New Roman" w:hAnsi="Times New Roman"/>
          <w:sz w:val="24"/>
          <w:szCs w:val="24"/>
        </w:rPr>
        <w:t>147</w:t>
      </w:r>
      <w:r w:rsidRPr="00263D02">
        <w:rPr>
          <w:rFonts w:ascii="Times New Roman" w:hAnsi="Times New Roman"/>
          <w:sz w:val="24"/>
          <w:szCs w:val="24"/>
        </w:rPr>
        <w:t xml:space="preserve">, от </w:t>
      </w:r>
      <w:r>
        <w:rPr>
          <w:rFonts w:ascii="Times New Roman" w:hAnsi="Times New Roman"/>
          <w:sz w:val="24"/>
          <w:szCs w:val="24"/>
        </w:rPr>
        <w:t>2</w:t>
      </w:r>
      <w:r w:rsidRPr="00263D02">
        <w:rPr>
          <w:rFonts w:ascii="Times New Roman" w:hAnsi="Times New Roman"/>
          <w:sz w:val="24"/>
          <w:szCs w:val="24"/>
        </w:rPr>
        <w:t>7.1</w:t>
      </w:r>
      <w:r>
        <w:rPr>
          <w:rFonts w:ascii="Times New Roman" w:hAnsi="Times New Roman"/>
          <w:sz w:val="24"/>
          <w:szCs w:val="24"/>
        </w:rPr>
        <w:t>1</w:t>
      </w:r>
      <w:r w:rsidRPr="00263D02">
        <w:rPr>
          <w:rFonts w:ascii="Times New Roman" w:hAnsi="Times New Roman"/>
          <w:sz w:val="24"/>
          <w:szCs w:val="24"/>
        </w:rPr>
        <w:t xml:space="preserve">.2014г. № </w:t>
      </w:r>
      <w:r>
        <w:rPr>
          <w:rFonts w:ascii="Times New Roman" w:hAnsi="Times New Roman"/>
          <w:sz w:val="24"/>
          <w:szCs w:val="24"/>
        </w:rPr>
        <w:t>159</w:t>
      </w:r>
      <w:r w:rsidRPr="00263D02">
        <w:rPr>
          <w:rFonts w:ascii="Times New Roman" w:hAnsi="Times New Roman"/>
          <w:sz w:val="24"/>
          <w:szCs w:val="24"/>
        </w:rPr>
        <w:t>.</w:t>
      </w:r>
    </w:p>
    <w:p w:rsidR="00325138" w:rsidRDefault="00263D02" w:rsidP="00263D02">
      <w:pPr>
        <w:spacing w:after="0" w:line="240" w:lineRule="auto"/>
        <w:jc w:val="both"/>
        <w:rPr>
          <w:rFonts w:ascii="Times New Roman" w:hAnsi="Times New Roman"/>
          <w:sz w:val="24"/>
          <w:szCs w:val="24"/>
        </w:rPr>
      </w:pPr>
      <w:r>
        <w:rPr>
          <w:rFonts w:ascii="Times New Roman" w:hAnsi="Times New Roman"/>
          <w:sz w:val="24"/>
          <w:szCs w:val="24"/>
        </w:rPr>
        <w:t xml:space="preserve">       </w:t>
      </w:r>
      <w:r w:rsidR="005417B7">
        <w:rPr>
          <w:rFonts w:ascii="Times New Roman" w:hAnsi="Times New Roman"/>
          <w:sz w:val="24"/>
          <w:szCs w:val="24"/>
        </w:rPr>
        <w:t xml:space="preserve">  </w:t>
      </w:r>
      <w:r>
        <w:rPr>
          <w:rFonts w:ascii="Times New Roman" w:hAnsi="Times New Roman"/>
          <w:sz w:val="24"/>
          <w:szCs w:val="24"/>
        </w:rPr>
        <w:t>А</w:t>
      </w:r>
      <w:r w:rsidR="00325138">
        <w:rPr>
          <w:rFonts w:ascii="Times New Roman" w:hAnsi="Times New Roman"/>
          <w:sz w:val="24"/>
          <w:szCs w:val="24"/>
        </w:rPr>
        <w:t>дминистрацией</w:t>
      </w:r>
      <w:r w:rsidR="00325138" w:rsidRPr="00294B3F">
        <w:rPr>
          <w:rFonts w:ascii="Times New Roman" w:hAnsi="Times New Roman"/>
          <w:sz w:val="24"/>
          <w:szCs w:val="24"/>
        </w:rPr>
        <w:t xml:space="preserve"> МО «</w:t>
      </w:r>
      <w:proofErr w:type="spellStart"/>
      <w:r w:rsidR="00325138">
        <w:rPr>
          <w:rFonts w:ascii="Times New Roman" w:hAnsi="Times New Roman"/>
          <w:sz w:val="24"/>
          <w:szCs w:val="24"/>
        </w:rPr>
        <w:t>Янгеле</w:t>
      </w:r>
      <w:r w:rsidR="00325138" w:rsidRPr="00294B3F">
        <w:rPr>
          <w:rFonts w:ascii="Times New Roman" w:hAnsi="Times New Roman"/>
          <w:sz w:val="24"/>
          <w:szCs w:val="24"/>
        </w:rPr>
        <w:t>вское</w:t>
      </w:r>
      <w:proofErr w:type="spellEnd"/>
      <w:r w:rsidR="00325138" w:rsidRPr="00294B3F">
        <w:rPr>
          <w:rFonts w:ascii="Times New Roman" w:hAnsi="Times New Roman"/>
          <w:sz w:val="24"/>
          <w:szCs w:val="24"/>
        </w:rPr>
        <w:t xml:space="preserve"> </w:t>
      </w:r>
      <w:r w:rsidR="00325138">
        <w:rPr>
          <w:rFonts w:ascii="Times New Roman" w:hAnsi="Times New Roman"/>
          <w:sz w:val="24"/>
          <w:szCs w:val="24"/>
        </w:rPr>
        <w:t>Г</w:t>
      </w:r>
      <w:r w:rsidR="00325138" w:rsidRPr="00294B3F">
        <w:rPr>
          <w:rFonts w:ascii="Times New Roman" w:hAnsi="Times New Roman"/>
          <w:sz w:val="24"/>
          <w:szCs w:val="24"/>
        </w:rPr>
        <w:t xml:space="preserve">П» представлен проект решения Думы </w:t>
      </w:r>
      <w:proofErr w:type="spellStart"/>
      <w:r w:rsidR="00325138">
        <w:rPr>
          <w:rFonts w:ascii="Times New Roman" w:hAnsi="Times New Roman"/>
          <w:sz w:val="24"/>
          <w:szCs w:val="24"/>
        </w:rPr>
        <w:t>Янгеле</w:t>
      </w:r>
      <w:r w:rsidR="00325138" w:rsidRPr="00294B3F">
        <w:rPr>
          <w:rFonts w:ascii="Times New Roman" w:hAnsi="Times New Roman"/>
          <w:sz w:val="24"/>
          <w:szCs w:val="24"/>
        </w:rPr>
        <w:t>вско</w:t>
      </w:r>
      <w:r w:rsidR="005B0FD2">
        <w:rPr>
          <w:rFonts w:ascii="Times New Roman" w:hAnsi="Times New Roman"/>
          <w:sz w:val="24"/>
          <w:szCs w:val="24"/>
        </w:rPr>
        <w:t>го</w:t>
      </w:r>
      <w:proofErr w:type="spellEnd"/>
      <w:r w:rsidR="00325138" w:rsidRPr="00294B3F">
        <w:rPr>
          <w:rFonts w:ascii="Times New Roman" w:hAnsi="Times New Roman"/>
          <w:sz w:val="24"/>
          <w:szCs w:val="24"/>
        </w:rPr>
        <w:t xml:space="preserve"> </w:t>
      </w:r>
      <w:r w:rsidR="005B0FD2">
        <w:rPr>
          <w:rFonts w:ascii="Times New Roman" w:hAnsi="Times New Roman"/>
          <w:sz w:val="24"/>
          <w:szCs w:val="24"/>
        </w:rPr>
        <w:t>городского поселения</w:t>
      </w:r>
      <w:r w:rsidR="00325138" w:rsidRPr="006E365E">
        <w:rPr>
          <w:rFonts w:ascii="Times New Roman" w:hAnsi="Times New Roman"/>
          <w:sz w:val="24"/>
          <w:szCs w:val="24"/>
        </w:rPr>
        <w:t xml:space="preserve"> «Отчет об исполнении бюджета </w:t>
      </w:r>
      <w:proofErr w:type="spellStart"/>
      <w:r w:rsidR="00325138">
        <w:rPr>
          <w:rFonts w:ascii="Times New Roman" w:hAnsi="Times New Roman"/>
          <w:sz w:val="24"/>
          <w:szCs w:val="24"/>
        </w:rPr>
        <w:t>Янгелевского</w:t>
      </w:r>
      <w:proofErr w:type="spellEnd"/>
      <w:r w:rsidR="00325138">
        <w:rPr>
          <w:rFonts w:ascii="Times New Roman" w:hAnsi="Times New Roman"/>
          <w:sz w:val="24"/>
          <w:szCs w:val="24"/>
        </w:rPr>
        <w:t xml:space="preserve"> </w:t>
      </w:r>
      <w:proofErr w:type="spellStart"/>
      <w:r w:rsidR="00325138">
        <w:rPr>
          <w:rFonts w:ascii="Times New Roman" w:hAnsi="Times New Roman"/>
          <w:sz w:val="24"/>
          <w:szCs w:val="24"/>
        </w:rPr>
        <w:t>гордского</w:t>
      </w:r>
      <w:proofErr w:type="spellEnd"/>
      <w:r w:rsidR="00325138">
        <w:rPr>
          <w:rFonts w:ascii="Times New Roman" w:hAnsi="Times New Roman"/>
          <w:sz w:val="24"/>
          <w:szCs w:val="24"/>
        </w:rPr>
        <w:t xml:space="preserve"> </w:t>
      </w:r>
      <w:r w:rsidR="00325138" w:rsidRPr="006E365E">
        <w:rPr>
          <w:rFonts w:ascii="Times New Roman" w:hAnsi="Times New Roman"/>
          <w:sz w:val="24"/>
          <w:szCs w:val="24"/>
        </w:rPr>
        <w:t>поселения МО за 201</w:t>
      </w:r>
      <w:r w:rsidR="00325138">
        <w:rPr>
          <w:rFonts w:ascii="Times New Roman" w:hAnsi="Times New Roman"/>
          <w:sz w:val="24"/>
          <w:szCs w:val="24"/>
        </w:rPr>
        <w:t>4</w:t>
      </w:r>
      <w:r w:rsidR="00325138" w:rsidRPr="006E365E">
        <w:rPr>
          <w:rFonts w:ascii="Times New Roman" w:hAnsi="Times New Roman"/>
          <w:sz w:val="24"/>
          <w:szCs w:val="24"/>
        </w:rPr>
        <w:t xml:space="preserve"> год»,  где  объем исполнения доходов на 01.01.201</w:t>
      </w:r>
      <w:r w:rsidR="00325138">
        <w:rPr>
          <w:rFonts w:ascii="Times New Roman" w:hAnsi="Times New Roman"/>
          <w:sz w:val="24"/>
          <w:szCs w:val="24"/>
        </w:rPr>
        <w:t>5</w:t>
      </w:r>
      <w:r w:rsidR="00325138" w:rsidRPr="006E365E">
        <w:rPr>
          <w:rFonts w:ascii="Times New Roman" w:hAnsi="Times New Roman"/>
          <w:sz w:val="24"/>
          <w:szCs w:val="24"/>
        </w:rPr>
        <w:t xml:space="preserve"> год составил </w:t>
      </w:r>
      <w:r w:rsidR="00325138">
        <w:rPr>
          <w:rFonts w:ascii="Times New Roman" w:hAnsi="Times New Roman"/>
          <w:sz w:val="24"/>
          <w:szCs w:val="24"/>
        </w:rPr>
        <w:t>10</w:t>
      </w:r>
      <w:r w:rsidR="00325138" w:rsidRPr="00FE2283">
        <w:rPr>
          <w:rFonts w:ascii="Times New Roman" w:hAnsi="Times New Roman"/>
          <w:bCs/>
          <w:sz w:val="24"/>
          <w:szCs w:val="24"/>
        </w:rPr>
        <w:t> </w:t>
      </w:r>
      <w:r w:rsidR="00325138">
        <w:rPr>
          <w:rFonts w:ascii="Times New Roman" w:hAnsi="Times New Roman"/>
          <w:bCs/>
          <w:sz w:val="24"/>
          <w:szCs w:val="24"/>
        </w:rPr>
        <w:t>586</w:t>
      </w:r>
      <w:r w:rsidR="00325138" w:rsidRPr="00FE2283">
        <w:rPr>
          <w:rFonts w:ascii="Times New Roman" w:hAnsi="Times New Roman"/>
          <w:bCs/>
          <w:sz w:val="24"/>
          <w:szCs w:val="24"/>
        </w:rPr>
        <w:t>,</w:t>
      </w:r>
      <w:r w:rsidR="00325138">
        <w:rPr>
          <w:rFonts w:ascii="Times New Roman" w:hAnsi="Times New Roman"/>
          <w:bCs/>
          <w:sz w:val="24"/>
          <w:szCs w:val="24"/>
        </w:rPr>
        <w:t>3</w:t>
      </w:r>
      <w:r w:rsidR="00325138" w:rsidRPr="006E365E">
        <w:rPr>
          <w:rFonts w:ascii="Times New Roman" w:hAnsi="Times New Roman"/>
          <w:sz w:val="24"/>
          <w:szCs w:val="24"/>
        </w:rPr>
        <w:t xml:space="preserve"> тыс. руб</w:t>
      </w:r>
      <w:r w:rsidR="004C1678">
        <w:rPr>
          <w:rFonts w:ascii="Times New Roman" w:hAnsi="Times New Roman"/>
          <w:sz w:val="24"/>
          <w:szCs w:val="24"/>
        </w:rPr>
        <w:t>лей</w:t>
      </w:r>
      <w:r w:rsidR="00325138" w:rsidRPr="006E365E">
        <w:rPr>
          <w:rFonts w:ascii="Times New Roman" w:hAnsi="Times New Roman"/>
          <w:sz w:val="24"/>
          <w:szCs w:val="24"/>
        </w:rPr>
        <w:t xml:space="preserve">, в том числе безвозмездные поступления в сумме </w:t>
      </w:r>
      <w:r w:rsidR="00325138">
        <w:rPr>
          <w:rFonts w:ascii="Times New Roman" w:hAnsi="Times New Roman"/>
          <w:sz w:val="24"/>
          <w:szCs w:val="24"/>
        </w:rPr>
        <w:t>9 482,5</w:t>
      </w:r>
      <w:r w:rsidR="00325138" w:rsidRPr="006E365E">
        <w:rPr>
          <w:rFonts w:ascii="Times New Roman" w:hAnsi="Times New Roman"/>
          <w:sz w:val="24"/>
          <w:szCs w:val="24"/>
        </w:rPr>
        <w:t xml:space="preserve"> тыс.</w:t>
      </w:r>
      <w:r w:rsidR="00325138">
        <w:rPr>
          <w:rFonts w:ascii="Times New Roman" w:hAnsi="Times New Roman"/>
          <w:sz w:val="24"/>
          <w:szCs w:val="24"/>
        </w:rPr>
        <w:t xml:space="preserve"> </w:t>
      </w:r>
      <w:r w:rsidR="00325138" w:rsidRPr="006E365E">
        <w:rPr>
          <w:rFonts w:ascii="Times New Roman" w:hAnsi="Times New Roman"/>
          <w:sz w:val="24"/>
          <w:szCs w:val="24"/>
        </w:rPr>
        <w:t>руб</w:t>
      </w:r>
      <w:r w:rsidR="004C1678">
        <w:rPr>
          <w:rFonts w:ascii="Times New Roman" w:hAnsi="Times New Roman"/>
          <w:sz w:val="24"/>
          <w:szCs w:val="24"/>
        </w:rPr>
        <w:t>лей</w:t>
      </w:r>
      <w:r w:rsidR="00325138" w:rsidRPr="006E365E">
        <w:rPr>
          <w:rFonts w:ascii="Times New Roman" w:hAnsi="Times New Roman"/>
          <w:sz w:val="24"/>
          <w:szCs w:val="24"/>
        </w:rPr>
        <w:t xml:space="preserve">. Объем по расходам бюджета </w:t>
      </w:r>
      <w:r w:rsidR="00325138">
        <w:rPr>
          <w:rFonts w:ascii="Times New Roman" w:hAnsi="Times New Roman"/>
          <w:sz w:val="24"/>
          <w:szCs w:val="24"/>
        </w:rPr>
        <w:t>исполнен в сумме</w:t>
      </w:r>
      <w:r w:rsidR="00325138" w:rsidRPr="00FE2283">
        <w:rPr>
          <w:rFonts w:ascii="Times New Roman" w:hAnsi="Times New Roman"/>
          <w:sz w:val="24"/>
          <w:szCs w:val="24"/>
        </w:rPr>
        <w:t xml:space="preserve">  </w:t>
      </w:r>
      <w:r w:rsidR="00325138">
        <w:rPr>
          <w:rFonts w:ascii="Times New Roman" w:hAnsi="Times New Roman"/>
          <w:sz w:val="24"/>
          <w:szCs w:val="24"/>
        </w:rPr>
        <w:t>11 465</w:t>
      </w:r>
      <w:r w:rsidR="00325138">
        <w:rPr>
          <w:rFonts w:ascii="Times New Roman" w:hAnsi="Times New Roman"/>
          <w:bCs/>
          <w:sz w:val="24"/>
          <w:szCs w:val="24"/>
        </w:rPr>
        <w:t>,8</w:t>
      </w:r>
      <w:r w:rsidR="00325138" w:rsidRPr="006E365E">
        <w:rPr>
          <w:rFonts w:ascii="Times New Roman" w:hAnsi="Times New Roman"/>
          <w:sz w:val="24"/>
          <w:szCs w:val="24"/>
        </w:rPr>
        <w:t xml:space="preserve"> тыс.</w:t>
      </w:r>
      <w:r w:rsidR="00325138">
        <w:rPr>
          <w:rFonts w:ascii="Times New Roman" w:hAnsi="Times New Roman"/>
          <w:sz w:val="24"/>
          <w:szCs w:val="24"/>
        </w:rPr>
        <w:t xml:space="preserve"> </w:t>
      </w:r>
      <w:r w:rsidR="004C1678">
        <w:rPr>
          <w:rFonts w:ascii="Times New Roman" w:hAnsi="Times New Roman"/>
          <w:sz w:val="24"/>
          <w:szCs w:val="24"/>
        </w:rPr>
        <w:t xml:space="preserve">рублей. </w:t>
      </w:r>
      <w:r w:rsidR="00E43253">
        <w:rPr>
          <w:rFonts w:ascii="Times New Roman" w:hAnsi="Times New Roman"/>
          <w:sz w:val="24"/>
          <w:szCs w:val="24"/>
        </w:rPr>
        <w:t>Дефицит бюджета составил в сумме 879,5 тыс. рублей.</w:t>
      </w:r>
    </w:p>
    <w:p w:rsidR="00325138" w:rsidRDefault="00325138" w:rsidP="00EA2F39">
      <w:pPr>
        <w:tabs>
          <w:tab w:val="left" w:pos="540"/>
        </w:tabs>
        <w:spacing w:after="0" w:line="240" w:lineRule="auto"/>
        <w:ind w:firstLine="539"/>
        <w:jc w:val="both"/>
        <w:rPr>
          <w:rFonts w:ascii="Times New Roman" w:hAnsi="Times New Roman"/>
          <w:sz w:val="24"/>
          <w:szCs w:val="24"/>
        </w:rPr>
      </w:pPr>
      <w:r>
        <w:rPr>
          <w:rFonts w:ascii="Times New Roman" w:hAnsi="Times New Roman"/>
          <w:sz w:val="24"/>
          <w:szCs w:val="24"/>
        </w:rPr>
        <w:t xml:space="preserve">Согласно п. 3 ст. 92.1 БК РФ дефицит бюджета </w:t>
      </w:r>
      <w:r w:rsidR="00E43253">
        <w:rPr>
          <w:rFonts w:ascii="Times New Roman" w:hAnsi="Times New Roman"/>
          <w:sz w:val="24"/>
          <w:szCs w:val="24"/>
        </w:rPr>
        <w:t>П</w:t>
      </w:r>
      <w:r>
        <w:rPr>
          <w:rFonts w:ascii="Times New Roman" w:hAnsi="Times New Roman"/>
          <w:sz w:val="24"/>
          <w:szCs w:val="24"/>
        </w:rPr>
        <w:t xml:space="preserve">оселения не должен превышать 5%, от утвержденного общего годового объема доходов бюджета без учета утвержденного объема безвозмездных поступлений. Первоначальный бюджет был утвержден с нулевым дефицитом, на конец года дефицит бюджета превысил 5% (879,5/1103,8*100%). </w:t>
      </w:r>
    </w:p>
    <w:p w:rsidR="00325138" w:rsidRPr="006E365E" w:rsidRDefault="00325138" w:rsidP="001A3168">
      <w:pPr>
        <w:tabs>
          <w:tab w:val="left" w:pos="540"/>
        </w:tabs>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КСП района отмечает, что превышение дефицита бюджета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МО над ограничениями, установленными п. 3 ст. 92.1 БК РФ, осуществлено, в пределах суммы снижения остатков средств на счете по учету средств бюджета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МО в объеме 879,5 тыс. руб.</w:t>
      </w:r>
      <w:r w:rsidR="00590E0B">
        <w:rPr>
          <w:rFonts w:ascii="Times New Roman" w:hAnsi="Times New Roman"/>
          <w:sz w:val="24"/>
          <w:szCs w:val="24"/>
        </w:rPr>
        <w:t>,</w:t>
      </w:r>
      <w:r>
        <w:rPr>
          <w:rFonts w:ascii="Times New Roman" w:hAnsi="Times New Roman"/>
          <w:sz w:val="24"/>
          <w:szCs w:val="24"/>
        </w:rPr>
        <w:t xml:space="preserve"> </w:t>
      </w:r>
      <w:r w:rsidR="00590E0B">
        <w:rPr>
          <w:rFonts w:ascii="Times New Roman" w:hAnsi="Times New Roman"/>
          <w:sz w:val="24"/>
          <w:szCs w:val="24"/>
        </w:rPr>
        <w:t>что</w:t>
      </w:r>
      <w:r>
        <w:rPr>
          <w:rFonts w:ascii="Times New Roman" w:hAnsi="Times New Roman"/>
          <w:sz w:val="24"/>
          <w:szCs w:val="24"/>
        </w:rPr>
        <w:t xml:space="preserve"> соответств</w:t>
      </w:r>
      <w:r w:rsidR="00590E0B">
        <w:rPr>
          <w:rFonts w:ascii="Times New Roman" w:hAnsi="Times New Roman"/>
          <w:sz w:val="24"/>
          <w:szCs w:val="24"/>
        </w:rPr>
        <w:t>ует</w:t>
      </w:r>
      <w:r>
        <w:rPr>
          <w:rFonts w:ascii="Times New Roman" w:hAnsi="Times New Roman"/>
          <w:sz w:val="24"/>
          <w:szCs w:val="24"/>
        </w:rPr>
        <w:t xml:space="preserve"> со ст. 96 БК РФ. </w:t>
      </w:r>
    </w:p>
    <w:p w:rsidR="00325138" w:rsidRPr="006E365E" w:rsidRDefault="00325138" w:rsidP="00D43CFE">
      <w:pPr>
        <w:tabs>
          <w:tab w:val="left" w:pos="567"/>
        </w:tabs>
        <w:spacing w:after="0" w:line="240" w:lineRule="auto"/>
        <w:jc w:val="both"/>
        <w:rPr>
          <w:rFonts w:ascii="Times New Roman" w:hAnsi="Times New Roman"/>
          <w:sz w:val="24"/>
          <w:szCs w:val="24"/>
        </w:rPr>
      </w:pPr>
    </w:p>
    <w:p w:rsidR="00325138" w:rsidRPr="006E365E" w:rsidRDefault="00325138" w:rsidP="001D42B8">
      <w:pPr>
        <w:spacing w:after="0" w:line="240" w:lineRule="auto"/>
        <w:ind w:left="215" w:firstLine="539"/>
        <w:jc w:val="both"/>
        <w:rPr>
          <w:rFonts w:ascii="Times New Roman" w:hAnsi="Times New Roman"/>
          <w:sz w:val="24"/>
          <w:szCs w:val="24"/>
        </w:rPr>
      </w:pPr>
    </w:p>
    <w:p w:rsidR="00325138" w:rsidRPr="006E365E" w:rsidRDefault="00325138" w:rsidP="000B111B">
      <w:pPr>
        <w:spacing w:after="0" w:line="240" w:lineRule="auto"/>
        <w:ind w:left="215" w:firstLine="539"/>
        <w:jc w:val="center"/>
        <w:rPr>
          <w:rFonts w:ascii="Times New Roman" w:hAnsi="Times New Roman"/>
          <w:b/>
          <w:bCs/>
          <w:sz w:val="24"/>
          <w:szCs w:val="24"/>
        </w:rPr>
      </w:pPr>
      <w:r w:rsidRPr="006E365E">
        <w:rPr>
          <w:rFonts w:ascii="Times New Roman" w:hAnsi="Times New Roman"/>
          <w:b/>
          <w:bCs/>
          <w:sz w:val="24"/>
          <w:szCs w:val="24"/>
        </w:rPr>
        <w:t>3.</w:t>
      </w:r>
      <w:r>
        <w:rPr>
          <w:rFonts w:ascii="Times New Roman" w:hAnsi="Times New Roman"/>
          <w:b/>
          <w:bCs/>
          <w:sz w:val="24"/>
          <w:szCs w:val="24"/>
        </w:rPr>
        <w:t xml:space="preserve"> </w:t>
      </w:r>
      <w:r w:rsidRPr="006E365E">
        <w:rPr>
          <w:rFonts w:ascii="Times New Roman" w:hAnsi="Times New Roman"/>
          <w:b/>
          <w:bCs/>
          <w:sz w:val="24"/>
          <w:szCs w:val="24"/>
        </w:rPr>
        <w:t xml:space="preserve">Состояние бюджетного учета </w:t>
      </w:r>
      <w:proofErr w:type="spellStart"/>
      <w:r>
        <w:rPr>
          <w:rFonts w:ascii="Times New Roman" w:hAnsi="Times New Roman"/>
          <w:b/>
          <w:bCs/>
          <w:sz w:val="24"/>
          <w:szCs w:val="24"/>
        </w:rPr>
        <w:t>Янгелевского</w:t>
      </w:r>
      <w:proofErr w:type="spellEnd"/>
      <w:r>
        <w:rPr>
          <w:rFonts w:ascii="Times New Roman" w:hAnsi="Times New Roman"/>
          <w:b/>
          <w:bCs/>
          <w:sz w:val="24"/>
          <w:szCs w:val="24"/>
        </w:rPr>
        <w:t xml:space="preserve"> ГП</w:t>
      </w:r>
      <w:r w:rsidR="009D3FE1">
        <w:rPr>
          <w:rFonts w:ascii="Times New Roman" w:hAnsi="Times New Roman"/>
          <w:b/>
          <w:bCs/>
          <w:sz w:val="24"/>
          <w:szCs w:val="24"/>
        </w:rPr>
        <w:t>.</w:t>
      </w:r>
    </w:p>
    <w:p w:rsidR="00325138" w:rsidRPr="006E365E" w:rsidRDefault="00325138" w:rsidP="000B111B">
      <w:pPr>
        <w:spacing w:after="0" w:line="240" w:lineRule="auto"/>
        <w:ind w:left="215" w:firstLine="539"/>
        <w:jc w:val="center"/>
        <w:rPr>
          <w:rFonts w:ascii="Times New Roman" w:hAnsi="Times New Roman"/>
          <w:b/>
          <w:bCs/>
          <w:sz w:val="24"/>
          <w:szCs w:val="24"/>
        </w:rPr>
      </w:pPr>
    </w:p>
    <w:p w:rsidR="00325138" w:rsidRPr="006E365E" w:rsidRDefault="00325138" w:rsidP="009D3FE1">
      <w:pPr>
        <w:tabs>
          <w:tab w:val="left" w:pos="426"/>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009D3FE1">
        <w:rPr>
          <w:rFonts w:ascii="Times New Roman" w:hAnsi="Times New Roman"/>
          <w:sz w:val="24"/>
          <w:szCs w:val="24"/>
        </w:rPr>
        <w:t xml:space="preserve">   </w:t>
      </w:r>
      <w:r w:rsidR="009F575E">
        <w:rPr>
          <w:rFonts w:ascii="Times New Roman" w:hAnsi="Times New Roman"/>
          <w:sz w:val="24"/>
          <w:szCs w:val="24"/>
        </w:rPr>
        <w:t xml:space="preserve"> </w:t>
      </w:r>
      <w:r w:rsidRPr="006E365E">
        <w:rPr>
          <w:rFonts w:ascii="Times New Roman" w:hAnsi="Times New Roman"/>
          <w:sz w:val="24"/>
          <w:szCs w:val="24"/>
        </w:rPr>
        <w:t xml:space="preserve">Распоряжением от </w:t>
      </w:r>
      <w:r>
        <w:rPr>
          <w:rFonts w:ascii="Times New Roman" w:hAnsi="Times New Roman"/>
          <w:sz w:val="24"/>
          <w:szCs w:val="24"/>
        </w:rPr>
        <w:t>21.01.2013</w:t>
      </w:r>
      <w:r w:rsidR="00590E0B">
        <w:rPr>
          <w:rFonts w:ascii="Times New Roman" w:hAnsi="Times New Roman"/>
          <w:sz w:val="24"/>
          <w:szCs w:val="24"/>
        </w:rPr>
        <w:t>г</w:t>
      </w:r>
      <w:r w:rsidRPr="006E365E">
        <w:rPr>
          <w:rFonts w:ascii="Times New Roman" w:hAnsi="Times New Roman"/>
          <w:sz w:val="24"/>
          <w:szCs w:val="24"/>
        </w:rPr>
        <w:t xml:space="preserve">. № </w:t>
      </w:r>
      <w:r>
        <w:rPr>
          <w:rFonts w:ascii="Times New Roman" w:hAnsi="Times New Roman"/>
          <w:sz w:val="24"/>
          <w:szCs w:val="24"/>
        </w:rPr>
        <w:t xml:space="preserve">2/1 Администрацией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E365E">
        <w:rPr>
          <w:rFonts w:ascii="Times New Roman" w:hAnsi="Times New Roman"/>
          <w:sz w:val="24"/>
          <w:szCs w:val="24"/>
        </w:rPr>
        <w:t xml:space="preserve"> утверждено Положение об учетной политике</w:t>
      </w:r>
      <w:r>
        <w:rPr>
          <w:rFonts w:ascii="Times New Roman" w:hAnsi="Times New Roman"/>
          <w:sz w:val="24"/>
          <w:szCs w:val="24"/>
        </w:rPr>
        <w:t>.</w:t>
      </w:r>
      <w:r w:rsidRPr="006E365E">
        <w:rPr>
          <w:rFonts w:ascii="Times New Roman" w:hAnsi="Times New Roman"/>
          <w:sz w:val="24"/>
          <w:szCs w:val="24"/>
        </w:rPr>
        <w:t xml:space="preserve"> На основании действующих нормативных документов в Положении обозначены организация, формы и способы ведения бюджетного и налогового учета. </w:t>
      </w:r>
    </w:p>
    <w:p w:rsidR="00325138" w:rsidRDefault="00325138" w:rsidP="009D3F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F575E">
        <w:rPr>
          <w:rFonts w:ascii="Times New Roman" w:hAnsi="Times New Roman"/>
          <w:sz w:val="24"/>
          <w:szCs w:val="24"/>
        </w:rPr>
        <w:t xml:space="preserve">   </w:t>
      </w:r>
      <w:r w:rsidRPr="006E365E">
        <w:rPr>
          <w:rFonts w:ascii="Times New Roman" w:hAnsi="Times New Roman"/>
          <w:sz w:val="24"/>
          <w:szCs w:val="24"/>
        </w:rPr>
        <w:t>Для проверки полноты формирования годового отчета об исполнении бюджета за 201</w:t>
      </w:r>
      <w:r>
        <w:rPr>
          <w:rFonts w:ascii="Times New Roman" w:hAnsi="Times New Roman"/>
          <w:sz w:val="24"/>
          <w:szCs w:val="24"/>
        </w:rPr>
        <w:t>4</w:t>
      </w:r>
      <w:r w:rsidRPr="006E365E">
        <w:rPr>
          <w:rFonts w:ascii="Times New Roman" w:hAnsi="Times New Roman"/>
          <w:sz w:val="24"/>
          <w:szCs w:val="24"/>
        </w:rPr>
        <w:t xml:space="preserve"> год </w:t>
      </w:r>
      <w:r>
        <w:rPr>
          <w:rFonts w:ascii="Times New Roman" w:hAnsi="Times New Roman"/>
          <w:sz w:val="24"/>
          <w:szCs w:val="24"/>
        </w:rPr>
        <w:t>А</w:t>
      </w:r>
      <w:r w:rsidRPr="006E365E">
        <w:rPr>
          <w:rFonts w:ascii="Times New Roman" w:hAnsi="Times New Roman"/>
          <w:sz w:val="24"/>
          <w:szCs w:val="24"/>
        </w:rPr>
        <w:t xml:space="preserve">дминистрацией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E365E">
        <w:rPr>
          <w:rFonts w:ascii="Times New Roman" w:hAnsi="Times New Roman"/>
          <w:sz w:val="24"/>
          <w:szCs w:val="24"/>
        </w:rPr>
        <w:t xml:space="preserve"> представлен</w:t>
      </w:r>
      <w:r w:rsidR="006C03BB">
        <w:rPr>
          <w:rFonts w:ascii="Times New Roman" w:hAnsi="Times New Roman"/>
          <w:sz w:val="24"/>
          <w:szCs w:val="24"/>
        </w:rPr>
        <w:t>ы</w:t>
      </w:r>
      <w:r w:rsidRPr="006E365E">
        <w:rPr>
          <w:rFonts w:ascii="Times New Roman" w:hAnsi="Times New Roman"/>
          <w:sz w:val="24"/>
          <w:szCs w:val="24"/>
        </w:rPr>
        <w:t xml:space="preserve"> годов</w:t>
      </w:r>
      <w:r w:rsidR="006C03BB">
        <w:rPr>
          <w:rFonts w:ascii="Times New Roman" w:hAnsi="Times New Roman"/>
          <w:sz w:val="24"/>
          <w:szCs w:val="24"/>
        </w:rPr>
        <w:t>ые</w:t>
      </w:r>
      <w:r w:rsidRPr="006E365E">
        <w:rPr>
          <w:rFonts w:ascii="Times New Roman" w:hAnsi="Times New Roman"/>
          <w:sz w:val="24"/>
          <w:szCs w:val="24"/>
        </w:rPr>
        <w:t xml:space="preserve"> бюджетн</w:t>
      </w:r>
      <w:r w:rsidR="006C03BB">
        <w:rPr>
          <w:rFonts w:ascii="Times New Roman" w:hAnsi="Times New Roman"/>
          <w:sz w:val="24"/>
          <w:szCs w:val="24"/>
        </w:rPr>
        <w:t>ые</w:t>
      </w:r>
      <w:r w:rsidRPr="006E365E">
        <w:rPr>
          <w:rFonts w:ascii="Times New Roman" w:hAnsi="Times New Roman"/>
          <w:sz w:val="24"/>
          <w:szCs w:val="24"/>
        </w:rPr>
        <w:t xml:space="preserve"> отчетност</w:t>
      </w:r>
      <w:r w:rsidR="006C03BB">
        <w:rPr>
          <w:rFonts w:ascii="Times New Roman" w:hAnsi="Times New Roman"/>
          <w:sz w:val="24"/>
          <w:szCs w:val="24"/>
        </w:rPr>
        <w:t>и</w:t>
      </w:r>
      <w:r w:rsidRPr="006E365E">
        <w:rPr>
          <w:rFonts w:ascii="Times New Roman" w:hAnsi="Times New Roman"/>
          <w:sz w:val="24"/>
          <w:szCs w:val="24"/>
        </w:rPr>
        <w:t>:</w:t>
      </w:r>
      <w:r>
        <w:rPr>
          <w:rFonts w:ascii="Times New Roman" w:hAnsi="Times New Roman"/>
          <w:sz w:val="24"/>
          <w:szCs w:val="24"/>
        </w:rPr>
        <w:t xml:space="preserve"> А</w:t>
      </w:r>
      <w:r w:rsidRPr="006E365E">
        <w:rPr>
          <w:rFonts w:ascii="Times New Roman" w:hAnsi="Times New Roman"/>
          <w:sz w:val="24"/>
          <w:szCs w:val="24"/>
        </w:rPr>
        <w:t xml:space="preserve">дминистрации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E365E">
        <w:rPr>
          <w:rFonts w:ascii="Times New Roman" w:hAnsi="Times New Roman"/>
          <w:sz w:val="24"/>
          <w:szCs w:val="24"/>
        </w:rPr>
        <w:t>,</w:t>
      </w:r>
      <w:r>
        <w:rPr>
          <w:rFonts w:ascii="Times New Roman" w:hAnsi="Times New Roman"/>
          <w:sz w:val="24"/>
          <w:szCs w:val="24"/>
        </w:rPr>
        <w:t xml:space="preserve"> </w:t>
      </w:r>
      <w:r w:rsidRPr="006E365E">
        <w:rPr>
          <w:rFonts w:ascii="Times New Roman" w:hAnsi="Times New Roman"/>
          <w:sz w:val="24"/>
          <w:szCs w:val="24"/>
        </w:rPr>
        <w:t>Дум</w:t>
      </w:r>
      <w:r>
        <w:rPr>
          <w:rFonts w:ascii="Times New Roman" w:hAnsi="Times New Roman"/>
          <w:sz w:val="24"/>
          <w:szCs w:val="24"/>
        </w:rPr>
        <w:t>ы</w:t>
      </w:r>
      <w:r w:rsidRPr="006E365E">
        <w:rPr>
          <w:rFonts w:ascii="Times New Roman" w:hAnsi="Times New Roman"/>
          <w:sz w:val="24"/>
          <w:szCs w:val="24"/>
        </w:rPr>
        <w:t xml:space="preserve"> </w:t>
      </w:r>
      <w:proofErr w:type="spellStart"/>
      <w:r>
        <w:rPr>
          <w:rFonts w:ascii="Times New Roman" w:hAnsi="Times New Roman"/>
          <w:sz w:val="24"/>
          <w:szCs w:val="24"/>
        </w:rPr>
        <w:t>Янегелевского</w:t>
      </w:r>
      <w:proofErr w:type="spellEnd"/>
      <w:r>
        <w:rPr>
          <w:rFonts w:ascii="Times New Roman" w:hAnsi="Times New Roman"/>
          <w:sz w:val="24"/>
          <w:szCs w:val="24"/>
        </w:rPr>
        <w:t xml:space="preserve"> ГП и М</w:t>
      </w:r>
      <w:r w:rsidRPr="006E365E">
        <w:rPr>
          <w:rFonts w:ascii="Times New Roman" w:hAnsi="Times New Roman"/>
          <w:sz w:val="24"/>
          <w:szCs w:val="24"/>
        </w:rPr>
        <w:t>униципально</w:t>
      </w:r>
      <w:r>
        <w:rPr>
          <w:rFonts w:ascii="Times New Roman" w:hAnsi="Times New Roman"/>
          <w:sz w:val="24"/>
          <w:szCs w:val="24"/>
        </w:rPr>
        <w:t xml:space="preserve">го казенного </w:t>
      </w:r>
      <w:r w:rsidRPr="006E365E">
        <w:rPr>
          <w:rFonts w:ascii="Times New Roman" w:hAnsi="Times New Roman"/>
          <w:sz w:val="24"/>
          <w:szCs w:val="24"/>
        </w:rPr>
        <w:t>учреждени</w:t>
      </w:r>
      <w:r>
        <w:rPr>
          <w:rFonts w:ascii="Times New Roman" w:hAnsi="Times New Roman"/>
          <w:sz w:val="24"/>
          <w:szCs w:val="24"/>
        </w:rPr>
        <w:t>я</w:t>
      </w:r>
      <w:r w:rsidRPr="006E365E">
        <w:rPr>
          <w:rFonts w:ascii="Times New Roman" w:hAnsi="Times New Roman"/>
          <w:sz w:val="24"/>
          <w:szCs w:val="24"/>
        </w:rPr>
        <w:t xml:space="preserve"> культуры «</w:t>
      </w:r>
      <w:r>
        <w:rPr>
          <w:rFonts w:ascii="Times New Roman" w:hAnsi="Times New Roman"/>
          <w:sz w:val="24"/>
          <w:szCs w:val="24"/>
        </w:rPr>
        <w:t xml:space="preserve">Культурно – </w:t>
      </w:r>
      <w:proofErr w:type="spellStart"/>
      <w:r>
        <w:rPr>
          <w:rFonts w:ascii="Times New Roman" w:hAnsi="Times New Roman"/>
          <w:sz w:val="24"/>
          <w:szCs w:val="24"/>
        </w:rPr>
        <w:t>досуговый</w:t>
      </w:r>
      <w:proofErr w:type="spellEnd"/>
      <w:r w:rsidRPr="006E365E">
        <w:rPr>
          <w:rFonts w:ascii="Times New Roman" w:hAnsi="Times New Roman"/>
          <w:sz w:val="24"/>
          <w:szCs w:val="24"/>
        </w:rPr>
        <w:t xml:space="preserve"> центр </w:t>
      </w:r>
      <w:r>
        <w:rPr>
          <w:rFonts w:ascii="Times New Roman" w:hAnsi="Times New Roman"/>
          <w:sz w:val="24"/>
          <w:szCs w:val="24"/>
        </w:rPr>
        <w:t>«Спутник</w:t>
      </w:r>
      <w:r w:rsidRPr="006E365E">
        <w:rPr>
          <w:rFonts w:ascii="Times New Roman" w:hAnsi="Times New Roman"/>
          <w:sz w:val="24"/>
          <w:szCs w:val="24"/>
        </w:rPr>
        <w:t>»</w:t>
      </w:r>
      <w:r>
        <w:rPr>
          <w:rFonts w:ascii="Times New Roman" w:hAnsi="Times New Roman"/>
          <w:sz w:val="24"/>
          <w:szCs w:val="24"/>
        </w:rPr>
        <w:t xml:space="preserve"> </w:t>
      </w:r>
      <w:r w:rsidRPr="006E365E">
        <w:rPr>
          <w:rFonts w:ascii="Times New Roman" w:hAnsi="Times New Roman"/>
          <w:sz w:val="24"/>
          <w:szCs w:val="24"/>
        </w:rPr>
        <w:t>(далее – МКУК «</w:t>
      </w:r>
      <w:r>
        <w:rPr>
          <w:rFonts w:ascii="Times New Roman" w:hAnsi="Times New Roman"/>
          <w:sz w:val="24"/>
          <w:szCs w:val="24"/>
        </w:rPr>
        <w:t>КДЦ «Спутник</w:t>
      </w:r>
      <w:r w:rsidRPr="006E365E">
        <w:rPr>
          <w:rFonts w:ascii="Times New Roman" w:hAnsi="Times New Roman"/>
          <w:sz w:val="24"/>
          <w:szCs w:val="24"/>
        </w:rPr>
        <w:t>»)</w:t>
      </w:r>
      <w:r>
        <w:rPr>
          <w:rFonts w:ascii="Times New Roman" w:hAnsi="Times New Roman"/>
          <w:sz w:val="24"/>
          <w:szCs w:val="24"/>
        </w:rPr>
        <w:t xml:space="preserve">, а также консолидированная бюджетная отчетность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p>
    <w:p w:rsidR="008D382C" w:rsidRDefault="008D382C" w:rsidP="008D382C">
      <w:pPr>
        <w:tabs>
          <w:tab w:val="left" w:pos="158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D3FE1">
        <w:rPr>
          <w:rFonts w:ascii="Times New Roman" w:hAnsi="Times New Roman"/>
          <w:sz w:val="24"/>
          <w:szCs w:val="24"/>
        </w:rPr>
        <w:t>Данные в представленных отчетностях по главным распорядителям и получател</w:t>
      </w:r>
      <w:r w:rsidR="00666AE0">
        <w:rPr>
          <w:rFonts w:ascii="Times New Roman" w:hAnsi="Times New Roman"/>
          <w:sz w:val="24"/>
          <w:szCs w:val="24"/>
        </w:rPr>
        <w:t>я</w:t>
      </w:r>
      <w:r w:rsidRPr="009D3FE1">
        <w:rPr>
          <w:rFonts w:ascii="Times New Roman" w:hAnsi="Times New Roman"/>
          <w:sz w:val="24"/>
          <w:szCs w:val="24"/>
        </w:rPr>
        <w:t xml:space="preserve">м бюджетных средств подтверждаются  данными  главных книг. </w:t>
      </w:r>
    </w:p>
    <w:p w:rsidR="005D4FD9" w:rsidRDefault="005D4FD9" w:rsidP="009D3F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F575E">
        <w:rPr>
          <w:rFonts w:ascii="Times New Roman" w:hAnsi="Times New Roman"/>
          <w:sz w:val="24"/>
          <w:szCs w:val="24"/>
        </w:rPr>
        <w:t xml:space="preserve">   </w:t>
      </w:r>
      <w:proofErr w:type="gramStart"/>
      <w:r>
        <w:rPr>
          <w:rFonts w:ascii="Times New Roman" w:hAnsi="Times New Roman"/>
          <w:sz w:val="24"/>
          <w:szCs w:val="24"/>
        </w:rPr>
        <w:t xml:space="preserve">При проведении проверки между показателями форм консолидированной бухгалтерской отчетности и отчетности ГРБС и получателя бюджетных средств установлено, что в консолидированной бухгалтерской отчетности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 по счету 302.00  «Расчеты по принятым обязательствам» отражена сумма 1 137 653,11 рублей, что не соответствует </w:t>
      </w:r>
      <w:r w:rsidR="008F27B1">
        <w:rPr>
          <w:rFonts w:ascii="Times New Roman" w:hAnsi="Times New Roman"/>
          <w:sz w:val="24"/>
          <w:szCs w:val="24"/>
        </w:rPr>
        <w:t>суммовым, одноименным</w:t>
      </w:r>
      <w:r>
        <w:rPr>
          <w:rFonts w:ascii="Times New Roman" w:hAnsi="Times New Roman"/>
          <w:sz w:val="24"/>
          <w:szCs w:val="24"/>
        </w:rPr>
        <w:t xml:space="preserve"> показателям </w:t>
      </w:r>
      <w:r w:rsidR="008F27B1">
        <w:rPr>
          <w:rFonts w:ascii="Times New Roman" w:hAnsi="Times New Roman"/>
          <w:sz w:val="24"/>
          <w:szCs w:val="24"/>
        </w:rPr>
        <w:t>форм бюджетной годовой отчетности</w:t>
      </w:r>
      <w:r w:rsidR="008E5EC0">
        <w:rPr>
          <w:rFonts w:ascii="Times New Roman" w:hAnsi="Times New Roman"/>
          <w:sz w:val="24"/>
          <w:szCs w:val="24"/>
        </w:rPr>
        <w:t xml:space="preserve"> ГРБС и получателя бюджетных средств </w:t>
      </w:r>
      <w:r>
        <w:rPr>
          <w:rFonts w:ascii="Times New Roman" w:hAnsi="Times New Roman"/>
          <w:sz w:val="24"/>
          <w:szCs w:val="24"/>
        </w:rPr>
        <w:t>по счету 302.00 «Расчеты по принятым обязательствам»</w:t>
      </w:r>
      <w:r w:rsidR="009F575E">
        <w:rPr>
          <w:rFonts w:ascii="Times New Roman" w:hAnsi="Times New Roman"/>
          <w:sz w:val="24"/>
          <w:szCs w:val="24"/>
        </w:rPr>
        <w:t xml:space="preserve"> в</w:t>
      </w:r>
      <w:proofErr w:type="gramEnd"/>
      <w:r w:rsidR="009F575E">
        <w:rPr>
          <w:rFonts w:ascii="Times New Roman" w:hAnsi="Times New Roman"/>
          <w:sz w:val="24"/>
          <w:szCs w:val="24"/>
        </w:rPr>
        <w:t xml:space="preserve"> сумме 1 137 753,11 рублей</w:t>
      </w:r>
      <w:r w:rsidR="0045210F">
        <w:rPr>
          <w:rFonts w:ascii="Times New Roman" w:hAnsi="Times New Roman"/>
          <w:sz w:val="24"/>
          <w:szCs w:val="24"/>
        </w:rPr>
        <w:t xml:space="preserve"> </w:t>
      </w:r>
      <w:r>
        <w:rPr>
          <w:rFonts w:ascii="Times New Roman" w:hAnsi="Times New Roman"/>
          <w:sz w:val="24"/>
          <w:szCs w:val="24"/>
        </w:rPr>
        <w:t xml:space="preserve">годовой бухгалтерской отчетности Администрации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0045210F">
        <w:rPr>
          <w:rFonts w:ascii="Times New Roman" w:hAnsi="Times New Roman"/>
          <w:sz w:val="24"/>
          <w:szCs w:val="24"/>
        </w:rPr>
        <w:t xml:space="preserve">, Думы </w:t>
      </w:r>
      <w:proofErr w:type="spellStart"/>
      <w:r w:rsidR="0045210F">
        <w:rPr>
          <w:rFonts w:ascii="Times New Roman" w:hAnsi="Times New Roman"/>
          <w:sz w:val="24"/>
          <w:szCs w:val="24"/>
        </w:rPr>
        <w:t>Янгелевского</w:t>
      </w:r>
      <w:proofErr w:type="spellEnd"/>
      <w:r w:rsidR="0045210F">
        <w:rPr>
          <w:rFonts w:ascii="Times New Roman" w:hAnsi="Times New Roman"/>
          <w:sz w:val="24"/>
          <w:szCs w:val="24"/>
        </w:rPr>
        <w:t xml:space="preserve"> ГП и </w:t>
      </w:r>
      <w:r w:rsidR="0045210F" w:rsidRPr="006E365E">
        <w:rPr>
          <w:rFonts w:ascii="Times New Roman" w:hAnsi="Times New Roman"/>
          <w:sz w:val="24"/>
          <w:szCs w:val="24"/>
        </w:rPr>
        <w:t>МКУК «</w:t>
      </w:r>
      <w:r w:rsidR="0045210F">
        <w:rPr>
          <w:rFonts w:ascii="Times New Roman" w:hAnsi="Times New Roman"/>
          <w:sz w:val="24"/>
          <w:szCs w:val="24"/>
        </w:rPr>
        <w:t>КДЦ «Спутник</w:t>
      </w:r>
      <w:r w:rsidR="0045210F" w:rsidRPr="006E365E">
        <w:rPr>
          <w:rFonts w:ascii="Times New Roman" w:hAnsi="Times New Roman"/>
          <w:sz w:val="24"/>
          <w:szCs w:val="24"/>
        </w:rPr>
        <w:t>»</w:t>
      </w:r>
      <w:r w:rsidR="0045210F">
        <w:rPr>
          <w:rFonts w:ascii="Times New Roman" w:hAnsi="Times New Roman"/>
          <w:sz w:val="24"/>
          <w:szCs w:val="24"/>
        </w:rPr>
        <w:t xml:space="preserve"> (несоответствие составило </w:t>
      </w:r>
      <w:r w:rsidR="008E5EC0">
        <w:rPr>
          <w:rFonts w:ascii="Times New Roman" w:hAnsi="Times New Roman"/>
          <w:sz w:val="24"/>
          <w:szCs w:val="24"/>
        </w:rPr>
        <w:t xml:space="preserve">на сумму </w:t>
      </w:r>
      <w:r w:rsidR="0045210F">
        <w:rPr>
          <w:rFonts w:ascii="Times New Roman" w:hAnsi="Times New Roman"/>
          <w:sz w:val="24"/>
          <w:szCs w:val="24"/>
        </w:rPr>
        <w:t>0,1 тыс. рублей).</w:t>
      </w:r>
    </w:p>
    <w:p w:rsidR="003C05CF" w:rsidRPr="003C05CF" w:rsidRDefault="009D3FE1" w:rsidP="003C05CF">
      <w:pPr>
        <w:tabs>
          <w:tab w:val="left" w:pos="1589"/>
        </w:tabs>
        <w:spacing w:after="0" w:line="240" w:lineRule="auto"/>
        <w:jc w:val="both"/>
        <w:rPr>
          <w:rFonts w:ascii="Times New Roman" w:hAnsi="Times New Roman"/>
          <w:color w:val="000000"/>
          <w:spacing w:val="6"/>
          <w:sz w:val="24"/>
          <w:szCs w:val="24"/>
        </w:rPr>
      </w:pPr>
      <w:r>
        <w:rPr>
          <w:rFonts w:ascii="Times New Roman" w:hAnsi="Times New Roman"/>
          <w:sz w:val="24"/>
          <w:szCs w:val="24"/>
        </w:rPr>
        <w:t xml:space="preserve">     </w:t>
      </w:r>
      <w:r w:rsidR="009F575E">
        <w:rPr>
          <w:rFonts w:ascii="Times New Roman" w:hAnsi="Times New Roman"/>
          <w:sz w:val="24"/>
          <w:szCs w:val="24"/>
        </w:rPr>
        <w:t xml:space="preserve">   </w:t>
      </w:r>
      <w:proofErr w:type="gramStart"/>
      <w:r w:rsidRPr="003C05CF">
        <w:rPr>
          <w:rFonts w:ascii="Times New Roman" w:hAnsi="Times New Roman"/>
          <w:sz w:val="24"/>
          <w:szCs w:val="24"/>
        </w:rPr>
        <w:t xml:space="preserve">В результате проверки установлено, что в целом формы и состав представленной для проверки годовой консолидированной бюджетной отчетности за 2014 год  соответствуют положениям Инструкции о порядке составления и представления годовой, квартальной и месячной отчетности об исполнении бюджетов бюджетной системы РФ, </w:t>
      </w:r>
      <w:r w:rsidR="003C05CF" w:rsidRPr="003C05CF">
        <w:rPr>
          <w:rFonts w:ascii="Times New Roman" w:hAnsi="Times New Roman"/>
          <w:sz w:val="24"/>
          <w:szCs w:val="24"/>
        </w:rPr>
        <w:t xml:space="preserve">утвержденной Приказом Минфина РФ от 28.12.2010 года № 191н (далее - Инструкция 191н).  </w:t>
      </w:r>
      <w:proofErr w:type="gramEnd"/>
    </w:p>
    <w:p w:rsidR="009D3FE1" w:rsidRPr="009D3FE1" w:rsidRDefault="003C05CF" w:rsidP="008D382C">
      <w:pPr>
        <w:spacing w:after="0" w:line="240" w:lineRule="auto"/>
        <w:jc w:val="both"/>
        <w:rPr>
          <w:rFonts w:ascii="Times New Roman" w:hAnsi="Times New Roman"/>
          <w:sz w:val="24"/>
          <w:szCs w:val="24"/>
        </w:rPr>
      </w:pPr>
      <w:r>
        <w:rPr>
          <w:rFonts w:ascii="Times New Roman" w:hAnsi="Times New Roman"/>
          <w:sz w:val="24"/>
          <w:szCs w:val="24"/>
        </w:rPr>
        <w:t xml:space="preserve">     </w:t>
      </w:r>
      <w:r w:rsidR="009F575E">
        <w:rPr>
          <w:rFonts w:ascii="Times New Roman" w:hAnsi="Times New Roman"/>
          <w:sz w:val="24"/>
          <w:szCs w:val="24"/>
        </w:rPr>
        <w:t xml:space="preserve">   </w:t>
      </w:r>
      <w:r w:rsidR="009D3FE1" w:rsidRPr="009D3FE1">
        <w:rPr>
          <w:rFonts w:ascii="Times New Roman" w:hAnsi="Times New Roman"/>
          <w:sz w:val="24"/>
          <w:szCs w:val="24"/>
        </w:rPr>
        <w:t>Администрацией МО «</w:t>
      </w:r>
      <w:proofErr w:type="spellStart"/>
      <w:r>
        <w:rPr>
          <w:rFonts w:ascii="Times New Roman" w:hAnsi="Times New Roman"/>
          <w:sz w:val="24"/>
          <w:szCs w:val="24"/>
        </w:rPr>
        <w:t>Янгеле</w:t>
      </w:r>
      <w:r w:rsidR="009D3FE1" w:rsidRPr="009D3FE1">
        <w:rPr>
          <w:rFonts w:ascii="Times New Roman" w:hAnsi="Times New Roman"/>
          <w:sz w:val="24"/>
          <w:szCs w:val="24"/>
        </w:rPr>
        <w:t>вское</w:t>
      </w:r>
      <w:proofErr w:type="spellEnd"/>
      <w:r w:rsidR="009D3FE1" w:rsidRPr="009D3FE1">
        <w:rPr>
          <w:rFonts w:ascii="Times New Roman" w:hAnsi="Times New Roman"/>
          <w:sz w:val="24"/>
          <w:szCs w:val="24"/>
        </w:rPr>
        <w:t xml:space="preserve"> ГП» перед составлением годовой бюджетной отчетности на 2</w:t>
      </w:r>
      <w:r>
        <w:rPr>
          <w:rFonts w:ascii="Times New Roman" w:hAnsi="Times New Roman"/>
          <w:sz w:val="24"/>
          <w:szCs w:val="24"/>
        </w:rPr>
        <w:t>5</w:t>
      </w:r>
      <w:r w:rsidR="009D3FE1" w:rsidRPr="009D3FE1">
        <w:rPr>
          <w:rFonts w:ascii="Times New Roman" w:hAnsi="Times New Roman"/>
          <w:sz w:val="24"/>
          <w:szCs w:val="24"/>
        </w:rPr>
        <w:t>.12.2014 года проведена инвентаризация муниципального имущества Поселения. Расхождений фактического наличия  имущества к данным бюджетного учета нет. На 2</w:t>
      </w:r>
      <w:r>
        <w:rPr>
          <w:rFonts w:ascii="Times New Roman" w:hAnsi="Times New Roman"/>
          <w:sz w:val="24"/>
          <w:szCs w:val="24"/>
        </w:rPr>
        <w:t>4</w:t>
      </w:r>
      <w:r w:rsidR="009D3FE1" w:rsidRPr="009D3FE1">
        <w:rPr>
          <w:rFonts w:ascii="Times New Roman" w:hAnsi="Times New Roman"/>
          <w:sz w:val="24"/>
          <w:szCs w:val="24"/>
        </w:rPr>
        <w:t>.12.2014 года проведена инвентаризация расчетов с покупателями, поставщиками и прочими дебиторами и кредиторами. Инвентаризационные описи расчетов с покупателями, поставщиками и прочими дебиторами и кредиторами подтверждаются актами сверки взаимных расчетов и оформлены в установленном порядке.</w:t>
      </w:r>
    </w:p>
    <w:p w:rsidR="009D3FE1" w:rsidRPr="009D3FE1" w:rsidRDefault="009D3FE1" w:rsidP="009D3FE1">
      <w:pPr>
        <w:spacing w:after="0" w:line="240" w:lineRule="auto"/>
        <w:jc w:val="both"/>
        <w:rPr>
          <w:rFonts w:ascii="Times New Roman" w:hAnsi="Times New Roman"/>
        </w:rPr>
      </w:pPr>
      <w:r w:rsidRPr="009D3FE1">
        <w:rPr>
          <w:rFonts w:ascii="Times New Roman" w:hAnsi="Times New Roman"/>
          <w:sz w:val="24"/>
          <w:szCs w:val="24"/>
        </w:rPr>
        <w:t xml:space="preserve">       </w:t>
      </w:r>
      <w:r w:rsidR="005417B7">
        <w:rPr>
          <w:rFonts w:ascii="Times New Roman" w:hAnsi="Times New Roman"/>
          <w:sz w:val="24"/>
          <w:szCs w:val="24"/>
        </w:rPr>
        <w:t xml:space="preserve"> </w:t>
      </w:r>
      <w:r w:rsidRPr="009D3FE1">
        <w:rPr>
          <w:rFonts w:ascii="Times New Roman" w:hAnsi="Times New Roman"/>
          <w:sz w:val="24"/>
          <w:szCs w:val="24"/>
        </w:rPr>
        <w:t xml:space="preserve">Анализ показателей бюджетной отчетности (ф. 0503128) показал, что по ГРБС </w:t>
      </w:r>
      <w:proofErr w:type="spellStart"/>
      <w:r w:rsidR="003C05CF">
        <w:rPr>
          <w:rFonts w:ascii="Times New Roman" w:hAnsi="Times New Roman"/>
          <w:sz w:val="24"/>
          <w:szCs w:val="24"/>
        </w:rPr>
        <w:t>Янгеле</w:t>
      </w:r>
      <w:r w:rsidRPr="009D3FE1">
        <w:rPr>
          <w:rFonts w:ascii="Times New Roman" w:hAnsi="Times New Roman"/>
          <w:sz w:val="24"/>
          <w:szCs w:val="24"/>
        </w:rPr>
        <w:t>вского</w:t>
      </w:r>
      <w:proofErr w:type="spellEnd"/>
      <w:r w:rsidRPr="009D3FE1">
        <w:rPr>
          <w:rFonts w:ascii="Times New Roman" w:hAnsi="Times New Roman"/>
          <w:sz w:val="24"/>
          <w:szCs w:val="24"/>
        </w:rPr>
        <w:t xml:space="preserve"> ГП, в нарушении ст. 162, п. 3 ст. 219 БК РФ, приняты бюджетные  и денежные обязательства по статьям расходов на общую сумму </w:t>
      </w:r>
      <w:r w:rsidR="003C05CF">
        <w:rPr>
          <w:rFonts w:ascii="Times New Roman" w:hAnsi="Times New Roman"/>
          <w:sz w:val="24"/>
          <w:szCs w:val="24"/>
        </w:rPr>
        <w:t>406</w:t>
      </w:r>
      <w:r w:rsidRPr="009D3FE1">
        <w:rPr>
          <w:rFonts w:ascii="Times New Roman" w:hAnsi="Times New Roman"/>
          <w:sz w:val="24"/>
          <w:szCs w:val="24"/>
        </w:rPr>
        <w:t>,</w:t>
      </w:r>
      <w:r w:rsidR="003C05CF">
        <w:rPr>
          <w:rFonts w:ascii="Times New Roman" w:hAnsi="Times New Roman"/>
          <w:sz w:val="24"/>
          <w:szCs w:val="24"/>
        </w:rPr>
        <w:t>7</w:t>
      </w:r>
      <w:r w:rsidRPr="009D3FE1">
        <w:rPr>
          <w:rFonts w:ascii="Times New Roman" w:hAnsi="Times New Roman"/>
          <w:sz w:val="24"/>
          <w:szCs w:val="24"/>
        </w:rPr>
        <w:t xml:space="preserve"> тыс. рублей, при этом в Пояснительной записке (ф. 0503160) не указаны причины принятия сверхлимитных обязательств. </w:t>
      </w:r>
    </w:p>
    <w:p w:rsidR="009D3FE1" w:rsidRPr="00D43CFE" w:rsidRDefault="009D3FE1" w:rsidP="00D43CFE">
      <w:pPr>
        <w:tabs>
          <w:tab w:val="left" w:pos="1589"/>
        </w:tabs>
        <w:spacing w:after="0" w:line="240" w:lineRule="auto"/>
        <w:jc w:val="both"/>
        <w:rPr>
          <w:rFonts w:ascii="Times New Roman" w:hAnsi="Times New Roman"/>
          <w:sz w:val="24"/>
          <w:szCs w:val="24"/>
        </w:rPr>
      </w:pPr>
      <w:r w:rsidRPr="009D3FE1">
        <w:rPr>
          <w:rFonts w:ascii="Times New Roman" w:hAnsi="Times New Roman"/>
          <w:sz w:val="24"/>
          <w:szCs w:val="24"/>
        </w:rPr>
        <w:t xml:space="preserve">       Согласно Сведениям по дебиторской и кредиторской задолженности (ф.0503169) по состоянию на 01.01.2015 года, дебиторская задолженность </w:t>
      </w:r>
      <w:proofErr w:type="spellStart"/>
      <w:r w:rsidR="003C05CF">
        <w:rPr>
          <w:rFonts w:ascii="Times New Roman" w:hAnsi="Times New Roman"/>
          <w:sz w:val="24"/>
          <w:szCs w:val="24"/>
        </w:rPr>
        <w:t>Янгеле</w:t>
      </w:r>
      <w:r w:rsidRPr="009D3FE1">
        <w:rPr>
          <w:rFonts w:ascii="Times New Roman" w:hAnsi="Times New Roman"/>
          <w:sz w:val="24"/>
          <w:szCs w:val="24"/>
        </w:rPr>
        <w:t>вского</w:t>
      </w:r>
      <w:proofErr w:type="spellEnd"/>
      <w:r w:rsidRPr="009D3FE1">
        <w:rPr>
          <w:rFonts w:ascii="Times New Roman" w:hAnsi="Times New Roman"/>
          <w:sz w:val="24"/>
          <w:szCs w:val="24"/>
        </w:rPr>
        <w:t xml:space="preserve"> городского поселения составила </w:t>
      </w:r>
      <w:r w:rsidR="003C05CF">
        <w:rPr>
          <w:rFonts w:ascii="Times New Roman" w:hAnsi="Times New Roman"/>
          <w:sz w:val="24"/>
          <w:szCs w:val="24"/>
        </w:rPr>
        <w:t xml:space="preserve">в сумме </w:t>
      </w:r>
      <w:r w:rsidRPr="009D3FE1">
        <w:rPr>
          <w:rFonts w:ascii="Times New Roman" w:hAnsi="Times New Roman"/>
          <w:sz w:val="24"/>
          <w:szCs w:val="24"/>
        </w:rPr>
        <w:t>1</w:t>
      </w:r>
      <w:r w:rsidR="003C05CF">
        <w:rPr>
          <w:rFonts w:ascii="Times New Roman" w:hAnsi="Times New Roman"/>
          <w:sz w:val="24"/>
          <w:szCs w:val="24"/>
        </w:rPr>
        <w:t>76</w:t>
      </w:r>
      <w:r w:rsidRPr="009D3FE1">
        <w:rPr>
          <w:rFonts w:ascii="Times New Roman" w:hAnsi="Times New Roman"/>
          <w:sz w:val="24"/>
          <w:szCs w:val="24"/>
        </w:rPr>
        <w:t>,</w:t>
      </w:r>
      <w:r w:rsidR="003C05CF">
        <w:rPr>
          <w:rFonts w:ascii="Times New Roman" w:hAnsi="Times New Roman"/>
          <w:sz w:val="24"/>
          <w:szCs w:val="24"/>
        </w:rPr>
        <w:t>8</w:t>
      </w:r>
      <w:r w:rsidRPr="009D3FE1">
        <w:rPr>
          <w:rFonts w:ascii="Times New Roman" w:hAnsi="Times New Roman"/>
          <w:sz w:val="24"/>
          <w:szCs w:val="24"/>
        </w:rPr>
        <w:t xml:space="preserve"> тыс. рублей, в том числе нереальная к взысканию, просроченная дебиторская задолженность </w:t>
      </w:r>
      <w:r w:rsidR="003C05CF">
        <w:rPr>
          <w:rFonts w:ascii="Times New Roman" w:hAnsi="Times New Roman"/>
          <w:sz w:val="24"/>
          <w:szCs w:val="24"/>
        </w:rPr>
        <w:t>в сумме 180,5 тыс. рублей</w:t>
      </w:r>
      <w:r w:rsidRPr="009D3FE1">
        <w:rPr>
          <w:rFonts w:ascii="Times New Roman" w:hAnsi="Times New Roman"/>
          <w:sz w:val="24"/>
          <w:szCs w:val="24"/>
        </w:rPr>
        <w:t xml:space="preserve">. Кредиторская задолженность по обязательствам сложилась в сумме </w:t>
      </w:r>
      <w:r w:rsidR="003C05CF">
        <w:rPr>
          <w:rFonts w:ascii="Times New Roman" w:hAnsi="Times New Roman"/>
          <w:sz w:val="24"/>
          <w:szCs w:val="24"/>
        </w:rPr>
        <w:t>1346</w:t>
      </w:r>
      <w:r w:rsidRPr="009D3FE1">
        <w:rPr>
          <w:rFonts w:ascii="Times New Roman" w:hAnsi="Times New Roman"/>
          <w:sz w:val="24"/>
          <w:szCs w:val="24"/>
        </w:rPr>
        <w:t>,</w:t>
      </w:r>
      <w:r w:rsidR="003C05CF">
        <w:rPr>
          <w:rFonts w:ascii="Times New Roman" w:hAnsi="Times New Roman"/>
          <w:sz w:val="24"/>
          <w:szCs w:val="24"/>
        </w:rPr>
        <w:t>4</w:t>
      </w:r>
      <w:r w:rsidRPr="009D3FE1">
        <w:rPr>
          <w:rFonts w:ascii="Times New Roman" w:hAnsi="Times New Roman"/>
          <w:sz w:val="24"/>
          <w:szCs w:val="24"/>
        </w:rPr>
        <w:t xml:space="preserve"> тыс. рублей, в том числе  нереальная к взысканию, просроченная  кредиторская задолженность </w:t>
      </w:r>
      <w:r w:rsidR="003C05CF">
        <w:rPr>
          <w:rFonts w:ascii="Times New Roman" w:hAnsi="Times New Roman"/>
          <w:sz w:val="24"/>
          <w:szCs w:val="24"/>
        </w:rPr>
        <w:t>в сумме 601,0 тыс. рублей</w:t>
      </w:r>
      <w:r w:rsidRPr="009D3FE1">
        <w:rPr>
          <w:rFonts w:ascii="Times New Roman" w:hAnsi="Times New Roman"/>
          <w:sz w:val="24"/>
          <w:szCs w:val="24"/>
        </w:rPr>
        <w:t xml:space="preserve">. </w:t>
      </w:r>
    </w:p>
    <w:p w:rsidR="00325138" w:rsidRPr="006E365E" w:rsidRDefault="00325138" w:rsidP="005D4FD9">
      <w:pPr>
        <w:pStyle w:val="ConsNormal"/>
        <w:widowControl/>
        <w:ind w:right="0" w:firstLine="0"/>
        <w:jc w:val="both"/>
        <w:rPr>
          <w:rFonts w:ascii="Times New Roman" w:hAnsi="Times New Roman"/>
          <w:sz w:val="24"/>
          <w:szCs w:val="24"/>
        </w:rPr>
      </w:pPr>
    </w:p>
    <w:p w:rsidR="00325138" w:rsidRDefault="00325138" w:rsidP="003B42F8">
      <w:pPr>
        <w:spacing w:after="0" w:line="240" w:lineRule="auto"/>
        <w:ind w:left="215"/>
        <w:jc w:val="center"/>
        <w:rPr>
          <w:rFonts w:ascii="Times New Roman" w:hAnsi="Times New Roman"/>
          <w:b/>
          <w:bCs/>
          <w:sz w:val="24"/>
          <w:szCs w:val="24"/>
        </w:rPr>
      </w:pPr>
      <w:r w:rsidRPr="006E365E">
        <w:rPr>
          <w:rFonts w:ascii="Times New Roman" w:hAnsi="Times New Roman"/>
          <w:b/>
          <w:bCs/>
          <w:sz w:val="24"/>
          <w:szCs w:val="24"/>
        </w:rPr>
        <w:t>4. Исполнение доходной части бюджета</w:t>
      </w:r>
      <w:r>
        <w:rPr>
          <w:rFonts w:ascii="Times New Roman" w:hAnsi="Times New Roman"/>
          <w:b/>
          <w:bCs/>
          <w:sz w:val="24"/>
          <w:szCs w:val="24"/>
        </w:rPr>
        <w:t xml:space="preserve"> </w:t>
      </w:r>
      <w:proofErr w:type="spellStart"/>
      <w:r>
        <w:rPr>
          <w:rFonts w:ascii="Times New Roman" w:hAnsi="Times New Roman"/>
          <w:b/>
          <w:bCs/>
          <w:sz w:val="24"/>
          <w:szCs w:val="24"/>
        </w:rPr>
        <w:t>Янгелевского</w:t>
      </w:r>
      <w:proofErr w:type="spellEnd"/>
      <w:r>
        <w:rPr>
          <w:rFonts w:ascii="Times New Roman" w:hAnsi="Times New Roman"/>
          <w:b/>
          <w:bCs/>
          <w:sz w:val="24"/>
          <w:szCs w:val="24"/>
        </w:rPr>
        <w:t xml:space="preserve"> ГП.</w:t>
      </w:r>
    </w:p>
    <w:p w:rsidR="00325138" w:rsidRPr="006E365E" w:rsidRDefault="00325138" w:rsidP="003B42F8">
      <w:pPr>
        <w:spacing w:after="0" w:line="240" w:lineRule="auto"/>
        <w:ind w:left="215"/>
        <w:jc w:val="center"/>
        <w:rPr>
          <w:rFonts w:ascii="Times New Roman" w:hAnsi="Times New Roman"/>
          <w:b/>
          <w:bCs/>
          <w:sz w:val="24"/>
          <w:szCs w:val="24"/>
        </w:rPr>
      </w:pPr>
    </w:p>
    <w:p w:rsidR="00325138" w:rsidRDefault="00325138" w:rsidP="001D42B8">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r w:rsidR="00B34285">
        <w:rPr>
          <w:rFonts w:ascii="Times New Roman" w:hAnsi="Times New Roman"/>
          <w:sz w:val="24"/>
          <w:szCs w:val="24"/>
        </w:rPr>
        <w:t xml:space="preserve"> </w:t>
      </w:r>
      <w:r>
        <w:rPr>
          <w:rFonts w:ascii="Times New Roman" w:hAnsi="Times New Roman"/>
          <w:sz w:val="24"/>
          <w:szCs w:val="24"/>
        </w:rPr>
        <w:t>Д</w:t>
      </w:r>
      <w:r w:rsidRPr="006E365E">
        <w:rPr>
          <w:rFonts w:ascii="Times New Roman" w:hAnsi="Times New Roman"/>
          <w:sz w:val="24"/>
          <w:szCs w:val="24"/>
        </w:rPr>
        <w:t>оходы  бюджета исполнены в сумме</w:t>
      </w:r>
      <w:r>
        <w:rPr>
          <w:rFonts w:ascii="Times New Roman" w:hAnsi="Times New Roman"/>
          <w:sz w:val="24"/>
          <w:szCs w:val="24"/>
        </w:rPr>
        <w:t xml:space="preserve"> 10 586,3</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sidRPr="006E365E">
        <w:rPr>
          <w:rFonts w:ascii="Times New Roman" w:hAnsi="Times New Roman"/>
          <w:sz w:val="24"/>
          <w:szCs w:val="24"/>
        </w:rPr>
        <w:t>.</w:t>
      </w:r>
    </w:p>
    <w:p w:rsidR="00325138" w:rsidRPr="006E365E" w:rsidRDefault="00325138" w:rsidP="00E43253">
      <w:pPr>
        <w:tabs>
          <w:tab w:val="left" w:pos="117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B34285">
        <w:rPr>
          <w:rFonts w:ascii="Times New Roman" w:hAnsi="Times New Roman"/>
          <w:sz w:val="24"/>
          <w:szCs w:val="24"/>
        </w:rPr>
        <w:t xml:space="preserve"> </w:t>
      </w:r>
      <w:r w:rsidRPr="006E365E">
        <w:rPr>
          <w:rFonts w:ascii="Times New Roman" w:hAnsi="Times New Roman"/>
          <w:sz w:val="24"/>
          <w:szCs w:val="24"/>
        </w:rPr>
        <w:t xml:space="preserve">Доходы </w:t>
      </w:r>
      <w:r>
        <w:rPr>
          <w:rFonts w:ascii="Times New Roman" w:hAnsi="Times New Roman"/>
          <w:sz w:val="24"/>
          <w:szCs w:val="24"/>
        </w:rPr>
        <w:t>П</w:t>
      </w:r>
      <w:r w:rsidRPr="006E365E">
        <w:rPr>
          <w:rFonts w:ascii="Times New Roman" w:hAnsi="Times New Roman"/>
          <w:sz w:val="24"/>
          <w:szCs w:val="24"/>
        </w:rPr>
        <w:t>оселения формируются  главным образом за счет безвозмездных перечислений от бюджетов других уровней</w:t>
      </w:r>
      <w:r>
        <w:rPr>
          <w:rFonts w:ascii="Times New Roman" w:hAnsi="Times New Roman"/>
          <w:sz w:val="24"/>
          <w:szCs w:val="24"/>
        </w:rPr>
        <w:t xml:space="preserve"> в сумме 9 482,5</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Pr>
          <w:rFonts w:ascii="Times New Roman" w:hAnsi="Times New Roman"/>
          <w:sz w:val="24"/>
          <w:szCs w:val="24"/>
        </w:rPr>
        <w:t xml:space="preserve"> </w:t>
      </w:r>
      <w:r w:rsidRPr="006E365E">
        <w:rPr>
          <w:rFonts w:ascii="Times New Roman" w:hAnsi="Times New Roman"/>
          <w:sz w:val="24"/>
          <w:szCs w:val="24"/>
        </w:rPr>
        <w:t xml:space="preserve">или </w:t>
      </w:r>
      <w:r>
        <w:rPr>
          <w:rFonts w:ascii="Times New Roman" w:hAnsi="Times New Roman"/>
          <w:sz w:val="24"/>
          <w:szCs w:val="24"/>
        </w:rPr>
        <w:t>89,6</w:t>
      </w:r>
      <w:r w:rsidRPr="006E365E">
        <w:rPr>
          <w:rFonts w:ascii="Times New Roman" w:hAnsi="Times New Roman"/>
          <w:sz w:val="24"/>
          <w:szCs w:val="24"/>
        </w:rPr>
        <w:t xml:space="preserve"> %, доля налоговых поступлений </w:t>
      </w:r>
      <w:r w:rsidR="004C1678">
        <w:rPr>
          <w:rFonts w:ascii="Times New Roman" w:hAnsi="Times New Roman"/>
          <w:sz w:val="24"/>
          <w:szCs w:val="24"/>
        </w:rPr>
        <w:t>в сумме</w:t>
      </w:r>
      <w:r w:rsidRPr="006E365E">
        <w:rPr>
          <w:rFonts w:ascii="Times New Roman" w:hAnsi="Times New Roman"/>
          <w:sz w:val="24"/>
          <w:szCs w:val="24"/>
        </w:rPr>
        <w:t xml:space="preserve"> </w:t>
      </w:r>
      <w:r>
        <w:rPr>
          <w:rFonts w:ascii="Times New Roman" w:hAnsi="Times New Roman"/>
          <w:sz w:val="24"/>
          <w:szCs w:val="24"/>
        </w:rPr>
        <w:t>1009,4 тыс. руб</w:t>
      </w:r>
      <w:r w:rsidR="004C1678">
        <w:rPr>
          <w:rFonts w:ascii="Times New Roman" w:hAnsi="Times New Roman"/>
          <w:sz w:val="24"/>
          <w:szCs w:val="24"/>
        </w:rPr>
        <w:t>лей</w:t>
      </w:r>
      <w:r w:rsidRPr="006E365E">
        <w:rPr>
          <w:rFonts w:ascii="Times New Roman" w:hAnsi="Times New Roman"/>
          <w:sz w:val="24"/>
          <w:szCs w:val="24"/>
        </w:rPr>
        <w:t xml:space="preserve"> или </w:t>
      </w:r>
      <w:r>
        <w:rPr>
          <w:rFonts w:ascii="Times New Roman" w:hAnsi="Times New Roman"/>
          <w:sz w:val="24"/>
          <w:szCs w:val="24"/>
        </w:rPr>
        <w:t>9,5</w:t>
      </w:r>
      <w:r w:rsidRPr="006E365E">
        <w:rPr>
          <w:rFonts w:ascii="Times New Roman" w:hAnsi="Times New Roman"/>
          <w:sz w:val="24"/>
          <w:szCs w:val="24"/>
        </w:rPr>
        <w:t xml:space="preserve">%, неналоговых поступлений </w:t>
      </w:r>
      <w:r w:rsidR="004C1678">
        <w:rPr>
          <w:rFonts w:ascii="Times New Roman" w:hAnsi="Times New Roman"/>
          <w:sz w:val="24"/>
          <w:szCs w:val="24"/>
        </w:rPr>
        <w:t>в сумме</w:t>
      </w:r>
      <w:r w:rsidRPr="006E365E">
        <w:rPr>
          <w:rFonts w:ascii="Times New Roman" w:hAnsi="Times New Roman"/>
          <w:sz w:val="24"/>
          <w:szCs w:val="24"/>
        </w:rPr>
        <w:t xml:space="preserve"> </w:t>
      </w:r>
      <w:r>
        <w:rPr>
          <w:rFonts w:ascii="Times New Roman" w:hAnsi="Times New Roman"/>
          <w:sz w:val="24"/>
          <w:szCs w:val="24"/>
        </w:rPr>
        <w:t>94,4</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Pr>
          <w:rFonts w:ascii="Times New Roman" w:hAnsi="Times New Roman"/>
          <w:sz w:val="24"/>
          <w:szCs w:val="24"/>
        </w:rPr>
        <w:t xml:space="preserve"> </w:t>
      </w:r>
      <w:r w:rsidRPr="006E365E">
        <w:rPr>
          <w:rFonts w:ascii="Times New Roman" w:hAnsi="Times New Roman"/>
          <w:sz w:val="24"/>
          <w:szCs w:val="24"/>
        </w:rPr>
        <w:t>или</w:t>
      </w:r>
      <w:r>
        <w:rPr>
          <w:rFonts w:ascii="Times New Roman" w:hAnsi="Times New Roman"/>
          <w:sz w:val="24"/>
          <w:szCs w:val="24"/>
        </w:rPr>
        <w:t xml:space="preserve">  0,9</w:t>
      </w:r>
      <w:r w:rsidRPr="006E365E">
        <w:rPr>
          <w:rFonts w:ascii="Times New Roman" w:hAnsi="Times New Roman"/>
          <w:sz w:val="24"/>
          <w:szCs w:val="24"/>
        </w:rPr>
        <w:t>%.</w:t>
      </w:r>
    </w:p>
    <w:p w:rsidR="00325138" w:rsidRPr="006E365E" w:rsidRDefault="00325138" w:rsidP="00E43253">
      <w:pPr>
        <w:spacing w:after="0" w:line="240" w:lineRule="auto"/>
        <w:jc w:val="both"/>
        <w:rPr>
          <w:rFonts w:ascii="Times New Roman" w:hAnsi="Times New Roman"/>
          <w:sz w:val="24"/>
          <w:szCs w:val="24"/>
        </w:rPr>
      </w:pPr>
      <w:r w:rsidRPr="006E365E">
        <w:rPr>
          <w:rFonts w:ascii="Times New Roman" w:hAnsi="Times New Roman"/>
          <w:sz w:val="24"/>
          <w:szCs w:val="24"/>
        </w:rPr>
        <w:t xml:space="preserve">     </w:t>
      </w:r>
      <w:r w:rsidR="00B34285">
        <w:rPr>
          <w:rFonts w:ascii="Times New Roman" w:hAnsi="Times New Roman"/>
          <w:sz w:val="24"/>
          <w:szCs w:val="24"/>
        </w:rPr>
        <w:t xml:space="preserve"> </w:t>
      </w:r>
      <w:r w:rsidRPr="006E365E">
        <w:rPr>
          <w:rFonts w:ascii="Times New Roman" w:hAnsi="Times New Roman"/>
          <w:sz w:val="24"/>
          <w:szCs w:val="24"/>
        </w:rPr>
        <w:t xml:space="preserve">Основные характеристики поступлений доходов в бюджет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E365E">
        <w:rPr>
          <w:rFonts w:ascii="Times New Roman" w:hAnsi="Times New Roman"/>
          <w:sz w:val="24"/>
          <w:szCs w:val="24"/>
        </w:rPr>
        <w:t xml:space="preserve"> за 201</w:t>
      </w:r>
      <w:r>
        <w:rPr>
          <w:rFonts w:ascii="Times New Roman" w:hAnsi="Times New Roman"/>
          <w:sz w:val="24"/>
          <w:szCs w:val="24"/>
        </w:rPr>
        <w:t>4</w:t>
      </w:r>
      <w:r w:rsidRPr="006E365E">
        <w:rPr>
          <w:rFonts w:ascii="Times New Roman" w:hAnsi="Times New Roman"/>
          <w:sz w:val="24"/>
          <w:szCs w:val="24"/>
        </w:rPr>
        <w:t xml:space="preserve"> год представлены в таблице №1.</w:t>
      </w:r>
    </w:p>
    <w:p w:rsidR="00325138" w:rsidRDefault="00325138" w:rsidP="001D42B8">
      <w:pPr>
        <w:spacing w:after="0" w:line="240" w:lineRule="auto"/>
        <w:ind w:left="215"/>
        <w:jc w:val="both"/>
        <w:rPr>
          <w:rFonts w:ascii="Times New Roman" w:hAnsi="Times New Roman"/>
          <w:sz w:val="20"/>
          <w:szCs w:val="20"/>
        </w:rPr>
      </w:pPr>
      <w:r w:rsidRPr="006E365E">
        <w:rPr>
          <w:rFonts w:ascii="Times New Roman" w:hAnsi="Times New Roman"/>
          <w:sz w:val="24"/>
          <w:szCs w:val="24"/>
        </w:rPr>
        <w:t xml:space="preserve">                                                                                                                      </w:t>
      </w:r>
      <w:r>
        <w:rPr>
          <w:rFonts w:ascii="Times New Roman" w:hAnsi="Times New Roman"/>
          <w:sz w:val="24"/>
          <w:szCs w:val="24"/>
        </w:rPr>
        <w:t xml:space="preserve">              </w:t>
      </w:r>
      <w:r w:rsidRPr="00E605FA">
        <w:rPr>
          <w:rFonts w:ascii="Times New Roman" w:hAnsi="Times New Roman"/>
          <w:sz w:val="20"/>
          <w:szCs w:val="20"/>
        </w:rPr>
        <w:t>Таблица № 1 (тыс.</w:t>
      </w:r>
      <w:r>
        <w:rPr>
          <w:rFonts w:ascii="Times New Roman" w:hAnsi="Times New Roman"/>
          <w:sz w:val="20"/>
          <w:szCs w:val="20"/>
        </w:rPr>
        <w:t xml:space="preserve"> </w:t>
      </w:r>
      <w:r w:rsidRPr="00E605FA">
        <w:rPr>
          <w:rFonts w:ascii="Times New Roman" w:hAnsi="Times New Roman"/>
          <w:sz w:val="20"/>
          <w:szCs w:val="20"/>
        </w:rPr>
        <w:t>руб.)</w:t>
      </w:r>
    </w:p>
    <w:tbl>
      <w:tblPr>
        <w:tblW w:w="10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23"/>
        <w:gridCol w:w="1246"/>
        <w:gridCol w:w="1246"/>
        <w:gridCol w:w="1289"/>
        <w:gridCol w:w="1293"/>
        <w:gridCol w:w="1478"/>
      </w:tblGrid>
      <w:tr w:rsidR="00325138" w:rsidRPr="00CC30D4" w:rsidTr="00D43CFE">
        <w:trPr>
          <w:trHeight w:val="828"/>
        </w:trPr>
        <w:tc>
          <w:tcPr>
            <w:tcW w:w="2340"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sidRPr="00B77D63">
              <w:rPr>
                <w:rFonts w:ascii="Times New Roman" w:hAnsi="Times New Roman"/>
                <w:b/>
                <w:sz w:val="24"/>
                <w:szCs w:val="24"/>
              </w:rPr>
              <w:t>Показатель</w:t>
            </w:r>
          </w:p>
        </w:tc>
        <w:tc>
          <w:tcPr>
            <w:tcW w:w="1123" w:type="dxa"/>
            <w:vAlign w:val="center"/>
          </w:tcPr>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Факт</w:t>
            </w:r>
          </w:p>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2013г.</w:t>
            </w:r>
          </w:p>
        </w:tc>
        <w:tc>
          <w:tcPr>
            <w:tcW w:w="1246" w:type="dxa"/>
            <w:vAlign w:val="center"/>
          </w:tcPr>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План</w:t>
            </w:r>
          </w:p>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2014г.</w:t>
            </w:r>
          </w:p>
        </w:tc>
        <w:tc>
          <w:tcPr>
            <w:tcW w:w="1246" w:type="dxa"/>
            <w:vAlign w:val="center"/>
          </w:tcPr>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Факт</w:t>
            </w:r>
          </w:p>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2014г.</w:t>
            </w:r>
          </w:p>
        </w:tc>
        <w:tc>
          <w:tcPr>
            <w:tcW w:w="1289" w:type="dxa"/>
            <w:vAlign w:val="center"/>
          </w:tcPr>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Исполнено, %</w:t>
            </w:r>
          </w:p>
        </w:tc>
        <w:tc>
          <w:tcPr>
            <w:tcW w:w="1293" w:type="dxa"/>
            <w:vAlign w:val="center"/>
          </w:tcPr>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Удельный вес, %</w:t>
            </w:r>
          </w:p>
        </w:tc>
        <w:tc>
          <w:tcPr>
            <w:tcW w:w="1478" w:type="dxa"/>
            <w:vAlign w:val="center"/>
          </w:tcPr>
          <w:p w:rsidR="00325138" w:rsidRPr="00B77D63" w:rsidRDefault="00325138" w:rsidP="00286367">
            <w:pPr>
              <w:ind w:left="218"/>
              <w:jc w:val="center"/>
              <w:rPr>
                <w:rFonts w:ascii="Times New Roman" w:hAnsi="Times New Roman"/>
                <w:b/>
                <w:sz w:val="24"/>
                <w:szCs w:val="24"/>
              </w:rPr>
            </w:pPr>
            <w:r w:rsidRPr="00B77D63">
              <w:rPr>
                <w:rFonts w:ascii="Times New Roman" w:hAnsi="Times New Roman"/>
                <w:b/>
                <w:sz w:val="24"/>
                <w:szCs w:val="24"/>
              </w:rPr>
              <w:t>2014г. в % к 2013г.</w:t>
            </w:r>
          </w:p>
        </w:tc>
      </w:tr>
      <w:tr w:rsidR="00325138" w:rsidTr="00D43CFE">
        <w:trPr>
          <w:trHeight w:val="1146"/>
        </w:trPr>
        <w:tc>
          <w:tcPr>
            <w:tcW w:w="2340" w:type="dxa"/>
          </w:tcPr>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Налоговые и</w:t>
            </w:r>
          </w:p>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неналоговые</w:t>
            </w:r>
          </w:p>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доходы в том числе:</w:t>
            </w:r>
          </w:p>
        </w:tc>
        <w:tc>
          <w:tcPr>
            <w:tcW w:w="112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716,0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1100,0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1103,8</w:t>
            </w:r>
          </w:p>
        </w:tc>
        <w:tc>
          <w:tcPr>
            <w:tcW w:w="1289"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100,4</w:t>
            </w:r>
          </w:p>
        </w:tc>
        <w:tc>
          <w:tcPr>
            <w:tcW w:w="129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10,4</w:t>
            </w:r>
          </w:p>
        </w:tc>
        <w:tc>
          <w:tcPr>
            <w:tcW w:w="1478" w:type="dxa"/>
            <w:vAlign w:val="center"/>
          </w:tcPr>
          <w:p w:rsidR="0032513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154,2</w:t>
            </w:r>
          </w:p>
        </w:tc>
      </w:tr>
      <w:tr w:rsidR="00325138" w:rsidTr="00D43CFE">
        <w:trPr>
          <w:trHeight w:val="581"/>
        </w:trPr>
        <w:tc>
          <w:tcPr>
            <w:tcW w:w="2340" w:type="dxa"/>
          </w:tcPr>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Налоговые</w:t>
            </w:r>
          </w:p>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доходы</w:t>
            </w:r>
          </w:p>
        </w:tc>
        <w:tc>
          <w:tcPr>
            <w:tcW w:w="112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704,0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1008,0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1009,4</w:t>
            </w:r>
          </w:p>
        </w:tc>
        <w:tc>
          <w:tcPr>
            <w:tcW w:w="1289"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100</w:t>
            </w:r>
          </w:p>
        </w:tc>
        <w:tc>
          <w:tcPr>
            <w:tcW w:w="129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9,5</w:t>
            </w:r>
          </w:p>
        </w:tc>
        <w:tc>
          <w:tcPr>
            <w:tcW w:w="1478" w:type="dxa"/>
            <w:vAlign w:val="center"/>
          </w:tcPr>
          <w:p w:rsidR="0032513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143,4</w:t>
            </w:r>
          </w:p>
        </w:tc>
      </w:tr>
      <w:tr w:rsidR="00325138" w:rsidTr="00D43CFE">
        <w:trPr>
          <w:trHeight w:val="565"/>
        </w:trPr>
        <w:tc>
          <w:tcPr>
            <w:tcW w:w="2340" w:type="dxa"/>
          </w:tcPr>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Неналоговые</w:t>
            </w:r>
          </w:p>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доходы</w:t>
            </w:r>
          </w:p>
        </w:tc>
        <w:tc>
          <w:tcPr>
            <w:tcW w:w="112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12,0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92,0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94,4</w:t>
            </w:r>
          </w:p>
        </w:tc>
        <w:tc>
          <w:tcPr>
            <w:tcW w:w="1289"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102,6</w:t>
            </w:r>
          </w:p>
        </w:tc>
        <w:tc>
          <w:tcPr>
            <w:tcW w:w="129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0,9</w:t>
            </w:r>
          </w:p>
        </w:tc>
        <w:tc>
          <w:tcPr>
            <w:tcW w:w="1478" w:type="dxa"/>
            <w:vAlign w:val="center"/>
          </w:tcPr>
          <w:p w:rsidR="0032513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786,7</w:t>
            </w:r>
          </w:p>
        </w:tc>
      </w:tr>
      <w:tr w:rsidR="00325138" w:rsidTr="00D43CFE">
        <w:trPr>
          <w:trHeight w:val="581"/>
        </w:trPr>
        <w:tc>
          <w:tcPr>
            <w:tcW w:w="2340" w:type="dxa"/>
          </w:tcPr>
          <w:p w:rsidR="00325138" w:rsidRPr="00B77D63" w:rsidRDefault="00325138" w:rsidP="00286367">
            <w:pPr>
              <w:spacing w:after="0" w:line="240" w:lineRule="auto"/>
              <w:ind w:left="218"/>
              <w:jc w:val="both"/>
              <w:rPr>
                <w:rFonts w:ascii="Times New Roman" w:hAnsi="Times New Roman"/>
                <w:b/>
                <w:sz w:val="24"/>
                <w:szCs w:val="24"/>
              </w:rPr>
            </w:pPr>
            <w:r w:rsidRPr="00B77D63">
              <w:rPr>
                <w:rFonts w:ascii="Times New Roman" w:hAnsi="Times New Roman"/>
                <w:b/>
                <w:sz w:val="24"/>
                <w:szCs w:val="24"/>
              </w:rPr>
              <w:t>Безвозмездные перечисления</w:t>
            </w:r>
          </w:p>
        </w:tc>
        <w:tc>
          <w:tcPr>
            <w:tcW w:w="112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8804,0</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40438,9</w:t>
            </w:r>
          </w:p>
        </w:tc>
        <w:tc>
          <w:tcPr>
            <w:tcW w:w="1246"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9482,5</w:t>
            </w:r>
          </w:p>
        </w:tc>
        <w:tc>
          <w:tcPr>
            <w:tcW w:w="1289"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23,4</w:t>
            </w:r>
          </w:p>
        </w:tc>
        <w:tc>
          <w:tcPr>
            <w:tcW w:w="1293" w:type="dxa"/>
            <w:vAlign w:val="center"/>
          </w:tcPr>
          <w:p w:rsidR="00325138" w:rsidRPr="007742C1"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89,6</w:t>
            </w:r>
          </w:p>
        </w:tc>
        <w:tc>
          <w:tcPr>
            <w:tcW w:w="1478" w:type="dxa"/>
            <w:vAlign w:val="center"/>
          </w:tcPr>
          <w:p w:rsidR="0032513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107,7</w:t>
            </w:r>
          </w:p>
        </w:tc>
      </w:tr>
      <w:tr w:rsidR="00325138" w:rsidRPr="007742C1" w:rsidTr="00D43CFE">
        <w:trPr>
          <w:trHeight w:val="581"/>
        </w:trPr>
        <w:tc>
          <w:tcPr>
            <w:tcW w:w="2340"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sidRPr="00B77D63">
              <w:rPr>
                <w:rFonts w:ascii="Times New Roman" w:hAnsi="Times New Roman"/>
                <w:b/>
                <w:sz w:val="24"/>
                <w:szCs w:val="24"/>
              </w:rPr>
              <w:t>Итого доходов</w:t>
            </w:r>
          </w:p>
        </w:tc>
        <w:tc>
          <w:tcPr>
            <w:tcW w:w="1123"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sidRPr="00B77D63">
              <w:rPr>
                <w:rFonts w:ascii="Times New Roman" w:hAnsi="Times New Roman"/>
                <w:b/>
                <w:sz w:val="24"/>
                <w:szCs w:val="24"/>
              </w:rPr>
              <w:t>9520,0</w:t>
            </w:r>
          </w:p>
        </w:tc>
        <w:tc>
          <w:tcPr>
            <w:tcW w:w="1246"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Pr>
                <w:rFonts w:ascii="Times New Roman" w:hAnsi="Times New Roman"/>
                <w:b/>
                <w:sz w:val="24"/>
                <w:szCs w:val="24"/>
              </w:rPr>
              <w:t>41538,9</w:t>
            </w:r>
          </w:p>
        </w:tc>
        <w:tc>
          <w:tcPr>
            <w:tcW w:w="1246"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Pr>
                <w:rFonts w:ascii="Times New Roman" w:hAnsi="Times New Roman"/>
                <w:b/>
                <w:sz w:val="24"/>
                <w:szCs w:val="24"/>
              </w:rPr>
              <w:t>10586,3</w:t>
            </w:r>
          </w:p>
        </w:tc>
        <w:tc>
          <w:tcPr>
            <w:tcW w:w="1289"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Pr>
                <w:rFonts w:ascii="Times New Roman" w:hAnsi="Times New Roman"/>
                <w:b/>
                <w:sz w:val="24"/>
                <w:szCs w:val="24"/>
              </w:rPr>
              <w:t>25,5</w:t>
            </w:r>
          </w:p>
        </w:tc>
        <w:tc>
          <w:tcPr>
            <w:tcW w:w="1293"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Pr>
                <w:rFonts w:ascii="Times New Roman" w:hAnsi="Times New Roman"/>
                <w:b/>
                <w:sz w:val="24"/>
                <w:szCs w:val="24"/>
              </w:rPr>
              <w:t>100</w:t>
            </w:r>
          </w:p>
        </w:tc>
        <w:tc>
          <w:tcPr>
            <w:tcW w:w="1478" w:type="dxa"/>
            <w:vAlign w:val="center"/>
          </w:tcPr>
          <w:p w:rsidR="00325138" w:rsidRPr="00B77D63" w:rsidRDefault="00325138" w:rsidP="00286367">
            <w:pPr>
              <w:spacing w:after="0" w:line="240" w:lineRule="auto"/>
              <w:ind w:left="218"/>
              <w:jc w:val="center"/>
              <w:rPr>
                <w:rFonts w:ascii="Times New Roman" w:hAnsi="Times New Roman"/>
                <w:b/>
                <w:sz w:val="24"/>
                <w:szCs w:val="24"/>
              </w:rPr>
            </w:pPr>
            <w:r>
              <w:rPr>
                <w:rFonts w:ascii="Times New Roman" w:hAnsi="Times New Roman"/>
                <w:b/>
                <w:sz w:val="24"/>
                <w:szCs w:val="24"/>
              </w:rPr>
              <w:t>111,2</w:t>
            </w:r>
          </w:p>
        </w:tc>
      </w:tr>
    </w:tbl>
    <w:p w:rsidR="00325138" w:rsidRPr="00E605FA" w:rsidRDefault="00325138" w:rsidP="001D42B8">
      <w:pPr>
        <w:spacing w:after="0" w:line="240" w:lineRule="auto"/>
        <w:ind w:left="215"/>
        <w:jc w:val="both"/>
        <w:rPr>
          <w:rFonts w:ascii="Times New Roman" w:hAnsi="Times New Roman"/>
          <w:sz w:val="20"/>
          <w:szCs w:val="20"/>
        </w:rPr>
      </w:pPr>
    </w:p>
    <w:p w:rsidR="00325138" w:rsidRPr="006E365E" w:rsidRDefault="00325138" w:rsidP="000804E4">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E365E">
        <w:rPr>
          <w:rFonts w:ascii="Times New Roman" w:hAnsi="Times New Roman"/>
          <w:sz w:val="24"/>
          <w:szCs w:val="24"/>
        </w:rPr>
        <w:t>Согласно представленным в таблице данным, фактическое поступление доходов в бюджет</w:t>
      </w:r>
      <w:r w:rsidR="004C1678">
        <w:rPr>
          <w:rFonts w:ascii="Times New Roman" w:hAnsi="Times New Roman"/>
          <w:sz w:val="24"/>
          <w:szCs w:val="24"/>
        </w:rPr>
        <w:t xml:space="preserve"> </w:t>
      </w:r>
      <w:proofErr w:type="spellStart"/>
      <w:r w:rsidR="0045210F">
        <w:rPr>
          <w:rFonts w:ascii="Times New Roman" w:hAnsi="Times New Roman"/>
          <w:sz w:val="24"/>
          <w:szCs w:val="24"/>
        </w:rPr>
        <w:t>Янгелевск</w:t>
      </w:r>
      <w:r w:rsidR="004C1678">
        <w:rPr>
          <w:rFonts w:ascii="Times New Roman" w:hAnsi="Times New Roman"/>
          <w:sz w:val="24"/>
          <w:szCs w:val="24"/>
        </w:rPr>
        <w:t>ого</w:t>
      </w:r>
      <w:proofErr w:type="spellEnd"/>
      <w:r w:rsidR="004C1678">
        <w:rPr>
          <w:rFonts w:ascii="Times New Roman" w:hAnsi="Times New Roman"/>
          <w:sz w:val="24"/>
          <w:szCs w:val="24"/>
        </w:rPr>
        <w:t xml:space="preserve"> ГП</w:t>
      </w:r>
      <w:r w:rsidRPr="006E365E">
        <w:rPr>
          <w:rFonts w:ascii="Times New Roman" w:hAnsi="Times New Roman"/>
          <w:sz w:val="24"/>
          <w:szCs w:val="24"/>
        </w:rPr>
        <w:t xml:space="preserve"> по итогам 201</w:t>
      </w:r>
      <w:r>
        <w:rPr>
          <w:rFonts w:ascii="Times New Roman" w:hAnsi="Times New Roman"/>
          <w:sz w:val="24"/>
          <w:szCs w:val="24"/>
        </w:rPr>
        <w:t>4</w:t>
      </w:r>
      <w:r w:rsidRPr="006E365E">
        <w:rPr>
          <w:rFonts w:ascii="Times New Roman" w:hAnsi="Times New Roman"/>
          <w:sz w:val="24"/>
          <w:szCs w:val="24"/>
        </w:rPr>
        <w:t xml:space="preserve"> года составило</w:t>
      </w:r>
      <w:r w:rsidR="004C1678">
        <w:rPr>
          <w:rFonts w:ascii="Times New Roman" w:hAnsi="Times New Roman"/>
          <w:sz w:val="24"/>
          <w:szCs w:val="24"/>
        </w:rPr>
        <w:t xml:space="preserve"> в сумме</w:t>
      </w:r>
      <w:r w:rsidRPr="006E365E">
        <w:rPr>
          <w:rFonts w:ascii="Times New Roman" w:hAnsi="Times New Roman"/>
          <w:sz w:val="24"/>
          <w:szCs w:val="24"/>
        </w:rPr>
        <w:t xml:space="preserve"> </w:t>
      </w:r>
      <w:r>
        <w:rPr>
          <w:rFonts w:ascii="Times New Roman" w:hAnsi="Times New Roman"/>
          <w:sz w:val="24"/>
          <w:szCs w:val="24"/>
        </w:rPr>
        <w:t>10 586,3</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sidRPr="006E365E">
        <w:rPr>
          <w:rFonts w:ascii="Times New Roman" w:hAnsi="Times New Roman"/>
          <w:sz w:val="24"/>
          <w:szCs w:val="24"/>
        </w:rPr>
        <w:t xml:space="preserve"> (при уточненном плане </w:t>
      </w:r>
      <w:r>
        <w:rPr>
          <w:rFonts w:ascii="Times New Roman" w:hAnsi="Times New Roman"/>
          <w:sz w:val="24"/>
          <w:szCs w:val="24"/>
        </w:rPr>
        <w:t>41 538,9</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sidRPr="006E365E">
        <w:rPr>
          <w:rFonts w:ascii="Times New Roman" w:hAnsi="Times New Roman"/>
          <w:sz w:val="24"/>
          <w:szCs w:val="24"/>
        </w:rPr>
        <w:t>)</w:t>
      </w:r>
      <w:r w:rsidR="00DA32B4">
        <w:rPr>
          <w:rFonts w:ascii="Times New Roman" w:hAnsi="Times New Roman"/>
          <w:sz w:val="24"/>
          <w:szCs w:val="24"/>
        </w:rPr>
        <w:t xml:space="preserve"> или</w:t>
      </w:r>
      <w:r w:rsidRPr="006E365E">
        <w:rPr>
          <w:rFonts w:ascii="Times New Roman" w:hAnsi="Times New Roman"/>
          <w:sz w:val="24"/>
          <w:szCs w:val="24"/>
        </w:rPr>
        <w:t xml:space="preserve"> </w:t>
      </w:r>
      <w:r>
        <w:rPr>
          <w:rFonts w:ascii="Times New Roman" w:hAnsi="Times New Roman"/>
          <w:sz w:val="24"/>
          <w:szCs w:val="24"/>
        </w:rPr>
        <w:t>25,5</w:t>
      </w:r>
      <w:r w:rsidRPr="006E365E">
        <w:rPr>
          <w:rFonts w:ascii="Times New Roman" w:hAnsi="Times New Roman"/>
          <w:sz w:val="24"/>
          <w:szCs w:val="24"/>
        </w:rPr>
        <w:t>% к плановым показателям года. Темп роста доходов за 201</w:t>
      </w:r>
      <w:r>
        <w:rPr>
          <w:rFonts w:ascii="Times New Roman" w:hAnsi="Times New Roman"/>
          <w:sz w:val="24"/>
          <w:szCs w:val="24"/>
        </w:rPr>
        <w:t>4</w:t>
      </w:r>
      <w:r w:rsidRPr="006E365E">
        <w:rPr>
          <w:rFonts w:ascii="Times New Roman" w:hAnsi="Times New Roman"/>
          <w:sz w:val="24"/>
          <w:szCs w:val="24"/>
        </w:rPr>
        <w:t xml:space="preserve"> год к объему поступлений 201</w:t>
      </w:r>
      <w:r>
        <w:rPr>
          <w:rFonts w:ascii="Times New Roman" w:hAnsi="Times New Roman"/>
          <w:sz w:val="24"/>
          <w:szCs w:val="24"/>
        </w:rPr>
        <w:t>3</w:t>
      </w:r>
      <w:r w:rsidRPr="006E365E">
        <w:rPr>
          <w:rFonts w:ascii="Times New Roman" w:hAnsi="Times New Roman"/>
          <w:sz w:val="24"/>
          <w:szCs w:val="24"/>
        </w:rPr>
        <w:t xml:space="preserve"> года </w:t>
      </w:r>
      <w:r>
        <w:rPr>
          <w:rFonts w:ascii="Times New Roman" w:hAnsi="Times New Roman"/>
          <w:sz w:val="24"/>
          <w:szCs w:val="24"/>
        </w:rPr>
        <w:t>увеличился на 1 066,3 тыс. руб. или 1</w:t>
      </w:r>
      <w:r w:rsidR="004C1678">
        <w:rPr>
          <w:rFonts w:ascii="Times New Roman" w:hAnsi="Times New Roman"/>
          <w:sz w:val="24"/>
          <w:szCs w:val="24"/>
        </w:rPr>
        <w:t>1</w:t>
      </w:r>
      <w:r>
        <w:rPr>
          <w:rFonts w:ascii="Times New Roman" w:hAnsi="Times New Roman"/>
          <w:sz w:val="24"/>
          <w:szCs w:val="24"/>
        </w:rPr>
        <w:t>1,2%</w:t>
      </w:r>
      <w:r w:rsidRPr="006E365E">
        <w:rPr>
          <w:rFonts w:ascii="Times New Roman" w:hAnsi="Times New Roman"/>
          <w:sz w:val="24"/>
          <w:szCs w:val="24"/>
        </w:rPr>
        <w:t>.</w:t>
      </w:r>
    </w:p>
    <w:p w:rsidR="00325138" w:rsidRPr="006E365E" w:rsidRDefault="00325138" w:rsidP="008D382C">
      <w:pPr>
        <w:tabs>
          <w:tab w:val="left" w:pos="1170"/>
        </w:tabs>
        <w:spacing w:after="0" w:line="240" w:lineRule="auto"/>
        <w:jc w:val="both"/>
        <w:rPr>
          <w:rFonts w:ascii="Times New Roman" w:hAnsi="Times New Roman"/>
          <w:sz w:val="24"/>
          <w:szCs w:val="24"/>
        </w:rPr>
      </w:pPr>
      <w:r w:rsidRPr="006E365E">
        <w:rPr>
          <w:rFonts w:ascii="Times New Roman" w:hAnsi="Times New Roman"/>
          <w:sz w:val="24"/>
          <w:szCs w:val="24"/>
        </w:rPr>
        <w:t xml:space="preserve">        </w:t>
      </w:r>
    </w:p>
    <w:p w:rsidR="00325138" w:rsidRPr="006E365E" w:rsidRDefault="00325138" w:rsidP="000804E4">
      <w:pPr>
        <w:tabs>
          <w:tab w:val="left" w:pos="1170"/>
        </w:tabs>
        <w:spacing w:after="0" w:line="240" w:lineRule="auto"/>
        <w:ind w:left="215"/>
        <w:jc w:val="center"/>
        <w:rPr>
          <w:rFonts w:ascii="Times New Roman" w:hAnsi="Times New Roman"/>
          <w:b/>
          <w:bCs/>
          <w:sz w:val="24"/>
          <w:szCs w:val="24"/>
        </w:rPr>
      </w:pPr>
      <w:r w:rsidRPr="006E365E">
        <w:rPr>
          <w:rFonts w:ascii="Times New Roman" w:hAnsi="Times New Roman"/>
          <w:b/>
          <w:bCs/>
          <w:sz w:val="24"/>
          <w:szCs w:val="24"/>
        </w:rPr>
        <w:t>Налоговые и неналоговые доходы</w:t>
      </w:r>
    </w:p>
    <w:p w:rsidR="00325138" w:rsidRPr="006E365E" w:rsidRDefault="00325138" w:rsidP="000804E4">
      <w:pPr>
        <w:tabs>
          <w:tab w:val="left" w:pos="1170"/>
        </w:tabs>
        <w:spacing w:after="0" w:line="240" w:lineRule="auto"/>
        <w:ind w:left="215"/>
        <w:jc w:val="both"/>
        <w:rPr>
          <w:rFonts w:ascii="Times New Roman" w:hAnsi="Times New Roman"/>
          <w:b/>
          <w:bCs/>
          <w:sz w:val="24"/>
          <w:szCs w:val="24"/>
        </w:rPr>
      </w:pPr>
    </w:p>
    <w:p w:rsidR="00325138" w:rsidRDefault="00325138" w:rsidP="000804E4">
      <w:pPr>
        <w:tabs>
          <w:tab w:val="left" w:pos="1170"/>
        </w:tabs>
        <w:spacing w:after="0" w:line="240" w:lineRule="auto"/>
        <w:jc w:val="both"/>
        <w:rPr>
          <w:rFonts w:ascii="Times New Roman" w:hAnsi="Times New Roman"/>
          <w:sz w:val="24"/>
          <w:szCs w:val="24"/>
        </w:rPr>
      </w:pPr>
      <w:r w:rsidRPr="006E365E">
        <w:rPr>
          <w:rFonts w:ascii="Times New Roman" w:hAnsi="Times New Roman"/>
          <w:sz w:val="24"/>
          <w:szCs w:val="24"/>
        </w:rPr>
        <w:t xml:space="preserve">      Исполнение по налоговым и неналоговым доходам составило</w:t>
      </w:r>
      <w:r w:rsidR="004C1678">
        <w:rPr>
          <w:rFonts w:ascii="Times New Roman" w:hAnsi="Times New Roman"/>
          <w:sz w:val="24"/>
          <w:szCs w:val="24"/>
        </w:rPr>
        <w:t xml:space="preserve"> в сумме</w:t>
      </w:r>
      <w:r w:rsidRPr="006E365E">
        <w:rPr>
          <w:rFonts w:ascii="Times New Roman" w:hAnsi="Times New Roman"/>
          <w:sz w:val="24"/>
          <w:szCs w:val="24"/>
        </w:rPr>
        <w:t xml:space="preserve"> </w:t>
      </w:r>
      <w:r>
        <w:rPr>
          <w:rFonts w:ascii="Times New Roman" w:hAnsi="Times New Roman"/>
          <w:sz w:val="24"/>
          <w:szCs w:val="24"/>
        </w:rPr>
        <w:t>1 103,8</w:t>
      </w:r>
      <w:r w:rsidRPr="006E365E">
        <w:rPr>
          <w:rFonts w:ascii="Times New Roman" w:hAnsi="Times New Roman"/>
          <w:sz w:val="24"/>
          <w:szCs w:val="24"/>
        </w:rPr>
        <w:t xml:space="preserve"> тыс.</w:t>
      </w:r>
      <w:r>
        <w:rPr>
          <w:rFonts w:ascii="Times New Roman" w:hAnsi="Times New Roman"/>
          <w:sz w:val="24"/>
          <w:szCs w:val="24"/>
        </w:rPr>
        <w:t xml:space="preserve"> руб</w:t>
      </w:r>
      <w:r w:rsidR="004C1678">
        <w:rPr>
          <w:rFonts w:ascii="Times New Roman" w:hAnsi="Times New Roman"/>
          <w:sz w:val="24"/>
          <w:szCs w:val="24"/>
        </w:rPr>
        <w:t>лей</w:t>
      </w:r>
      <w:r w:rsidRPr="006E365E">
        <w:rPr>
          <w:rFonts w:ascii="Times New Roman" w:hAnsi="Times New Roman"/>
          <w:sz w:val="24"/>
          <w:szCs w:val="24"/>
        </w:rPr>
        <w:t xml:space="preserve"> при плане </w:t>
      </w:r>
      <w:r>
        <w:rPr>
          <w:rFonts w:ascii="Times New Roman" w:hAnsi="Times New Roman"/>
          <w:sz w:val="24"/>
          <w:szCs w:val="24"/>
        </w:rPr>
        <w:t>1 100,0</w:t>
      </w:r>
      <w:r w:rsidRPr="006E365E">
        <w:rPr>
          <w:rFonts w:ascii="Times New Roman" w:hAnsi="Times New Roman"/>
          <w:sz w:val="24"/>
          <w:szCs w:val="24"/>
        </w:rPr>
        <w:t xml:space="preserve"> тыс.</w:t>
      </w:r>
      <w:r>
        <w:rPr>
          <w:rFonts w:ascii="Times New Roman" w:hAnsi="Times New Roman"/>
          <w:sz w:val="24"/>
          <w:szCs w:val="24"/>
        </w:rPr>
        <w:t xml:space="preserve"> </w:t>
      </w:r>
      <w:r w:rsidRPr="006E365E">
        <w:rPr>
          <w:rFonts w:ascii="Times New Roman" w:hAnsi="Times New Roman"/>
          <w:sz w:val="24"/>
          <w:szCs w:val="24"/>
        </w:rPr>
        <w:t>руб</w:t>
      </w:r>
      <w:r w:rsidR="004C1678">
        <w:rPr>
          <w:rFonts w:ascii="Times New Roman" w:hAnsi="Times New Roman"/>
          <w:sz w:val="24"/>
          <w:szCs w:val="24"/>
        </w:rPr>
        <w:t>лей</w:t>
      </w:r>
      <w:r w:rsidR="00DA32B4">
        <w:rPr>
          <w:rFonts w:ascii="Times New Roman" w:hAnsi="Times New Roman"/>
          <w:sz w:val="24"/>
          <w:szCs w:val="24"/>
        </w:rPr>
        <w:t xml:space="preserve"> или</w:t>
      </w:r>
      <w:r w:rsidRPr="006E365E">
        <w:rPr>
          <w:rFonts w:ascii="Times New Roman" w:hAnsi="Times New Roman"/>
          <w:sz w:val="24"/>
          <w:szCs w:val="24"/>
        </w:rPr>
        <w:t xml:space="preserve"> </w:t>
      </w:r>
      <w:r>
        <w:rPr>
          <w:rFonts w:ascii="Times New Roman" w:hAnsi="Times New Roman"/>
          <w:sz w:val="24"/>
          <w:szCs w:val="24"/>
        </w:rPr>
        <w:t>100,4 %.</w:t>
      </w:r>
    </w:p>
    <w:p w:rsidR="00325138" w:rsidRDefault="00325138" w:rsidP="003E74E1">
      <w:pPr>
        <w:tabs>
          <w:tab w:val="left" w:pos="1170"/>
        </w:tabs>
        <w:spacing w:after="0" w:line="240" w:lineRule="auto"/>
        <w:jc w:val="center"/>
        <w:rPr>
          <w:rFonts w:ascii="Times New Roman" w:hAnsi="Times New Roman"/>
          <w:sz w:val="24"/>
          <w:szCs w:val="24"/>
        </w:rPr>
      </w:pPr>
      <w:r w:rsidRPr="006E365E">
        <w:rPr>
          <w:rFonts w:ascii="Times New Roman" w:hAnsi="Times New Roman"/>
          <w:sz w:val="24"/>
          <w:szCs w:val="24"/>
        </w:rPr>
        <w:t xml:space="preserve">    Наибольший удельный вес в налоговых доходах приходится на налог на доходы физических лиц (НДФЛ) –</w:t>
      </w:r>
      <w:r>
        <w:rPr>
          <w:rFonts w:ascii="Times New Roman" w:hAnsi="Times New Roman"/>
          <w:sz w:val="24"/>
          <w:szCs w:val="24"/>
        </w:rPr>
        <w:t xml:space="preserve"> 68</w:t>
      </w:r>
      <w:r w:rsidRPr="006E365E">
        <w:rPr>
          <w:rFonts w:ascii="Times New Roman" w:hAnsi="Times New Roman"/>
          <w:sz w:val="24"/>
          <w:szCs w:val="24"/>
        </w:rPr>
        <w:t>,</w:t>
      </w:r>
      <w:r>
        <w:rPr>
          <w:rFonts w:ascii="Times New Roman" w:hAnsi="Times New Roman"/>
          <w:sz w:val="24"/>
          <w:szCs w:val="24"/>
        </w:rPr>
        <w:t>1</w:t>
      </w:r>
      <w:r w:rsidRPr="006E365E">
        <w:rPr>
          <w:rFonts w:ascii="Times New Roman" w:hAnsi="Times New Roman"/>
          <w:sz w:val="24"/>
          <w:szCs w:val="24"/>
        </w:rPr>
        <w:t xml:space="preserve">%, </w:t>
      </w:r>
      <w:r>
        <w:rPr>
          <w:rFonts w:ascii="Times New Roman" w:hAnsi="Times New Roman"/>
          <w:sz w:val="24"/>
          <w:szCs w:val="24"/>
        </w:rPr>
        <w:t>по акцизам и подакцизным</w:t>
      </w:r>
      <w:r w:rsidRPr="006E365E">
        <w:rPr>
          <w:rFonts w:ascii="Times New Roman" w:hAnsi="Times New Roman"/>
          <w:sz w:val="24"/>
          <w:szCs w:val="24"/>
        </w:rPr>
        <w:t xml:space="preserve"> </w:t>
      </w:r>
      <w:r>
        <w:rPr>
          <w:rFonts w:ascii="Times New Roman" w:hAnsi="Times New Roman"/>
          <w:sz w:val="24"/>
          <w:szCs w:val="24"/>
        </w:rPr>
        <w:t xml:space="preserve"> товарам – 21,5%, </w:t>
      </w:r>
      <w:r w:rsidRPr="006E365E">
        <w:rPr>
          <w:rFonts w:ascii="Times New Roman" w:hAnsi="Times New Roman"/>
          <w:sz w:val="24"/>
          <w:szCs w:val="24"/>
        </w:rPr>
        <w:t>на имущество физических лиц</w:t>
      </w:r>
    </w:p>
    <w:p w:rsidR="00325138" w:rsidRDefault="00325138" w:rsidP="003E74E1">
      <w:pPr>
        <w:tabs>
          <w:tab w:val="left" w:pos="1170"/>
        </w:tabs>
        <w:spacing w:after="0" w:line="240" w:lineRule="auto"/>
        <w:rPr>
          <w:rFonts w:ascii="Times New Roman" w:hAnsi="Times New Roman"/>
          <w:sz w:val="24"/>
          <w:szCs w:val="24"/>
        </w:rPr>
      </w:pPr>
      <w:r>
        <w:rPr>
          <w:rFonts w:ascii="Times New Roman" w:hAnsi="Times New Roman"/>
          <w:sz w:val="24"/>
          <w:szCs w:val="24"/>
        </w:rPr>
        <w:t>-</w:t>
      </w:r>
      <w:r w:rsidRPr="006E365E">
        <w:rPr>
          <w:rFonts w:ascii="Times New Roman" w:hAnsi="Times New Roman"/>
          <w:sz w:val="24"/>
          <w:szCs w:val="24"/>
        </w:rPr>
        <w:t xml:space="preserve"> </w:t>
      </w:r>
      <w:r>
        <w:rPr>
          <w:rFonts w:ascii="Times New Roman" w:hAnsi="Times New Roman"/>
          <w:sz w:val="24"/>
          <w:szCs w:val="24"/>
        </w:rPr>
        <w:t>7</w:t>
      </w:r>
      <w:r w:rsidRPr="006E365E">
        <w:rPr>
          <w:rFonts w:ascii="Times New Roman" w:hAnsi="Times New Roman"/>
          <w:sz w:val="24"/>
          <w:szCs w:val="24"/>
        </w:rPr>
        <w:t xml:space="preserve">%, земельный налог – </w:t>
      </w:r>
      <w:r>
        <w:rPr>
          <w:rFonts w:ascii="Times New Roman" w:hAnsi="Times New Roman"/>
          <w:sz w:val="24"/>
          <w:szCs w:val="24"/>
        </w:rPr>
        <w:t>1,1</w:t>
      </w:r>
      <w:r w:rsidRPr="006E365E">
        <w:rPr>
          <w:rFonts w:ascii="Times New Roman" w:hAnsi="Times New Roman"/>
          <w:sz w:val="24"/>
          <w:szCs w:val="24"/>
        </w:rPr>
        <w:t>%, госпошлина –</w:t>
      </w:r>
      <w:r>
        <w:rPr>
          <w:rFonts w:ascii="Times New Roman" w:hAnsi="Times New Roman"/>
          <w:sz w:val="24"/>
          <w:szCs w:val="24"/>
        </w:rPr>
        <w:t xml:space="preserve"> 2,3</w:t>
      </w:r>
      <w:r w:rsidRPr="006E365E">
        <w:rPr>
          <w:rFonts w:ascii="Times New Roman" w:hAnsi="Times New Roman"/>
          <w:sz w:val="24"/>
          <w:szCs w:val="24"/>
        </w:rPr>
        <w:t>%</w:t>
      </w:r>
      <w:r>
        <w:rPr>
          <w:rFonts w:ascii="Times New Roman" w:hAnsi="Times New Roman"/>
          <w:sz w:val="24"/>
          <w:szCs w:val="24"/>
        </w:rPr>
        <w:t>.</w:t>
      </w:r>
    </w:p>
    <w:p w:rsidR="00325138" w:rsidRPr="008D6C4F" w:rsidRDefault="00325138" w:rsidP="00126478">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w:t>
      </w:r>
      <w:r w:rsidR="0045210F">
        <w:rPr>
          <w:rFonts w:ascii="Times New Roman" w:hAnsi="Times New Roman"/>
          <w:sz w:val="24"/>
          <w:szCs w:val="24"/>
        </w:rPr>
        <w:t>Исполнение</w:t>
      </w:r>
      <w:r w:rsidRPr="008D6C4F">
        <w:rPr>
          <w:rFonts w:ascii="Times New Roman" w:hAnsi="Times New Roman"/>
          <w:sz w:val="24"/>
          <w:szCs w:val="24"/>
        </w:rPr>
        <w:t xml:space="preserve"> по НДФЛ </w:t>
      </w:r>
      <w:r w:rsidR="0045210F">
        <w:rPr>
          <w:rFonts w:ascii="Times New Roman" w:hAnsi="Times New Roman"/>
          <w:sz w:val="24"/>
          <w:szCs w:val="24"/>
        </w:rPr>
        <w:t>составило</w:t>
      </w:r>
      <w:r w:rsidRPr="008D6C4F">
        <w:rPr>
          <w:rFonts w:ascii="Times New Roman" w:hAnsi="Times New Roman"/>
          <w:sz w:val="24"/>
          <w:szCs w:val="24"/>
        </w:rPr>
        <w:t xml:space="preserve"> </w:t>
      </w:r>
      <w:r w:rsidR="00A9577C">
        <w:rPr>
          <w:rFonts w:ascii="Times New Roman" w:hAnsi="Times New Roman"/>
          <w:sz w:val="24"/>
          <w:szCs w:val="24"/>
        </w:rPr>
        <w:t xml:space="preserve">в сумме 687,8 тыс. рублей или </w:t>
      </w:r>
      <w:r>
        <w:rPr>
          <w:rFonts w:ascii="Times New Roman" w:hAnsi="Times New Roman"/>
          <w:sz w:val="24"/>
          <w:szCs w:val="24"/>
        </w:rPr>
        <w:t>99,5</w:t>
      </w:r>
      <w:r w:rsidRPr="008D6C4F">
        <w:rPr>
          <w:rFonts w:ascii="Times New Roman" w:hAnsi="Times New Roman"/>
          <w:sz w:val="24"/>
          <w:szCs w:val="24"/>
        </w:rPr>
        <w:t>%</w:t>
      </w:r>
      <w:r w:rsidR="00A9577C">
        <w:rPr>
          <w:rFonts w:ascii="Times New Roman" w:hAnsi="Times New Roman"/>
          <w:sz w:val="24"/>
          <w:szCs w:val="24"/>
        </w:rPr>
        <w:t>.</w:t>
      </w:r>
      <w:r>
        <w:rPr>
          <w:rFonts w:ascii="Times New Roman" w:hAnsi="Times New Roman"/>
          <w:sz w:val="24"/>
          <w:szCs w:val="24"/>
        </w:rPr>
        <w:t xml:space="preserve"> </w:t>
      </w:r>
      <w:r w:rsidR="00A9577C">
        <w:rPr>
          <w:rFonts w:ascii="Times New Roman" w:hAnsi="Times New Roman"/>
          <w:sz w:val="24"/>
          <w:szCs w:val="24"/>
        </w:rPr>
        <w:t xml:space="preserve"> </w:t>
      </w:r>
      <w:r w:rsidRPr="008D6C4F">
        <w:rPr>
          <w:rFonts w:ascii="Times New Roman" w:hAnsi="Times New Roman"/>
          <w:sz w:val="24"/>
          <w:szCs w:val="24"/>
        </w:rPr>
        <w:t>Плановые показатели по налогу</w:t>
      </w:r>
      <w:r w:rsidRPr="008D6C4F">
        <w:rPr>
          <w:rFonts w:ascii="Times New Roman" w:hAnsi="Times New Roman"/>
          <w:b/>
          <w:bCs/>
          <w:sz w:val="24"/>
          <w:szCs w:val="24"/>
        </w:rPr>
        <w:t xml:space="preserve"> </w:t>
      </w:r>
      <w:r w:rsidRPr="008D6C4F">
        <w:rPr>
          <w:rFonts w:ascii="Times New Roman" w:hAnsi="Times New Roman"/>
          <w:sz w:val="24"/>
          <w:szCs w:val="24"/>
        </w:rPr>
        <w:t xml:space="preserve">на имущество физических лиц </w:t>
      </w:r>
      <w:r w:rsidR="00B6318C">
        <w:rPr>
          <w:rFonts w:ascii="Times New Roman" w:hAnsi="Times New Roman"/>
          <w:sz w:val="24"/>
          <w:szCs w:val="24"/>
        </w:rPr>
        <w:t>испо</w:t>
      </w:r>
      <w:r w:rsidRPr="008D6C4F">
        <w:rPr>
          <w:rFonts w:ascii="Times New Roman" w:hAnsi="Times New Roman"/>
          <w:sz w:val="24"/>
          <w:szCs w:val="24"/>
        </w:rPr>
        <w:t xml:space="preserve">лнены </w:t>
      </w:r>
      <w:r w:rsidR="00B6318C">
        <w:rPr>
          <w:rFonts w:ascii="Times New Roman" w:hAnsi="Times New Roman"/>
          <w:sz w:val="24"/>
          <w:szCs w:val="24"/>
        </w:rPr>
        <w:t>в сумме 70,3 тыс. рублей или</w:t>
      </w:r>
      <w:r w:rsidRPr="008D6C4F">
        <w:rPr>
          <w:rFonts w:ascii="Times New Roman" w:hAnsi="Times New Roman"/>
          <w:sz w:val="24"/>
          <w:szCs w:val="24"/>
        </w:rPr>
        <w:t xml:space="preserve"> </w:t>
      </w:r>
      <w:r>
        <w:rPr>
          <w:rFonts w:ascii="Times New Roman" w:hAnsi="Times New Roman"/>
          <w:sz w:val="24"/>
          <w:szCs w:val="24"/>
        </w:rPr>
        <w:t>100</w:t>
      </w:r>
      <w:r w:rsidRPr="008D6C4F">
        <w:rPr>
          <w:rFonts w:ascii="Times New Roman" w:hAnsi="Times New Roman"/>
          <w:sz w:val="24"/>
          <w:szCs w:val="24"/>
        </w:rPr>
        <w:t xml:space="preserve">%. </w:t>
      </w:r>
      <w:r w:rsidR="0045210F">
        <w:rPr>
          <w:rFonts w:ascii="Times New Roman" w:hAnsi="Times New Roman"/>
          <w:sz w:val="24"/>
          <w:szCs w:val="24"/>
        </w:rPr>
        <w:t>Исполнение</w:t>
      </w:r>
      <w:r w:rsidRPr="008D6C4F">
        <w:rPr>
          <w:rFonts w:ascii="Times New Roman" w:hAnsi="Times New Roman"/>
          <w:sz w:val="24"/>
          <w:szCs w:val="24"/>
        </w:rPr>
        <w:t xml:space="preserve"> по земельному налогу</w:t>
      </w:r>
      <w:r>
        <w:rPr>
          <w:rFonts w:ascii="Times New Roman" w:hAnsi="Times New Roman"/>
          <w:sz w:val="24"/>
          <w:szCs w:val="24"/>
        </w:rPr>
        <w:t xml:space="preserve"> </w:t>
      </w:r>
      <w:r w:rsidRPr="008D6C4F">
        <w:rPr>
          <w:rFonts w:ascii="Times New Roman" w:hAnsi="Times New Roman"/>
          <w:sz w:val="24"/>
          <w:szCs w:val="24"/>
        </w:rPr>
        <w:t>состав</w:t>
      </w:r>
      <w:r w:rsidR="0045210F">
        <w:rPr>
          <w:rFonts w:ascii="Times New Roman" w:hAnsi="Times New Roman"/>
          <w:sz w:val="24"/>
          <w:szCs w:val="24"/>
        </w:rPr>
        <w:t>ило</w:t>
      </w:r>
      <w:r w:rsidRPr="008D6C4F">
        <w:rPr>
          <w:rFonts w:ascii="Times New Roman" w:hAnsi="Times New Roman"/>
          <w:sz w:val="24"/>
          <w:szCs w:val="24"/>
        </w:rPr>
        <w:t xml:space="preserve"> </w:t>
      </w:r>
      <w:r w:rsidR="00B6318C">
        <w:rPr>
          <w:rFonts w:ascii="Times New Roman" w:hAnsi="Times New Roman"/>
          <w:sz w:val="24"/>
          <w:szCs w:val="24"/>
        </w:rPr>
        <w:t xml:space="preserve">в сумме </w:t>
      </w:r>
      <w:r>
        <w:rPr>
          <w:rFonts w:ascii="Times New Roman" w:hAnsi="Times New Roman"/>
          <w:sz w:val="24"/>
          <w:szCs w:val="24"/>
        </w:rPr>
        <w:t>10,9</w:t>
      </w:r>
      <w:r w:rsidRPr="008D6C4F">
        <w:rPr>
          <w:rFonts w:ascii="Times New Roman" w:hAnsi="Times New Roman"/>
          <w:sz w:val="24"/>
          <w:szCs w:val="24"/>
        </w:rPr>
        <w:t xml:space="preserve"> тыс. руб</w:t>
      </w:r>
      <w:r w:rsidR="00B6318C">
        <w:rPr>
          <w:rFonts w:ascii="Times New Roman" w:hAnsi="Times New Roman"/>
          <w:sz w:val="24"/>
          <w:szCs w:val="24"/>
        </w:rPr>
        <w:t>лей</w:t>
      </w:r>
      <w:r>
        <w:rPr>
          <w:rFonts w:ascii="Times New Roman" w:hAnsi="Times New Roman"/>
          <w:sz w:val="24"/>
          <w:szCs w:val="24"/>
        </w:rPr>
        <w:t xml:space="preserve"> или 99,1%. Исполнение</w:t>
      </w:r>
      <w:r w:rsidRPr="00A71387">
        <w:rPr>
          <w:rFonts w:ascii="Times New Roman" w:hAnsi="Times New Roman"/>
          <w:sz w:val="24"/>
          <w:szCs w:val="24"/>
        </w:rPr>
        <w:t xml:space="preserve"> по государственной пошлине </w:t>
      </w:r>
      <w:r w:rsidR="00984234">
        <w:rPr>
          <w:rFonts w:ascii="Times New Roman" w:hAnsi="Times New Roman"/>
          <w:sz w:val="24"/>
          <w:szCs w:val="24"/>
        </w:rPr>
        <w:t>-</w:t>
      </w:r>
      <w:r w:rsidR="00B6318C">
        <w:rPr>
          <w:rFonts w:ascii="Times New Roman" w:hAnsi="Times New Roman"/>
          <w:sz w:val="24"/>
          <w:szCs w:val="24"/>
        </w:rPr>
        <w:t xml:space="preserve"> </w:t>
      </w:r>
      <w:r>
        <w:rPr>
          <w:rFonts w:ascii="Times New Roman" w:hAnsi="Times New Roman"/>
          <w:sz w:val="24"/>
          <w:szCs w:val="24"/>
        </w:rPr>
        <w:t>23,0</w:t>
      </w:r>
      <w:r w:rsidRPr="00A71387">
        <w:rPr>
          <w:rFonts w:ascii="Times New Roman" w:hAnsi="Times New Roman"/>
          <w:sz w:val="24"/>
          <w:szCs w:val="24"/>
        </w:rPr>
        <w:t xml:space="preserve"> тыс. рублей</w:t>
      </w:r>
      <w:r>
        <w:rPr>
          <w:rFonts w:ascii="Times New Roman" w:hAnsi="Times New Roman"/>
          <w:sz w:val="24"/>
          <w:szCs w:val="24"/>
        </w:rPr>
        <w:t xml:space="preserve"> или 104,5%</w:t>
      </w:r>
      <w:r w:rsidRPr="00A71387">
        <w:rPr>
          <w:rFonts w:ascii="Times New Roman" w:hAnsi="Times New Roman"/>
          <w:sz w:val="24"/>
          <w:szCs w:val="24"/>
        </w:rPr>
        <w:t>.</w:t>
      </w:r>
    </w:p>
    <w:p w:rsidR="00325138" w:rsidRDefault="00325138" w:rsidP="00126478">
      <w:pPr>
        <w:tabs>
          <w:tab w:val="left" w:pos="1170"/>
        </w:tabs>
        <w:spacing w:after="0" w:line="240" w:lineRule="auto"/>
        <w:jc w:val="both"/>
        <w:rPr>
          <w:rFonts w:ascii="Times New Roman" w:hAnsi="Times New Roman"/>
          <w:sz w:val="24"/>
          <w:szCs w:val="24"/>
        </w:rPr>
      </w:pPr>
      <w:r w:rsidRPr="008D6C4F">
        <w:rPr>
          <w:rFonts w:ascii="Times New Roman" w:hAnsi="Times New Roman"/>
          <w:sz w:val="24"/>
          <w:szCs w:val="24"/>
        </w:rPr>
        <w:t xml:space="preserve">       </w:t>
      </w:r>
      <w:r>
        <w:rPr>
          <w:rFonts w:ascii="Times New Roman" w:hAnsi="Times New Roman"/>
          <w:sz w:val="24"/>
          <w:szCs w:val="24"/>
        </w:rPr>
        <w:t>Неналоговые доходы в 2014 году увеличились в 8 раз и составили 94,4 тыс. руб</w:t>
      </w:r>
      <w:r w:rsidR="008D382C">
        <w:rPr>
          <w:rFonts w:ascii="Times New Roman" w:hAnsi="Times New Roman"/>
          <w:sz w:val="24"/>
          <w:szCs w:val="24"/>
        </w:rPr>
        <w:t>лей</w:t>
      </w:r>
      <w:r>
        <w:rPr>
          <w:rFonts w:ascii="Times New Roman" w:hAnsi="Times New Roman"/>
          <w:sz w:val="24"/>
          <w:szCs w:val="24"/>
        </w:rPr>
        <w:t xml:space="preserve"> к объему поступлений за 2013 год. </w:t>
      </w:r>
      <w:r w:rsidRPr="008D6C4F">
        <w:rPr>
          <w:rFonts w:ascii="Times New Roman" w:hAnsi="Times New Roman"/>
          <w:sz w:val="24"/>
          <w:szCs w:val="24"/>
        </w:rPr>
        <w:t xml:space="preserve">Исполнение плана по </w:t>
      </w:r>
      <w:r w:rsidRPr="008D6C4F">
        <w:rPr>
          <w:rFonts w:ascii="Times New Roman" w:hAnsi="Times New Roman"/>
          <w:b/>
          <w:bCs/>
          <w:sz w:val="24"/>
          <w:szCs w:val="24"/>
        </w:rPr>
        <w:t>«</w:t>
      </w:r>
      <w:r w:rsidRPr="008D6C4F">
        <w:rPr>
          <w:rFonts w:ascii="Times New Roman" w:hAnsi="Times New Roman"/>
          <w:sz w:val="24"/>
          <w:szCs w:val="24"/>
        </w:rPr>
        <w:t>Доходам от использования имущества, находящегося в государственной</w:t>
      </w:r>
      <w:r w:rsidRPr="008D6C4F">
        <w:rPr>
          <w:rFonts w:ascii="Times New Roman" w:hAnsi="Times New Roman"/>
          <w:b/>
          <w:bCs/>
          <w:sz w:val="24"/>
          <w:szCs w:val="24"/>
        </w:rPr>
        <w:t xml:space="preserve"> </w:t>
      </w:r>
      <w:r w:rsidRPr="008D6C4F">
        <w:rPr>
          <w:rFonts w:ascii="Times New Roman" w:hAnsi="Times New Roman"/>
          <w:sz w:val="24"/>
          <w:szCs w:val="24"/>
        </w:rPr>
        <w:t>и муниципальной собственности</w:t>
      </w:r>
      <w:r w:rsidRPr="008D6C4F">
        <w:rPr>
          <w:rFonts w:ascii="Times New Roman" w:hAnsi="Times New Roman"/>
          <w:b/>
          <w:bCs/>
          <w:sz w:val="24"/>
          <w:szCs w:val="24"/>
        </w:rPr>
        <w:t xml:space="preserve">» </w:t>
      </w:r>
      <w:proofErr w:type="spellStart"/>
      <w:r w:rsidRPr="008D6C4F">
        <w:rPr>
          <w:rFonts w:ascii="Times New Roman" w:hAnsi="Times New Roman"/>
          <w:sz w:val="24"/>
          <w:szCs w:val="24"/>
        </w:rPr>
        <w:t>состав</w:t>
      </w:r>
      <w:r>
        <w:rPr>
          <w:rFonts w:ascii="Times New Roman" w:hAnsi="Times New Roman"/>
          <w:sz w:val="24"/>
          <w:szCs w:val="24"/>
        </w:rPr>
        <w:t>л</w:t>
      </w:r>
      <w:r w:rsidR="00984234">
        <w:rPr>
          <w:rFonts w:ascii="Times New Roman" w:hAnsi="Times New Roman"/>
          <w:sz w:val="24"/>
          <w:szCs w:val="24"/>
        </w:rPr>
        <w:t>о</w:t>
      </w:r>
      <w:proofErr w:type="spellEnd"/>
      <w:r w:rsidRPr="008D6C4F">
        <w:rPr>
          <w:rFonts w:ascii="Times New Roman" w:hAnsi="Times New Roman"/>
          <w:sz w:val="24"/>
          <w:szCs w:val="24"/>
        </w:rPr>
        <w:t xml:space="preserve">  </w:t>
      </w:r>
      <w:r>
        <w:rPr>
          <w:rFonts w:ascii="Times New Roman" w:hAnsi="Times New Roman"/>
          <w:sz w:val="24"/>
          <w:szCs w:val="24"/>
        </w:rPr>
        <w:t>33,3 тыс. руб</w:t>
      </w:r>
      <w:r w:rsidR="00B6318C">
        <w:rPr>
          <w:rFonts w:ascii="Times New Roman" w:hAnsi="Times New Roman"/>
          <w:sz w:val="24"/>
          <w:szCs w:val="24"/>
        </w:rPr>
        <w:t>лей</w:t>
      </w:r>
      <w:r>
        <w:rPr>
          <w:rFonts w:ascii="Times New Roman" w:hAnsi="Times New Roman"/>
          <w:sz w:val="24"/>
          <w:szCs w:val="24"/>
        </w:rPr>
        <w:t xml:space="preserve"> или 92,5%. Исполнение по «Доходам от оказания платных услуг и компенсации затрат государства» </w:t>
      </w:r>
      <w:r w:rsidR="00984234">
        <w:rPr>
          <w:rFonts w:ascii="Times New Roman" w:hAnsi="Times New Roman"/>
          <w:sz w:val="24"/>
          <w:szCs w:val="24"/>
        </w:rPr>
        <w:t xml:space="preserve">- </w:t>
      </w:r>
      <w:r>
        <w:rPr>
          <w:rFonts w:ascii="Times New Roman" w:hAnsi="Times New Roman"/>
          <w:sz w:val="24"/>
          <w:szCs w:val="24"/>
        </w:rPr>
        <w:t xml:space="preserve"> в  сумме 6,0 тыс. руб</w:t>
      </w:r>
      <w:r w:rsidR="00B6318C">
        <w:rPr>
          <w:rFonts w:ascii="Times New Roman" w:hAnsi="Times New Roman"/>
          <w:sz w:val="24"/>
          <w:szCs w:val="24"/>
        </w:rPr>
        <w:t>лей</w:t>
      </w:r>
      <w:r>
        <w:rPr>
          <w:rFonts w:ascii="Times New Roman" w:hAnsi="Times New Roman"/>
          <w:sz w:val="24"/>
          <w:szCs w:val="24"/>
        </w:rPr>
        <w:t xml:space="preserve"> или 85,7% </w:t>
      </w:r>
      <w:r w:rsidR="00B6318C">
        <w:rPr>
          <w:rFonts w:ascii="Times New Roman" w:hAnsi="Times New Roman"/>
          <w:sz w:val="24"/>
          <w:szCs w:val="24"/>
        </w:rPr>
        <w:t xml:space="preserve">от </w:t>
      </w:r>
      <w:r>
        <w:rPr>
          <w:rFonts w:ascii="Times New Roman" w:hAnsi="Times New Roman"/>
          <w:sz w:val="24"/>
          <w:szCs w:val="24"/>
        </w:rPr>
        <w:t>плановых назначений.</w:t>
      </w:r>
    </w:p>
    <w:p w:rsidR="00325138" w:rsidRDefault="00325138" w:rsidP="003E74E1">
      <w:pPr>
        <w:tabs>
          <w:tab w:val="left" w:pos="1170"/>
        </w:tabs>
        <w:spacing w:after="0" w:line="240" w:lineRule="auto"/>
        <w:rPr>
          <w:rFonts w:ascii="Times New Roman" w:hAnsi="Times New Roman"/>
          <w:sz w:val="24"/>
          <w:szCs w:val="24"/>
        </w:rPr>
      </w:pPr>
    </w:p>
    <w:p w:rsidR="00325138" w:rsidRDefault="00325138" w:rsidP="000804E4">
      <w:pPr>
        <w:tabs>
          <w:tab w:val="left" w:pos="1170"/>
        </w:tabs>
        <w:spacing w:after="0" w:line="240" w:lineRule="auto"/>
        <w:ind w:left="215"/>
        <w:jc w:val="center"/>
        <w:rPr>
          <w:rFonts w:ascii="Times New Roman" w:hAnsi="Times New Roman"/>
          <w:sz w:val="24"/>
          <w:szCs w:val="24"/>
        </w:rPr>
      </w:pPr>
    </w:p>
    <w:p w:rsidR="00325138" w:rsidRDefault="00325138" w:rsidP="000804E4">
      <w:pPr>
        <w:tabs>
          <w:tab w:val="left" w:pos="1170"/>
        </w:tabs>
        <w:spacing w:after="0" w:line="240" w:lineRule="auto"/>
        <w:ind w:left="215"/>
        <w:jc w:val="center"/>
        <w:rPr>
          <w:rFonts w:ascii="Times New Roman" w:hAnsi="Times New Roman"/>
          <w:b/>
          <w:bCs/>
          <w:sz w:val="24"/>
          <w:szCs w:val="24"/>
        </w:rPr>
      </w:pPr>
      <w:r w:rsidRPr="006E365E">
        <w:rPr>
          <w:rFonts w:ascii="Times New Roman" w:hAnsi="Times New Roman"/>
          <w:b/>
          <w:bCs/>
          <w:sz w:val="24"/>
          <w:szCs w:val="24"/>
        </w:rPr>
        <w:t>5.</w:t>
      </w:r>
      <w:r>
        <w:rPr>
          <w:rFonts w:ascii="Times New Roman" w:hAnsi="Times New Roman"/>
          <w:b/>
          <w:bCs/>
          <w:sz w:val="24"/>
          <w:szCs w:val="24"/>
        </w:rPr>
        <w:t xml:space="preserve"> </w:t>
      </w:r>
      <w:r w:rsidRPr="006E365E">
        <w:rPr>
          <w:rFonts w:ascii="Times New Roman" w:hAnsi="Times New Roman"/>
          <w:b/>
          <w:bCs/>
          <w:sz w:val="24"/>
          <w:szCs w:val="24"/>
        </w:rPr>
        <w:t xml:space="preserve">Исполнение расходной части бюджета </w:t>
      </w:r>
      <w:proofErr w:type="spellStart"/>
      <w:r>
        <w:rPr>
          <w:rFonts w:ascii="Times New Roman" w:hAnsi="Times New Roman"/>
          <w:b/>
          <w:bCs/>
          <w:sz w:val="24"/>
          <w:szCs w:val="24"/>
        </w:rPr>
        <w:t>Янгелевского</w:t>
      </w:r>
      <w:proofErr w:type="spellEnd"/>
      <w:r>
        <w:rPr>
          <w:rFonts w:ascii="Times New Roman" w:hAnsi="Times New Roman"/>
          <w:b/>
          <w:bCs/>
          <w:sz w:val="24"/>
          <w:szCs w:val="24"/>
        </w:rPr>
        <w:t xml:space="preserve"> ГП.</w:t>
      </w:r>
    </w:p>
    <w:p w:rsidR="00325138" w:rsidRPr="006E365E" w:rsidRDefault="00325138" w:rsidP="003B42F8">
      <w:pPr>
        <w:tabs>
          <w:tab w:val="left" w:pos="1170"/>
        </w:tabs>
        <w:spacing w:after="0" w:line="240" w:lineRule="auto"/>
        <w:ind w:left="215"/>
        <w:jc w:val="center"/>
        <w:rPr>
          <w:rFonts w:ascii="Times New Roman" w:hAnsi="Times New Roman"/>
          <w:b/>
          <w:bCs/>
          <w:sz w:val="24"/>
          <w:szCs w:val="24"/>
        </w:rPr>
      </w:pPr>
    </w:p>
    <w:p w:rsidR="00325138" w:rsidRPr="006E365E" w:rsidRDefault="00325138" w:rsidP="009F575E">
      <w:pPr>
        <w:spacing w:after="0" w:line="240" w:lineRule="auto"/>
        <w:jc w:val="both"/>
        <w:rPr>
          <w:rFonts w:ascii="Times New Roman" w:hAnsi="Times New Roman"/>
          <w:sz w:val="24"/>
          <w:szCs w:val="24"/>
        </w:rPr>
      </w:pPr>
      <w:r w:rsidRPr="006E365E">
        <w:rPr>
          <w:rFonts w:ascii="Times New Roman" w:hAnsi="Times New Roman"/>
          <w:sz w:val="24"/>
          <w:szCs w:val="24"/>
        </w:rPr>
        <w:t xml:space="preserve">     </w:t>
      </w:r>
      <w:r w:rsidR="00DA32B4">
        <w:rPr>
          <w:rFonts w:ascii="Times New Roman" w:hAnsi="Times New Roman"/>
          <w:sz w:val="24"/>
          <w:szCs w:val="24"/>
        </w:rPr>
        <w:t xml:space="preserve">  </w:t>
      </w:r>
      <w:r w:rsidRPr="006E365E">
        <w:rPr>
          <w:rFonts w:ascii="Times New Roman" w:hAnsi="Times New Roman"/>
          <w:sz w:val="24"/>
          <w:szCs w:val="24"/>
        </w:rPr>
        <w:t xml:space="preserve">Исполнение по расходам бюджета составило </w:t>
      </w:r>
      <w:r>
        <w:rPr>
          <w:rFonts w:ascii="Times New Roman" w:hAnsi="Times New Roman"/>
          <w:sz w:val="24"/>
          <w:szCs w:val="24"/>
        </w:rPr>
        <w:t xml:space="preserve">11 465,8 </w:t>
      </w:r>
      <w:r w:rsidRPr="006E365E">
        <w:rPr>
          <w:rFonts w:ascii="Times New Roman" w:hAnsi="Times New Roman"/>
          <w:sz w:val="24"/>
          <w:szCs w:val="24"/>
        </w:rPr>
        <w:t>тыс.</w:t>
      </w:r>
      <w:r>
        <w:rPr>
          <w:rFonts w:ascii="Times New Roman" w:hAnsi="Times New Roman"/>
          <w:sz w:val="24"/>
          <w:szCs w:val="24"/>
        </w:rPr>
        <w:t xml:space="preserve"> </w:t>
      </w:r>
      <w:r w:rsidRPr="006E365E">
        <w:rPr>
          <w:rFonts w:ascii="Times New Roman" w:hAnsi="Times New Roman"/>
          <w:sz w:val="24"/>
          <w:szCs w:val="24"/>
        </w:rPr>
        <w:t>руб</w:t>
      </w:r>
      <w:r w:rsidR="00B6318C">
        <w:rPr>
          <w:rFonts w:ascii="Times New Roman" w:hAnsi="Times New Roman"/>
          <w:sz w:val="24"/>
          <w:szCs w:val="24"/>
        </w:rPr>
        <w:t>лей</w:t>
      </w:r>
      <w:r w:rsidRPr="006E365E">
        <w:rPr>
          <w:rFonts w:ascii="Times New Roman" w:hAnsi="Times New Roman"/>
          <w:sz w:val="24"/>
          <w:szCs w:val="24"/>
        </w:rPr>
        <w:t xml:space="preserve"> или </w:t>
      </w:r>
      <w:r>
        <w:rPr>
          <w:rFonts w:ascii="Times New Roman" w:hAnsi="Times New Roman"/>
          <w:sz w:val="24"/>
          <w:szCs w:val="24"/>
        </w:rPr>
        <w:t>27,6</w:t>
      </w:r>
      <w:r w:rsidRPr="006E365E">
        <w:rPr>
          <w:rFonts w:ascii="Times New Roman" w:hAnsi="Times New Roman"/>
          <w:sz w:val="24"/>
          <w:szCs w:val="24"/>
        </w:rPr>
        <w:t xml:space="preserve">% от уточненных плановых показателей </w:t>
      </w:r>
      <w:r>
        <w:rPr>
          <w:rFonts w:ascii="Times New Roman" w:hAnsi="Times New Roman"/>
          <w:sz w:val="24"/>
          <w:szCs w:val="24"/>
        </w:rPr>
        <w:t xml:space="preserve">за </w:t>
      </w:r>
      <w:r w:rsidRPr="006E365E">
        <w:rPr>
          <w:rFonts w:ascii="Times New Roman" w:hAnsi="Times New Roman"/>
          <w:sz w:val="24"/>
          <w:szCs w:val="24"/>
        </w:rPr>
        <w:t>201</w:t>
      </w:r>
      <w:r>
        <w:rPr>
          <w:rFonts w:ascii="Times New Roman" w:hAnsi="Times New Roman"/>
          <w:sz w:val="24"/>
          <w:szCs w:val="24"/>
        </w:rPr>
        <w:t>4</w:t>
      </w:r>
      <w:r w:rsidRPr="006E365E">
        <w:rPr>
          <w:rFonts w:ascii="Times New Roman" w:hAnsi="Times New Roman"/>
          <w:sz w:val="24"/>
          <w:szCs w:val="24"/>
        </w:rPr>
        <w:t xml:space="preserve"> год. </w:t>
      </w:r>
    </w:p>
    <w:p w:rsidR="00325138" w:rsidRDefault="00325138" w:rsidP="009F575E">
      <w:pPr>
        <w:spacing w:after="0" w:line="240" w:lineRule="auto"/>
        <w:jc w:val="both"/>
        <w:rPr>
          <w:rFonts w:ascii="Times New Roman" w:hAnsi="Times New Roman"/>
          <w:sz w:val="24"/>
          <w:szCs w:val="24"/>
        </w:rPr>
      </w:pPr>
      <w:r w:rsidRPr="006E365E">
        <w:rPr>
          <w:rFonts w:ascii="Times New Roman" w:hAnsi="Times New Roman"/>
          <w:sz w:val="24"/>
          <w:szCs w:val="24"/>
        </w:rPr>
        <w:lastRenderedPageBreak/>
        <w:t xml:space="preserve">     </w:t>
      </w:r>
      <w:r w:rsidR="00DA32B4">
        <w:rPr>
          <w:rFonts w:ascii="Times New Roman" w:hAnsi="Times New Roman"/>
          <w:sz w:val="24"/>
          <w:szCs w:val="24"/>
        </w:rPr>
        <w:t xml:space="preserve">  </w:t>
      </w:r>
      <w:r w:rsidRPr="006E365E">
        <w:rPr>
          <w:rFonts w:ascii="Times New Roman" w:hAnsi="Times New Roman"/>
          <w:sz w:val="24"/>
          <w:szCs w:val="24"/>
        </w:rPr>
        <w:t xml:space="preserve">Исполнение расходной части бюджета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w:t>
      </w:r>
      <w:r w:rsidRPr="006E365E">
        <w:rPr>
          <w:rFonts w:ascii="Times New Roman" w:hAnsi="Times New Roman"/>
          <w:sz w:val="24"/>
          <w:szCs w:val="24"/>
        </w:rPr>
        <w:t xml:space="preserve"> в разрезе разделов бюджетной  классификации расходов за 201</w:t>
      </w:r>
      <w:r>
        <w:rPr>
          <w:rFonts w:ascii="Times New Roman" w:hAnsi="Times New Roman"/>
          <w:sz w:val="24"/>
          <w:szCs w:val="24"/>
        </w:rPr>
        <w:t>4</w:t>
      </w:r>
      <w:r w:rsidRPr="006E365E">
        <w:rPr>
          <w:rFonts w:ascii="Times New Roman" w:hAnsi="Times New Roman"/>
          <w:sz w:val="24"/>
          <w:szCs w:val="24"/>
        </w:rPr>
        <w:t xml:space="preserve"> год представлено в таблице №</w:t>
      </w:r>
      <w:r>
        <w:rPr>
          <w:rFonts w:ascii="Times New Roman" w:hAnsi="Times New Roman"/>
          <w:sz w:val="24"/>
          <w:szCs w:val="24"/>
        </w:rPr>
        <w:t xml:space="preserve"> 2:</w:t>
      </w:r>
    </w:p>
    <w:p w:rsidR="00325138" w:rsidRDefault="00325138" w:rsidP="001D42B8">
      <w:pPr>
        <w:spacing w:after="0" w:line="240" w:lineRule="auto"/>
        <w:ind w:left="215"/>
        <w:jc w:val="both"/>
        <w:rPr>
          <w:rFonts w:ascii="Times New Roman" w:hAnsi="Times New Roman"/>
          <w:sz w:val="20"/>
          <w:szCs w:val="20"/>
        </w:rPr>
      </w:pPr>
      <w:r>
        <w:rPr>
          <w:rFonts w:ascii="Times New Roman" w:hAnsi="Times New Roman"/>
          <w:sz w:val="24"/>
          <w:szCs w:val="24"/>
        </w:rPr>
        <w:t xml:space="preserve">                                                                                                                                </w:t>
      </w:r>
      <w:r w:rsidRPr="007C5676">
        <w:rPr>
          <w:rFonts w:ascii="Times New Roman" w:hAnsi="Times New Roman"/>
          <w:sz w:val="20"/>
          <w:szCs w:val="20"/>
        </w:rPr>
        <w:t xml:space="preserve"> Таблица №2 (тыс.</w:t>
      </w:r>
      <w:r>
        <w:rPr>
          <w:rFonts w:ascii="Times New Roman" w:hAnsi="Times New Roman"/>
          <w:sz w:val="20"/>
          <w:szCs w:val="20"/>
        </w:rPr>
        <w:t xml:space="preserve"> </w:t>
      </w:r>
      <w:r w:rsidRPr="007C5676">
        <w:rPr>
          <w:rFonts w:ascii="Times New Roman" w:hAnsi="Times New Roman"/>
          <w:sz w:val="20"/>
          <w:szCs w:val="20"/>
        </w:rPr>
        <w:t>руб.)</w:t>
      </w:r>
    </w:p>
    <w:tbl>
      <w:tblPr>
        <w:tblW w:w="481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1307"/>
        <w:gridCol w:w="1570"/>
        <w:gridCol w:w="1711"/>
        <w:gridCol w:w="1446"/>
        <w:gridCol w:w="1274"/>
      </w:tblGrid>
      <w:tr w:rsidR="00325138" w:rsidRPr="002A1834" w:rsidTr="00A9577C">
        <w:trPr>
          <w:trHeight w:val="476"/>
        </w:trPr>
        <w:tc>
          <w:tcPr>
            <w:tcW w:w="1356" w:type="pct"/>
            <w:vMerge w:val="restart"/>
            <w:vAlign w:val="center"/>
          </w:tcPr>
          <w:p w:rsidR="00325138" w:rsidRPr="00C64FAD" w:rsidRDefault="00325138" w:rsidP="00286367">
            <w:pPr>
              <w:ind w:left="218"/>
              <w:jc w:val="center"/>
              <w:rPr>
                <w:rFonts w:ascii="Times New Roman" w:hAnsi="Times New Roman"/>
                <w:b/>
                <w:bCs/>
                <w:sz w:val="24"/>
                <w:szCs w:val="24"/>
              </w:rPr>
            </w:pPr>
            <w:r w:rsidRPr="00C64FAD">
              <w:rPr>
                <w:rFonts w:ascii="Times New Roman" w:hAnsi="Times New Roman"/>
                <w:b/>
                <w:bCs/>
                <w:sz w:val="24"/>
                <w:szCs w:val="24"/>
              </w:rPr>
              <w:t>Наименование</w:t>
            </w:r>
          </w:p>
        </w:tc>
        <w:tc>
          <w:tcPr>
            <w:tcW w:w="652" w:type="pct"/>
            <w:vMerge w:val="restart"/>
            <w:vAlign w:val="center"/>
          </w:tcPr>
          <w:p w:rsidR="00325138" w:rsidRPr="00C64FAD" w:rsidRDefault="00325138" w:rsidP="00286367">
            <w:pPr>
              <w:ind w:left="218"/>
              <w:jc w:val="center"/>
              <w:rPr>
                <w:rFonts w:ascii="Times New Roman" w:hAnsi="Times New Roman"/>
                <w:b/>
                <w:bCs/>
                <w:sz w:val="24"/>
                <w:szCs w:val="24"/>
              </w:rPr>
            </w:pPr>
            <w:r w:rsidRPr="00C64FAD">
              <w:rPr>
                <w:rFonts w:ascii="Times New Roman" w:hAnsi="Times New Roman"/>
                <w:b/>
                <w:bCs/>
                <w:sz w:val="24"/>
                <w:szCs w:val="24"/>
              </w:rPr>
              <w:t>КФСР</w:t>
            </w:r>
          </w:p>
        </w:tc>
        <w:tc>
          <w:tcPr>
            <w:tcW w:w="783" w:type="pct"/>
            <w:vMerge w:val="restart"/>
            <w:vAlign w:val="center"/>
          </w:tcPr>
          <w:p w:rsidR="00325138" w:rsidRPr="00C64FAD" w:rsidRDefault="00325138" w:rsidP="00286367">
            <w:pPr>
              <w:jc w:val="center"/>
              <w:outlineLvl w:val="0"/>
              <w:rPr>
                <w:rFonts w:ascii="Times New Roman" w:hAnsi="Times New Roman"/>
                <w:b/>
                <w:sz w:val="24"/>
                <w:szCs w:val="24"/>
              </w:rPr>
            </w:pPr>
            <w:r w:rsidRPr="00C64FAD">
              <w:rPr>
                <w:rFonts w:ascii="Times New Roman" w:hAnsi="Times New Roman"/>
                <w:b/>
                <w:sz w:val="24"/>
                <w:szCs w:val="24"/>
              </w:rPr>
              <w:t>План на 2014 год</w:t>
            </w:r>
          </w:p>
        </w:tc>
        <w:tc>
          <w:tcPr>
            <w:tcW w:w="853" w:type="pct"/>
            <w:vMerge w:val="restart"/>
            <w:vAlign w:val="center"/>
          </w:tcPr>
          <w:p w:rsidR="00325138" w:rsidRPr="00C64FAD" w:rsidRDefault="00325138" w:rsidP="00286367">
            <w:pPr>
              <w:jc w:val="center"/>
              <w:outlineLvl w:val="0"/>
              <w:rPr>
                <w:rFonts w:ascii="Times New Roman" w:hAnsi="Times New Roman"/>
                <w:b/>
                <w:sz w:val="24"/>
                <w:szCs w:val="24"/>
              </w:rPr>
            </w:pPr>
            <w:r w:rsidRPr="00C64FAD">
              <w:rPr>
                <w:rFonts w:ascii="Times New Roman" w:hAnsi="Times New Roman"/>
                <w:b/>
                <w:sz w:val="24"/>
                <w:szCs w:val="24"/>
              </w:rPr>
              <w:t>Уточненный план за 2014 год</w:t>
            </w:r>
          </w:p>
        </w:tc>
        <w:tc>
          <w:tcPr>
            <w:tcW w:w="1356" w:type="pct"/>
            <w:gridSpan w:val="2"/>
            <w:vAlign w:val="center"/>
          </w:tcPr>
          <w:p w:rsidR="00325138" w:rsidRPr="00C64FAD" w:rsidRDefault="00325138" w:rsidP="00286367">
            <w:pPr>
              <w:ind w:left="218"/>
              <w:jc w:val="center"/>
              <w:rPr>
                <w:rFonts w:ascii="Times New Roman" w:hAnsi="Times New Roman"/>
                <w:b/>
                <w:bCs/>
                <w:sz w:val="24"/>
                <w:szCs w:val="24"/>
              </w:rPr>
            </w:pPr>
            <w:r w:rsidRPr="00C64FAD">
              <w:rPr>
                <w:rFonts w:ascii="Times New Roman" w:hAnsi="Times New Roman"/>
                <w:b/>
                <w:bCs/>
                <w:sz w:val="24"/>
                <w:szCs w:val="24"/>
              </w:rPr>
              <w:t>исполнено</w:t>
            </w:r>
          </w:p>
        </w:tc>
      </w:tr>
      <w:tr w:rsidR="00325138" w:rsidRPr="002A1834" w:rsidTr="00A9577C">
        <w:trPr>
          <w:trHeight w:val="870"/>
        </w:trPr>
        <w:tc>
          <w:tcPr>
            <w:tcW w:w="1356" w:type="pct"/>
            <w:vMerge/>
            <w:vAlign w:val="center"/>
          </w:tcPr>
          <w:p w:rsidR="00325138" w:rsidRPr="00C64FAD" w:rsidRDefault="00325138" w:rsidP="00286367">
            <w:pPr>
              <w:ind w:left="218"/>
              <w:jc w:val="center"/>
              <w:rPr>
                <w:rFonts w:ascii="Times New Roman" w:hAnsi="Times New Roman"/>
                <w:b/>
                <w:bCs/>
                <w:sz w:val="24"/>
                <w:szCs w:val="24"/>
              </w:rPr>
            </w:pPr>
          </w:p>
        </w:tc>
        <w:tc>
          <w:tcPr>
            <w:tcW w:w="652" w:type="pct"/>
            <w:vMerge/>
            <w:vAlign w:val="center"/>
          </w:tcPr>
          <w:p w:rsidR="00325138" w:rsidRPr="00C64FAD" w:rsidRDefault="00325138" w:rsidP="00286367">
            <w:pPr>
              <w:ind w:left="218"/>
              <w:jc w:val="center"/>
              <w:rPr>
                <w:rFonts w:ascii="Times New Roman" w:hAnsi="Times New Roman"/>
                <w:b/>
                <w:bCs/>
                <w:sz w:val="24"/>
                <w:szCs w:val="24"/>
              </w:rPr>
            </w:pPr>
          </w:p>
        </w:tc>
        <w:tc>
          <w:tcPr>
            <w:tcW w:w="783" w:type="pct"/>
            <w:vMerge/>
            <w:vAlign w:val="center"/>
          </w:tcPr>
          <w:p w:rsidR="00325138" w:rsidRPr="00C64FAD" w:rsidRDefault="00325138" w:rsidP="00286367">
            <w:pPr>
              <w:ind w:left="218"/>
              <w:jc w:val="center"/>
              <w:rPr>
                <w:rFonts w:ascii="Times New Roman" w:hAnsi="Times New Roman"/>
                <w:b/>
                <w:bCs/>
                <w:sz w:val="24"/>
                <w:szCs w:val="24"/>
              </w:rPr>
            </w:pPr>
          </w:p>
        </w:tc>
        <w:tc>
          <w:tcPr>
            <w:tcW w:w="853" w:type="pct"/>
            <w:vMerge/>
            <w:vAlign w:val="center"/>
          </w:tcPr>
          <w:p w:rsidR="00325138" w:rsidRPr="00C64FAD" w:rsidRDefault="00325138" w:rsidP="00286367">
            <w:pPr>
              <w:ind w:left="218"/>
              <w:jc w:val="center"/>
              <w:rPr>
                <w:rFonts w:ascii="Times New Roman" w:hAnsi="Times New Roman"/>
                <w:b/>
                <w:bCs/>
                <w:sz w:val="24"/>
                <w:szCs w:val="24"/>
              </w:rPr>
            </w:pPr>
          </w:p>
        </w:tc>
        <w:tc>
          <w:tcPr>
            <w:tcW w:w="721" w:type="pct"/>
            <w:vAlign w:val="center"/>
          </w:tcPr>
          <w:p w:rsidR="00325138" w:rsidRPr="00C64FAD" w:rsidRDefault="00325138" w:rsidP="00286367">
            <w:pPr>
              <w:ind w:left="218"/>
              <w:jc w:val="center"/>
              <w:rPr>
                <w:rFonts w:ascii="Times New Roman" w:hAnsi="Times New Roman"/>
                <w:b/>
                <w:bCs/>
                <w:sz w:val="24"/>
                <w:szCs w:val="24"/>
              </w:rPr>
            </w:pPr>
            <w:r w:rsidRPr="00C64FAD">
              <w:rPr>
                <w:rFonts w:ascii="Times New Roman" w:hAnsi="Times New Roman"/>
                <w:b/>
                <w:bCs/>
                <w:sz w:val="24"/>
                <w:szCs w:val="24"/>
              </w:rPr>
              <w:t>Тыс</w:t>
            </w:r>
            <w:proofErr w:type="gramStart"/>
            <w:r w:rsidRPr="00C64FAD">
              <w:rPr>
                <w:rFonts w:ascii="Times New Roman" w:hAnsi="Times New Roman"/>
                <w:b/>
                <w:bCs/>
                <w:sz w:val="24"/>
                <w:szCs w:val="24"/>
              </w:rPr>
              <w:t>.р</w:t>
            </w:r>
            <w:proofErr w:type="gramEnd"/>
            <w:r w:rsidRPr="00C64FAD">
              <w:rPr>
                <w:rFonts w:ascii="Times New Roman" w:hAnsi="Times New Roman"/>
                <w:b/>
                <w:bCs/>
                <w:sz w:val="24"/>
                <w:szCs w:val="24"/>
              </w:rPr>
              <w:t>уб.</w:t>
            </w:r>
          </w:p>
        </w:tc>
        <w:tc>
          <w:tcPr>
            <w:tcW w:w="635" w:type="pct"/>
            <w:vAlign w:val="center"/>
          </w:tcPr>
          <w:p w:rsidR="00325138" w:rsidRPr="00C64FAD" w:rsidRDefault="00325138" w:rsidP="00286367">
            <w:pPr>
              <w:spacing w:after="0" w:line="240" w:lineRule="auto"/>
              <w:ind w:left="218"/>
              <w:jc w:val="center"/>
              <w:rPr>
                <w:rFonts w:ascii="Times New Roman" w:hAnsi="Times New Roman"/>
                <w:b/>
                <w:bCs/>
                <w:sz w:val="24"/>
                <w:szCs w:val="24"/>
              </w:rPr>
            </w:pPr>
            <w:r w:rsidRPr="00C64FAD">
              <w:rPr>
                <w:rFonts w:ascii="Times New Roman" w:hAnsi="Times New Roman"/>
                <w:b/>
                <w:bCs/>
                <w:sz w:val="24"/>
                <w:szCs w:val="24"/>
              </w:rPr>
              <w:t xml:space="preserve">% к </w:t>
            </w:r>
            <w:proofErr w:type="spellStart"/>
            <w:r w:rsidRPr="00C64FAD">
              <w:rPr>
                <w:rFonts w:ascii="Times New Roman" w:hAnsi="Times New Roman"/>
                <w:b/>
                <w:bCs/>
                <w:sz w:val="24"/>
                <w:szCs w:val="24"/>
              </w:rPr>
              <w:t>уточ</w:t>
            </w:r>
            <w:proofErr w:type="spellEnd"/>
            <w:r w:rsidRPr="00C64FAD">
              <w:rPr>
                <w:rFonts w:ascii="Times New Roman" w:hAnsi="Times New Roman"/>
                <w:b/>
                <w:bCs/>
                <w:sz w:val="24"/>
                <w:szCs w:val="24"/>
              </w:rPr>
              <w:t>. плану на 2014 год</w:t>
            </w:r>
          </w:p>
        </w:tc>
      </w:tr>
      <w:tr w:rsidR="00A9577C" w:rsidRPr="002A1834" w:rsidTr="00A9577C">
        <w:trPr>
          <w:trHeight w:val="523"/>
        </w:trPr>
        <w:tc>
          <w:tcPr>
            <w:tcW w:w="1356" w:type="pct"/>
            <w:vAlign w:val="center"/>
          </w:tcPr>
          <w:p w:rsidR="00A9577C" w:rsidRPr="002A1834" w:rsidRDefault="00A9577C" w:rsidP="00A9577C">
            <w:pPr>
              <w:spacing w:after="0" w:line="240" w:lineRule="auto"/>
              <w:ind w:left="218"/>
              <w:rPr>
                <w:rFonts w:ascii="Times New Roman" w:hAnsi="Times New Roman"/>
                <w:b/>
                <w:bCs/>
              </w:rPr>
            </w:pPr>
            <w:r>
              <w:rPr>
                <w:rFonts w:ascii="Times New Roman" w:hAnsi="Times New Roman"/>
                <w:b/>
                <w:bCs/>
              </w:rPr>
              <w:t>Расходы бюджета всего:</w:t>
            </w:r>
          </w:p>
        </w:tc>
        <w:tc>
          <w:tcPr>
            <w:tcW w:w="652" w:type="pct"/>
            <w:vAlign w:val="center"/>
          </w:tcPr>
          <w:p w:rsidR="00A9577C" w:rsidRPr="007376C8" w:rsidRDefault="00A9577C" w:rsidP="00A9577C">
            <w:pPr>
              <w:spacing w:after="0" w:line="240" w:lineRule="auto"/>
              <w:ind w:left="218"/>
              <w:jc w:val="center"/>
              <w:rPr>
                <w:rFonts w:ascii="Times New Roman" w:hAnsi="Times New Roman"/>
                <w:b/>
              </w:rPr>
            </w:pPr>
          </w:p>
        </w:tc>
        <w:tc>
          <w:tcPr>
            <w:tcW w:w="783" w:type="pct"/>
            <w:vAlign w:val="center"/>
          </w:tcPr>
          <w:p w:rsidR="00A9577C" w:rsidRPr="00A9577C" w:rsidRDefault="00A9577C" w:rsidP="00A9577C">
            <w:pPr>
              <w:spacing w:after="0" w:line="240" w:lineRule="auto"/>
              <w:ind w:left="218"/>
              <w:jc w:val="center"/>
              <w:rPr>
                <w:rFonts w:ascii="Times New Roman" w:hAnsi="Times New Roman"/>
                <w:b/>
              </w:rPr>
            </w:pPr>
            <w:r w:rsidRPr="00A9577C">
              <w:rPr>
                <w:rFonts w:ascii="Times New Roman" w:hAnsi="Times New Roman"/>
                <w:b/>
              </w:rPr>
              <w:t>40011,9</w:t>
            </w:r>
          </w:p>
        </w:tc>
        <w:tc>
          <w:tcPr>
            <w:tcW w:w="853" w:type="pct"/>
            <w:vAlign w:val="center"/>
          </w:tcPr>
          <w:p w:rsidR="00A9577C" w:rsidRPr="00A9577C" w:rsidRDefault="00A9577C" w:rsidP="00A9577C">
            <w:pPr>
              <w:spacing w:after="0" w:line="240" w:lineRule="auto"/>
              <w:ind w:left="218"/>
              <w:jc w:val="center"/>
              <w:rPr>
                <w:rFonts w:ascii="Times New Roman" w:hAnsi="Times New Roman"/>
                <w:b/>
              </w:rPr>
            </w:pPr>
            <w:r>
              <w:rPr>
                <w:rFonts w:ascii="Times New Roman" w:hAnsi="Times New Roman"/>
                <w:b/>
              </w:rPr>
              <w:t>41541,9</w:t>
            </w:r>
          </w:p>
        </w:tc>
        <w:tc>
          <w:tcPr>
            <w:tcW w:w="721" w:type="pct"/>
            <w:vAlign w:val="center"/>
          </w:tcPr>
          <w:p w:rsidR="00A9577C" w:rsidRPr="00A9577C" w:rsidRDefault="00A9577C" w:rsidP="00A9577C">
            <w:pPr>
              <w:spacing w:after="0" w:line="240" w:lineRule="auto"/>
              <w:ind w:left="218"/>
              <w:jc w:val="center"/>
              <w:rPr>
                <w:rFonts w:ascii="Times New Roman" w:hAnsi="Times New Roman"/>
                <w:b/>
              </w:rPr>
            </w:pPr>
            <w:r>
              <w:rPr>
                <w:rFonts w:ascii="Times New Roman" w:hAnsi="Times New Roman"/>
                <w:b/>
              </w:rPr>
              <w:t>11465,8</w:t>
            </w:r>
          </w:p>
        </w:tc>
        <w:tc>
          <w:tcPr>
            <w:tcW w:w="635" w:type="pct"/>
            <w:vAlign w:val="center"/>
          </w:tcPr>
          <w:p w:rsidR="00A9577C" w:rsidRPr="00A9577C" w:rsidRDefault="00A9577C" w:rsidP="00A9577C">
            <w:pPr>
              <w:spacing w:after="0" w:line="240" w:lineRule="auto"/>
              <w:ind w:left="218"/>
              <w:jc w:val="center"/>
              <w:rPr>
                <w:rFonts w:ascii="Times New Roman" w:hAnsi="Times New Roman"/>
                <w:b/>
              </w:rPr>
            </w:pPr>
            <w:r>
              <w:rPr>
                <w:rFonts w:ascii="Times New Roman" w:hAnsi="Times New Roman"/>
                <w:b/>
              </w:rPr>
              <w:t>27,6</w:t>
            </w:r>
          </w:p>
        </w:tc>
      </w:tr>
      <w:tr w:rsidR="00325138" w:rsidRPr="002A1834" w:rsidTr="00A9577C">
        <w:trPr>
          <w:trHeight w:val="523"/>
        </w:trPr>
        <w:tc>
          <w:tcPr>
            <w:tcW w:w="1356" w:type="pct"/>
          </w:tcPr>
          <w:p w:rsidR="00325138" w:rsidRPr="002A1834" w:rsidRDefault="00325138" w:rsidP="00286367">
            <w:pPr>
              <w:spacing w:after="0" w:line="240" w:lineRule="auto"/>
              <w:ind w:left="218"/>
              <w:rPr>
                <w:rFonts w:ascii="Times New Roman" w:hAnsi="Times New Roman"/>
                <w:b/>
                <w:bCs/>
              </w:rPr>
            </w:pPr>
            <w:r w:rsidRPr="002A1834">
              <w:rPr>
                <w:rFonts w:ascii="Times New Roman" w:hAnsi="Times New Roman"/>
                <w:b/>
                <w:bCs/>
              </w:rPr>
              <w:t>Общегосударственные расходы</w:t>
            </w:r>
          </w:p>
        </w:tc>
        <w:tc>
          <w:tcPr>
            <w:tcW w:w="652" w:type="pct"/>
            <w:vAlign w:val="center"/>
          </w:tcPr>
          <w:p w:rsidR="00325138" w:rsidRPr="007376C8" w:rsidRDefault="00325138" w:rsidP="00286367">
            <w:pPr>
              <w:spacing w:after="0" w:line="240" w:lineRule="auto"/>
              <w:ind w:left="218"/>
              <w:jc w:val="center"/>
              <w:rPr>
                <w:rFonts w:ascii="Times New Roman" w:hAnsi="Times New Roman"/>
                <w:b/>
              </w:rPr>
            </w:pPr>
            <w:r w:rsidRPr="007376C8">
              <w:rPr>
                <w:rFonts w:ascii="Times New Roman" w:hAnsi="Times New Roman"/>
                <w:b/>
              </w:rPr>
              <w:t>01.00</w:t>
            </w:r>
          </w:p>
        </w:tc>
        <w:tc>
          <w:tcPr>
            <w:tcW w:w="783" w:type="pct"/>
            <w:vAlign w:val="center"/>
          </w:tcPr>
          <w:p w:rsidR="00325138" w:rsidRPr="002A1834" w:rsidRDefault="00325138" w:rsidP="00286367">
            <w:pPr>
              <w:spacing w:after="0" w:line="240" w:lineRule="auto"/>
              <w:ind w:left="218"/>
              <w:jc w:val="center"/>
              <w:rPr>
                <w:rFonts w:ascii="Times New Roman" w:hAnsi="Times New Roman"/>
              </w:rPr>
            </w:pPr>
            <w:r>
              <w:rPr>
                <w:rFonts w:ascii="Times New Roman" w:hAnsi="Times New Roman"/>
              </w:rPr>
              <w:t>5635,8</w:t>
            </w:r>
          </w:p>
        </w:tc>
        <w:tc>
          <w:tcPr>
            <w:tcW w:w="853" w:type="pct"/>
            <w:vAlign w:val="center"/>
          </w:tcPr>
          <w:p w:rsidR="00325138" w:rsidRPr="002A1834" w:rsidRDefault="00325138" w:rsidP="00A9577C">
            <w:pPr>
              <w:spacing w:after="0" w:line="240" w:lineRule="auto"/>
              <w:ind w:left="218"/>
              <w:jc w:val="center"/>
              <w:rPr>
                <w:rFonts w:ascii="Times New Roman" w:hAnsi="Times New Roman"/>
              </w:rPr>
            </w:pPr>
            <w:r>
              <w:rPr>
                <w:rFonts w:ascii="Times New Roman" w:hAnsi="Times New Roman"/>
              </w:rPr>
              <w:t>65</w:t>
            </w:r>
            <w:r w:rsidR="00A9577C">
              <w:rPr>
                <w:rFonts w:ascii="Times New Roman" w:hAnsi="Times New Roman"/>
              </w:rPr>
              <w:t>9</w:t>
            </w:r>
            <w:r>
              <w:rPr>
                <w:rFonts w:ascii="Times New Roman" w:hAnsi="Times New Roman"/>
              </w:rPr>
              <w:t>6,9</w:t>
            </w:r>
          </w:p>
        </w:tc>
        <w:tc>
          <w:tcPr>
            <w:tcW w:w="721" w:type="pct"/>
            <w:vAlign w:val="center"/>
          </w:tcPr>
          <w:p w:rsidR="00325138" w:rsidRPr="002A1834" w:rsidRDefault="00325138" w:rsidP="00286367">
            <w:pPr>
              <w:spacing w:after="0" w:line="240" w:lineRule="auto"/>
              <w:ind w:left="218"/>
              <w:jc w:val="center"/>
              <w:rPr>
                <w:rFonts w:ascii="Times New Roman" w:hAnsi="Times New Roman"/>
              </w:rPr>
            </w:pPr>
            <w:r>
              <w:rPr>
                <w:rFonts w:ascii="Times New Roman" w:hAnsi="Times New Roman"/>
              </w:rPr>
              <w:t>6546,6</w:t>
            </w:r>
          </w:p>
        </w:tc>
        <w:tc>
          <w:tcPr>
            <w:tcW w:w="635" w:type="pct"/>
            <w:vAlign w:val="center"/>
          </w:tcPr>
          <w:p w:rsidR="00325138" w:rsidRPr="002A1834" w:rsidRDefault="00325138" w:rsidP="00286367">
            <w:pPr>
              <w:spacing w:after="0" w:line="240" w:lineRule="auto"/>
              <w:ind w:left="218"/>
              <w:jc w:val="center"/>
              <w:rPr>
                <w:rFonts w:ascii="Times New Roman" w:hAnsi="Times New Roman"/>
              </w:rPr>
            </w:pPr>
            <w:r>
              <w:rPr>
                <w:rFonts w:ascii="Times New Roman" w:hAnsi="Times New Roman"/>
              </w:rPr>
              <w:t>99,2</w:t>
            </w:r>
          </w:p>
        </w:tc>
      </w:tr>
      <w:tr w:rsidR="00325138" w:rsidRPr="007376C8" w:rsidTr="00A9577C">
        <w:trPr>
          <w:trHeight w:val="553"/>
        </w:trPr>
        <w:tc>
          <w:tcPr>
            <w:tcW w:w="1356" w:type="pct"/>
          </w:tcPr>
          <w:p w:rsidR="00325138" w:rsidRPr="002A1834" w:rsidRDefault="00325138" w:rsidP="00286367">
            <w:pPr>
              <w:spacing w:after="0" w:line="240" w:lineRule="auto"/>
              <w:ind w:left="218"/>
              <w:rPr>
                <w:rFonts w:ascii="Times New Roman" w:hAnsi="Times New Roman"/>
                <w:b/>
                <w:bCs/>
                <w:sz w:val="24"/>
                <w:szCs w:val="24"/>
              </w:rPr>
            </w:pPr>
            <w:r w:rsidRPr="002A1834">
              <w:rPr>
                <w:rFonts w:ascii="Times New Roman" w:hAnsi="Times New Roman"/>
                <w:b/>
                <w:bCs/>
                <w:sz w:val="24"/>
                <w:szCs w:val="24"/>
              </w:rPr>
              <w:t>Национальная оборона</w:t>
            </w:r>
          </w:p>
        </w:tc>
        <w:tc>
          <w:tcPr>
            <w:tcW w:w="652" w:type="pct"/>
            <w:vAlign w:val="center"/>
          </w:tcPr>
          <w:p w:rsidR="00325138" w:rsidRPr="007376C8" w:rsidRDefault="00325138" w:rsidP="00286367">
            <w:pPr>
              <w:spacing w:after="0" w:line="240" w:lineRule="auto"/>
              <w:ind w:left="218"/>
              <w:jc w:val="center"/>
              <w:rPr>
                <w:rFonts w:ascii="Times New Roman" w:hAnsi="Times New Roman"/>
                <w:b/>
                <w:sz w:val="24"/>
                <w:szCs w:val="24"/>
              </w:rPr>
            </w:pPr>
            <w:r w:rsidRPr="007376C8">
              <w:rPr>
                <w:rFonts w:ascii="Times New Roman" w:hAnsi="Times New Roman"/>
                <w:b/>
                <w:sz w:val="24"/>
                <w:szCs w:val="24"/>
              </w:rPr>
              <w:t>02.00</w:t>
            </w:r>
          </w:p>
        </w:tc>
        <w:tc>
          <w:tcPr>
            <w:tcW w:w="78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88,5</w:t>
            </w:r>
          </w:p>
        </w:tc>
        <w:tc>
          <w:tcPr>
            <w:tcW w:w="85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88,5</w:t>
            </w:r>
          </w:p>
        </w:tc>
        <w:tc>
          <w:tcPr>
            <w:tcW w:w="721"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88,5</w:t>
            </w:r>
          </w:p>
        </w:tc>
        <w:tc>
          <w:tcPr>
            <w:tcW w:w="635" w:type="pct"/>
            <w:vAlign w:val="center"/>
          </w:tcPr>
          <w:p w:rsidR="00325138" w:rsidRPr="007376C8" w:rsidRDefault="00325138" w:rsidP="00286367">
            <w:pPr>
              <w:spacing w:after="0" w:line="240" w:lineRule="auto"/>
              <w:ind w:left="218"/>
              <w:jc w:val="center"/>
              <w:rPr>
                <w:rFonts w:ascii="Times New Roman" w:hAnsi="Times New Roman"/>
                <w:bCs/>
                <w:sz w:val="24"/>
                <w:szCs w:val="24"/>
              </w:rPr>
            </w:pPr>
            <w:r>
              <w:rPr>
                <w:rFonts w:ascii="Times New Roman" w:hAnsi="Times New Roman"/>
                <w:bCs/>
                <w:sz w:val="24"/>
                <w:szCs w:val="24"/>
              </w:rPr>
              <w:t>100</w:t>
            </w:r>
          </w:p>
        </w:tc>
      </w:tr>
      <w:tr w:rsidR="00325138" w:rsidRPr="007376C8" w:rsidTr="00A9577C">
        <w:trPr>
          <w:trHeight w:val="1122"/>
        </w:trPr>
        <w:tc>
          <w:tcPr>
            <w:tcW w:w="1356" w:type="pct"/>
          </w:tcPr>
          <w:p w:rsidR="00325138" w:rsidRPr="002A1834" w:rsidRDefault="00325138" w:rsidP="00286367">
            <w:pPr>
              <w:spacing w:after="0" w:line="240" w:lineRule="auto"/>
              <w:ind w:left="218"/>
              <w:rPr>
                <w:rFonts w:ascii="Times New Roman" w:hAnsi="Times New Roman"/>
                <w:b/>
                <w:bCs/>
                <w:sz w:val="24"/>
                <w:szCs w:val="24"/>
              </w:rPr>
            </w:pPr>
            <w:r w:rsidRPr="002A1834">
              <w:rPr>
                <w:rFonts w:ascii="Times New Roman" w:hAnsi="Times New Roman"/>
                <w:b/>
                <w:bCs/>
                <w:sz w:val="24"/>
                <w:szCs w:val="24"/>
              </w:rPr>
              <w:t xml:space="preserve">Национальная </w:t>
            </w:r>
            <w:r>
              <w:rPr>
                <w:rFonts w:ascii="Times New Roman" w:hAnsi="Times New Roman"/>
                <w:b/>
                <w:bCs/>
                <w:sz w:val="24"/>
                <w:szCs w:val="24"/>
              </w:rPr>
              <w:t>безопасность и правоохранительная деятельность</w:t>
            </w:r>
          </w:p>
        </w:tc>
        <w:tc>
          <w:tcPr>
            <w:tcW w:w="652" w:type="pct"/>
            <w:vAlign w:val="center"/>
          </w:tcPr>
          <w:p w:rsidR="00325138" w:rsidRPr="007376C8" w:rsidRDefault="00325138" w:rsidP="00286367">
            <w:pPr>
              <w:spacing w:after="0" w:line="240" w:lineRule="auto"/>
              <w:ind w:left="218"/>
              <w:jc w:val="center"/>
              <w:rPr>
                <w:rFonts w:ascii="Times New Roman" w:hAnsi="Times New Roman"/>
                <w:b/>
                <w:sz w:val="24"/>
                <w:szCs w:val="24"/>
              </w:rPr>
            </w:pPr>
            <w:r w:rsidRPr="007376C8">
              <w:rPr>
                <w:rFonts w:ascii="Times New Roman" w:hAnsi="Times New Roman"/>
                <w:b/>
                <w:sz w:val="24"/>
                <w:szCs w:val="24"/>
              </w:rPr>
              <w:t>03.00</w:t>
            </w:r>
          </w:p>
        </w:tc>
        <w:tc>
          <w:tcPr>
            <w:tcW w:w="78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20,0</w:t>
            </w:r>
          </w:p>
        </w:tc>
        <w:tc>
          <w:tcPr>
            <w:tcW w:w="85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20,0</w:t>
            </w:r>
          </w:p>
        </w:tc>
        <w:tc>
          <w:tcPr>
            <w:tcW w:w="721"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20,0</w:t>
            </w:r>
          </w:p>
        </w:tc>
        <w:tc>
          <w:tcPr>
            <w:tcW w:w="635" w:type="pct"/>
            <w:vAlign w:val="center"/>
          </w:tcPr>
          <w:p w:rsidR="00325138" w:rsidRPr="007376C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100</w:t>
            </w:r>
          </w:p>
        </w:tc>
      </w:tr>
      <w:tr w:rsidR="00325138" w:rsidRPr="007376C8" w:rsidTr="00A9577C">
        <w:trPr>
          <w:trHeight w:val="569"/>
        </w:trPr>
        <w:tc>
          <w:tcPr>
            <w:tcW w:w="1356" w:type="pct"/>
          </w:tcPr>
          <w:p w:rsidR="00325138" w:rsidRPr="002A1834" w:rsidRDefault="00325138" w:rsidP="00286367">
            <w:pPr>
              <w:spacing w:after="0" w:line="240" w:lineRule="auto"/>
              <w:ind w:left="218"/>
              <w:rPr>
                <w:rFonts w:ascii="Times New Roman" w:hAnsi="Times New Roman"/>
                <w:b/>
                <w:bCs/>
                <w:sz w:val="24"/>
                <w:szCs w:val="24"/>
              </w:rPr>
            </w:pPr>
            <w:r w:rsidRPr="002A1834">
              <w:rPr>
                <w:rFonts w:ascii="Times New Roman" w:hAnsi="Times New Roman"/>
                <w:b/>
                <w:bCs/>
                <w:sz w:val="24"/>
                <w:szCs w:val="24"/>
              </w:rPr>
              <w:t>Национальная экономика</w:t>
            </w:r>
          </w:p>
        </w:tc>
        <w:tc>
          <w:tcPr>
            <w:tcW w:w="652" w:type="pct"/>
            <w:vAlign w:val="center"/>
          </w:tcPr>
          <w:p w:rsidR="00325138" w:rsidRPr="007376C8" w:rsidRDefault="00325138" w:rsidP="00286367">
            <w:pPr>
              <w:spacing w:after="0" w:line="240" w:lineRule="auto"/>
              <w:ind w:left="218"/>
              <w:jc w:val="center"/>
              <w:rPr>
                <w:rFonts w:ascii="Times New Roman" w:hAnsi="Times New Roman"/>
                <w:b/>
                <w:sz w:val="24"/>
                <w:szCs w:val="24"/>
              </w:rPr>
            </w:pPr>
            <w:r w:rsidRPr="007376C8">
              <w:rPr>
                <w:rFonts w:ascii="Times New Roman" w:hAnsi="Times New Roman"/>
                <w:b/>
                <w:sz w:val="24"/>
                <w:szCs w:val="24"/>
              </w:rPr>
              <w:t>04.00</w:t>
            </w:r>
          </w:p>
        </w:tc>
        <w:tc>
          <w:tcPr>
            <w:tcW w:w="78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333,1</w:t>
            </w:r>
          </w:p>
        </w:tc>
        <w:tc>
          <w:tcPr>
            <w:tcW w:w="853" w:type="pct"/>
            <w:vAlign w:val="center"/>
          </w:tcPr>
          <w:p w:rsidR="00325138" w:rsidRPr="002A1834" w:rsidRDefault="00A9577C" w:rsidP="00286367">
            <w:pPr>
              <w:spacing w:after="0" w:line="240" w:lineRule="auto"/>
              <w:ind w:left="218"/>
              <w:jc w:val="center"/>
              <w:rPr>
                <w:rFonts w:ascii="Times New Roman" w:hAnsi="Times New Roman"/>
                <w:sz w:val="24"/>
                <w:szCs w:val="24"/>
              </w:rPr>
            </w:pPr>
            <w:r>
              <w:rPr>
                <w:rFonts w:ascii="Times New Roman" w:hAnsi="Times New Roman"/>
                <w:sz w:val="24"/>
                <w:szCs w:val="24"/>
              </w:rPr>
              <w:t>57</w:t>
            </w:r>
            <w:r w:rsidR="00325138">
              <w:rPr>
                <w:rFonts w:ascii="Times New Roman" w:hAnsi="Times New Roman"/>
                <w:sz w:val="24"/>
                <w:szCs w:val="24"/>
              </w:rPr>
              <w:t>,0</w:t>
            </w:r>
          </w:p>
        </w:tc>
        <w:tc>
          <w:tcPr>
            <w:tcW w:w="721" w:type="pct"/>
            <w:vAlign w:val="center"/>
          </w:tcPr>
          <w:p w:rsidR="00325138" w:rsidRPr="002A1834" w:rsidRDefault="00A9577C" w:rsidP="00286367">
            <w:pPr>
              <w:spacing w:after="0" w:line="240" w:lineRule="auto"/>
              <w:ind w:left="218"/>
              <w:jc w:val="center"/>
              <w:rPr>
                <w:rFonts w:ascii="Times New Roman" w:hAnsi="Times New Roman"/>
                <w:sz w:val="24"/>
                <w:szCs w:val="24"/>
              </w:rPr>
            </w:pPr>
            <w:r>
              <w:rPr>
                <w:rFonts w:ascii="Times New Roman" w:hAnsi="Times New Roman"/>
                <w:sz w:val="24"/>
                <w:szCs w:val="24"/>
              </w:rPr>
              <w:t>40</w:t>
            </w:r>
            <w:r w:rsidR="00325138">
              <w:rPr>
                <w:rFonts w:ascii="Times New Roman" w:hAnsi="Times New Roman"/>
                <w:sz w:val="24"/>
                <w:szCs w:val="24"/>
              </w:rPr>
              <w:t>,0</w:t>
            </w:r>
          </w:p>
        </w:tc>
        <w:tc>
          <w:tcPr>
            <w:tcW w:w="635" w:type="pct"/>
            <w:vAlign w:val="center"/>
          </w:tcPr>
          <w:p w:rsidR="00325138" w:rsidRPr="007376C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142,5</w:t>
            </w:r>
          </w:p>
        </w:tc>
      </w:tr>
      <w:tr w:rsidR="00325138" w:rsidRPr="007376C8" w:rsidTr="00A9577C">
        <w:trPr>
          <w:trHeight w:val="845"/>
        </w:trPr>
        <w:tc>
          <w:tcPr>
            <w:tcW w:w="1356" w:type="pct"/>
          </w:tcPr>
          <w:p w:rsidR="00325138" w:rsidRPr="002A1834" w:rsidRDefault="00325138" w:rsidP="00286367">
            <w:pPr>
              <w:spacing w:after="0" w:line="240" w:lineRule="auto"/>
              <w:ind w:left="218"/>
              <w:rPr>
                <w:rFonts w:ascii="Times New Roman" w:hAnsi="Times New Roman"/>
                <w:b/>
                <w:bCs/>
                <w:sz w:val="24"/>
                <w:szCs w:val="24"/>
              </w:rPr>
            </w:pPr>
            <w:r w:rsidRPr="002A1834">
              <w:rPr>
                <w:rFonts w:ascii="Times New Roman" w:hAnsi="Times New Roman"/>
                <w:b/>
                <w:bCs/>
                <w:sz w:val="24"/>
                <w:szCs w:val="24"/>
              </w:rPr>
              <w:t>Жилищно-коммунальное хозяйство</w:t>
            </w:r>
          </w:p>
        </w:tc>
        <w:tc>
          <w:tcPr>
            <w:tcW w:w="652" w:type="pct"/>
            <w:vAlign w:val="center"/>
          </w:tcPr>
          <w:p w:rsidR="00325138" w:rsidRPr="007376C8" w:rsidRDefault="00325138" w:rsidP="00286367">
            <w:pPr>
              <w:spacing w:after="0" w:line="240" w:lineRule="auto"/>
              <w:ind w:left="218"/>
              <w:jc w:val="center"/>
              <w:rPr>
                <w:rFonts w:ascii="Times New Roman" w:hAnsi="Times New Roman"/>
                <w:b/>
                <w:sz w:val="24"/>
                <w:szCs w:val="24"/>
              </w:rPr>
            </w:pPr>
            <w:r w:rsidRPr="007376C8">
              <w:rPr>
                <w:rFonts w:ascii="Times New Roman" w:hAnsi="Times New Roman"/>
                <w:b/>
                <w:sz w:val="24"/>
                <w:szCs w:val="24"/>
              </w:rPr>
              <w:t>05.00</w:t>
            </w:r>
          </w:p>
        </w:tc>
        <w:tc>
          <w:tcPr>
            <w:tcW w:w="78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30998,9</w:t>
            </w:r>
          </w:p>
        </w:tc>
        <w:tc>
          <w:tcPr>
            <w:tcW w:w="85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30968,4</w:t>
            </w:r>
          </w:p>
        </w:tc>
        <w:tc>
          <w:tcPr>
            <w:tcW w:w="721"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959,6</w:t>
            </w:r>
          </w:p>
        </w:tc>
        <w:tc>
          <w:tcPr>
            <w:tcW w:w="635" w:type="pct"/>
            <w:vAlign w:val="center"/>
          </w:tcPr>
          <w:p w:rsidR="00325138" w:rsidRPr="007376C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3,1</w:t>
            </w:r>
          </w:p>
        </w:tc>
      </w:tr>
      <w:tr w:rsidR="00A9577C" w:rsidRPr="007376C8" w:rsidTr="00A9577C">
        <w:trPr>
          <w:trHeight w:val="553"/>
        </w:trPr>
        <w:tc>
          <w:tcPr>
            <w:tcW w:w="1356" w:type="pct"/>
            <w:vAlign w:val="center"/>
          </w:tcPr>
          <w:p w:rsidR="00A9577C" w:rsidRPr="002A1834" w:rsidRDefault="00A9577C" w:rsidP="00A9577C">
            <w:pPr>
              <w:spacing w:after="0" w:line="240" w:lineRule="auto"/>
              <w:ind w:left="218"/>
              <w:rPr>
                <w:rFonts w:ascii="Times New Roman" w:hAnsi="Times New Roman"/>
                <w:b/>
                <w:bCs/>
                <w:sz w:val="24"/>
                <w:szCs w:val="24"/>
              </w:rPr>
            </w:pPr>
            <w:r>
              <w:rPr>
                <w:rFonts w:ascii="Times New Roman" w:hAnsi="Times New Roman"/>
                <w:b/>
                <w:bCs/>
                <w:sz w:val="24"/>
                <w:szCs w:val="24"/>
              </w:rPr>
              <w:t>Образование</w:t>
            </w:r>
          </w:p>
        </w:tc>
        <w:tc>
          <w:tcPr>
            <w:tcW w:w="652" w:type="pct"/>
            <w:vAlign w:val="center"/>
          </w:tcPr>
          <w:p w:rsidR="00A9577C" w:rsidRPr="007376C8" w:rsidRDefault="00A9577C" w:rsidP="00A9577C">
            <w:pPr>
              <w:spacing w:after="0" w:line="240" w:lineRule="auto"/>
              <w:ind w:left="218"/>
              <w:jc w:val="center"/>
              <w:rPr>
                <w:rFonts w:ascii="Times New Roman" w:hAnsi="Times New Roman"/>
                <w:b/>
                <w:sz w:val="24"/>
                <w:szCs w:val="24"/>
              </w:rPr>
            </w:pPr>
            <w:r>
              <w:rPr>
                <w:rFonts w:ascii="Times New Roman" w:hAnsi="Times New Roman"/>
                <w:b/>
                <w:sz w:val="24"/>
                <w:szCs w:val="24"/>
              </w:rPr>
              <w:t>07.00</w:t>
            </w:r>
          </w:p>
        </w:tc>
        <w:tc>
          <w:tcPr>
            <w:tcW w:w="783"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6,9</w:t>
            </w:r>
          </w:p>
        </w:tc>
        <w:tc>
          <w:tcPr>
            <w:tcW w:w="853"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w:t>
            </w:r>
          </w:p>
        </w:tc>
        <w:tc>
          <w:tcPr>
            <w:tcW w:w="721"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w:t>
            </w:r>
          </w:p>
        </w:tc>
        <w:tc>
          <w:tcPr>
            <w:tcW w:w="635"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w:t>
            </w:r>
          </w:p>
        </w:tc>
      </w:tr>
      <w:tr w:rsidR="00325138" w:rsidRPr="007376C8" w:rsidTr="00A9577C">
        <w:trPr>
          <w:trHeight w:val="553"/>
        </w:trPr>
        <w:tc>
          <w:tcPr>
            <w:tcW w:w="1356" w:type="pct"/>
          </w:tcPr>
          <w:p w:rsidR="00325138" w:rsidRPr="002A1834" w:rsidRDefault="00325138" w:rsidP="00286367">
            <w:pPr>
              <w:spacing w:after="0" w:line="240" w:lineRule="auto"/>
              <w:ind w:left="218"/>
              <w:rPr>
                <w:rFonts w:ascii="Times New Roman" w:hAnsi="Times New Roman"/>
                <w:b/>
                <w:bCs/>
                <w:sz w:val="24"/>
                <w:szCs w:val="24"/>
              </w:rPr>
            </w:pPr>
            <w:r w:rsidRPr="002A1834">
              <w:rPr>
                <w:rFonts w:ascii="Times New Roman" w:hAnsi="Times New Roman"/>
                <w:b/>
                <w:bCs/>
                <w:sz w:val="24"/>
                <w:szCs w:val="24"/>
              </w:rPr>
              <w:t>Культура и кинематография</w:t>
            </w:r>
          </w:p>
        </w:tc>
        <w:tc>
          <w:tcPr>
            <w:tcW w:w="652" w:type="pct"/>
            <w:vAlign w:val="center"/>
          </w:tcPr>
          <w:p w:rsidR="00325138" w:rsidRPr="007376C8" w:rsidRDefault="00325138" w:rsidP="00286367">
            <w:pPr>
              <w:spacing w:after="0" w:line="240" w:lineRule="auto"/>
              <w:ind w:left="218"/>
              <w:jc w:val="center"/>
              <w:rPr>
                <w:rFonts w:ascii="Times New Roman" w:hAnsi="Times New Roman"/>
                <w:b/>
                <w:sz w:val="24"/>
                <w:szCs w:val="24"/>
              </w:rPr>
            </w:pPr>
            <w:r w:rsidRPr="007376C8">
              <w:rPr>
                <w:rFonts w:ascii="Times New Roman" w:hAnsi="Times New Roman"/>
                <w:b/>
                <w:sz w:val="24"/>
                <w:szCs w:val="24"/>
              </w:rPr>
              <w:t>08.00</w:t>
            </w:r>
          </w:p>
        </w:tc>
        <w:tc>
          <w:tcPr>
            <w:tcW w:w="78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2925,7</w:t>
            </w:r>
          </w:p>
        </w:tc>
        <w:tc>
          <w:tcPr>
            <w:tcW w:w="853"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3811,1</w:t>
            </w:r>
          </w:p>
        </w:tc>
        <w:tc>
          <w:tcPr>
            <w:tcW w:w="721" w:type="pct"/>
            <w:vAlign w:val="center"/>
          </w:tcPr>
          <w:p w:rsidR="00325138" w:rsidRPr="002A1834"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3811,1</w:t>
            </w:r>
          </w:p>
        </w:tc>
        <w:tc>
          <w:tcPr>
            <w:tcW w:w="635" w:type="pct"/>
            <w:vAlign w:val="center"/>
          </w:tcPr>
          <w:p w:rsidR="00325138" w:rsidRPr="007376C8" w:rsidRDefault="00325138" w:rsidP="00286367">
            <w:pPr>
              <w:spacing w:after="0" w:line="240" w:lineRule="auto"/>
              <w:ind w:left="218"/>
              <w:jc w:val="center"/>
              <w:rPr>
                <w:rFonts w:ascii="Times New Roman" w:hAnsi="Times New Roman"/>
                <w:sz w:val="24"/>
                <w:szCs w:val="24"/>
              </w:rPr>
            </w:pPr>
            <w:r>
              <w:rPr>
                <w:rFonts w:ascii="Times New Roman" w:hAnsi="Times New Roman"/>
                <w:sz w:val="24"/>
                <w:szCs w:val="24"/>
              </w:rPr>
              <w:t>100</w:t>
            </w:r>
          </w:p>
        </w:tc>
      </w:tr>
      <w:tr w:rsidR="00A9577C" w:rsidRPr="007376C8" w:rsidTr="00A9577C">
        <w:trPr>
          <w:trHeight w:val="553"/>
        </w:trPr>
        <w:tc>
          <w:tcPr>
            <w:tcW w:w="1356" w:type="pct"/>
            <w:vAlign w:val="center"/>
          </w:tcPr>
          <w:p w:rsidR="00A9577C" w:rsidRPr="002A1834" w:rsidRDefault="00A9577C" w:rsidP="00A9577C">
            <w:pPr>
              <w:spacing w:after="0" w:line="240" w:lineRule="auto"/>
              <w:ind w:left="218"/>
              <w:rPr>
                <w:rFonts w:ascii="Times New Roman" w:hAnsi="Times New Roman"/>
                <w:b/>
                <w:bCs/>
                <w:sz w:val="24"/>
                <w:szCs w:val="24"/>
              </w:rPr>
            </w:pPr>
            <w:r>
              <w:rPr>
                <w:rFonts w:ascii="Times New Roman" w:hAnsi="Times New Roman"/>
                <w:b/>
                <w:bCs/>
                <w:sz w:val="24"/>
                <w:szCs w:val="24"/>
              </w:rPr>
              <w:t>Физическая культура и спорт</w:t>
            </w:r>
          </w:p>
        </w:tc>
        <w:tc>
          <w:tcPr>
            <w:tcW w:w="652" w:type="pct"/>
            <w:vAlign w:val="center"/>
          </w:tcPr>
          <w:p w:rsidR="00A9577C" w:rsidRPr="007376C8" w:rsidRDefault="00A9577C" w:rsidP="00A9577C">
            <w:pPr>
              <w:spacing w:after="0" w:line="240" w:lineRule="auto"/>
              <w:ind w:left="218"/>
              <w:jc w:val="center"/>
              <w:rPr>
                <w:rFonts w:ascii="Times New Roman" w:hAnsi="Times New Roman"/>
                <w:b/>
                <w:sz w:val="24"/>
                <w:szCs w:val="24"/>
              </w:rPr>
            </w:pPr>
            <w:r>
              <w:rPr>
                <w:rFonts w:ascii="Times New Roman" w:hAnsi="Times New Roman"/>
                <w:b/>
                <w:sz w:val="24"/>
                <w:szCs w:val="24"/>
              </w:rPr>
              <w:t>11.00</w:t>
            </w:r>
          </w:p>
        </w:tc>
        <w:tc>
          <w:tcPr>
            <w:tcW w:w="783"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3,0</w:t>
            </w:r>
          </w:p>
        </w:tc>
        <w:tc>
          <w:tcPr>
            <w:tcW w:w="853"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w:t>
            </w:r>
          </w:p>
        </w:tc>
        <w:tc>
          <w:tcPr>
            <w:tcW w:w="721"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w:t>
            </w:r>
          </w:p>
        </w:tc>
        <w:tc>
          <w:tcPr>
            <w:tcW w:w="635" w:type="pct"/>
            <w:vAlign w:val="center"/>
          </w:tcPr>
          <w:p w:rsidR="00A9577C" w:rsidRDefault="00A9577C" w:rsidP="00A9577C">
            <w:pPr>
              <w:spacing w:after="0" w:line="240" w:lineRule="auto"/>
              <w:ind w:left="218"/>
              <w:jc w:val="center"/>
              <w:rPr>
                <w:rFonts w:ascii="Times New Roman" w:hAnsi="Times New Roman"/>
                <w:sz w:val="24"/>
                <w:szCs w:val="24"/>
              </w:rPr>
            </w:pPr>
            <w:r>
              <w:rPr>
                <w:rFonts w:ascii="Times New Roman" w:hAnsi="Times New Roman"/>
                <w:sz w:val="24"/>
                <w:szCs w:val="24"/>
              </w:rPr>
              <w:t>-</w:t>
            </w:r>
          </w:p>
        </w:tc>
      </w:tr>
    </w:tbl>
    <w:p w:rsidR="00263D02" w:rsidRDefault="00325138" w:rsidP="00263D0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63D02" w:rsidRDefault="00675FC4" w:rsidP="00263D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B34E20">
        <w:rPr>
          <w:rFonts w:ascii="Times New Roman" w:hAnsi="Times New Roman"/>
          <w:sz w:val="24"/>
          <w:szCs w:val="24"/>
        </w:rPr>
        <w:t xml:space="preserve"> </w:t>
      </w:r>
      <w:r>
        <w:rPr>
          <w:rFonts w:ascii="Times New Roman" w:hAnsi="Times New Roman"/>
          <w:sz w:val="24"/>
          <w:szCs w:val="24"/>
        </w:rPr>
        <w:t xml:space="preserve">    </w:t>
      </w:r>
      <w:r w:rsidR="00263D02" w:rsidRPr="00263D02">
        <w:rPr>
          <w:rFonts w:ascii="Times New Roman" w:hAnsi="Times New Roman"/>
          <w:sz w:val="24"/>
          <w:szCs w:val="24"/>
        </w:rPr>
        <w:t>Представленный для внешней проверки реестр расходных обязательств МО «</w:t>
      </w:r>
      <w:proofErr w:type="spellStart"/>
      <w:r w:rsidR="00263D02">
        <w:rPr>
          <w:rFonts w:ascii="Times New Roman" w:hAnsi="Times New Roman"/>
          <w:sz w:val="24"/>
          <w:szCs w:val="24"/>
        </w:rPr>
        <w:t>Янгеле</w:t>
      </w:r>
      <w:r w:rsidR="00263D02" w:rsidRPr="00263D02">
        <w:rPr>
          <w:rFonts w:ascii="Times New Roman" w:hAnsi="Times New Roman"/>
          <w:sz w:val="24"/>
          <w:szCs w:val="24"/>
        </w:rPr>
        <w:t>вского</w:t>
      </w:r>
      <w:proofErr w:type="spellEnd"/>
      <w:r w:rsidR="00263D02" w:rsidRPr="00263D02">
        <w:rPr>
          <w:rFonts w:ascii="Times New Roman" w:hAnsi="Times New Roman"/>
          <w:sz w:val="24"/>
          <w:szCs w:val="24"/>
        </w:rPr>
        <w:t xml:space="preserve"> ГП» соответствует бюджетным назначениям, утвержденным Решением Думы Поселения от </w:t>
      </w:r>
      <w:r w:rsidR="00263D02">
        <w:rPr>
          <w:rFonts w:ascii="Times New Roman" w:hAnsi="Times New Roman"/>
          <w:sz w:val="24"/>
          <w:szCs w:val="24"/>
        </w:rPr>
        <w:t>27</w:t>
      </w:r>
      <w:r w:rsidR="00263D02" w:rsidRPr="00263D02">
        <w:rPr>
          <w:rFonts w:ascii="Times New Roman" w:hAnsi="Times New Roman"/>
          <w:sz w:val="24"/>
          <w:szCs w:val="24"/>
        </w:rPr>
        <w:t>.1</w:t>
      </w:r>
      <w:r w:rsidR="00263D02">
        <w:rPr>
          <w:rFonts w:ascii="Times New Roman" w:hAnsi="Times New Roman"/>
          <w:sz w:val="24"/>
          <w:szCs w:val="24"/>
        </w:rPr>
        <w:t>1</w:t>
      </w:r>
      <w:r w:rsidR="00263D02" w:rsidRPr="00263D02">
        <w:rPr>
          <w:rFonts w:ascii="Times New Roman" w:hAnsi="Times New Roman"/>
          <w:sz w:val="24"/>
          <w:szCs w:val="24"/>
        </w:rPr>
        <w:t xml:space="preserve">.2014г. № </w:t>
      </w:r>
      <w:r w:rsidR="00263D02">
        <w:rPr>
          <w:rFonts w:ascii="Times New Roman" w:hAnsi="Times New Roman"/>
          <w:sz w:val="24"/>
          <w:szCs w:val="24"/>
        </w:rPr>
        <w:t>159</w:t>
      </w:r>
      <w:r w:rsidR="00263D02" w:rsidRPr="00263D02">
        <w:rPr>
          <w:rFonts w:ascii="Times New Roman" w:hAnsi="Times New Roman"/>
          <w:sz w:val="24"/>
          <w:szCs w:val="24"/>
        </w:rPr>
        <w:t xml:space="preserve"> «О внесении изменений в Решение Думы </w:t>
      </w:r>
      <w:proofErr w:type="spellStart"/>
      <w:r w:rsidR="00263D02">
        <w:rPr>
          <w:rFonts w:ascii="Times New Roman" w:hAnsi="Times New Roman"/>
          <w:sz w:val="24"/>
          <w:szCs w:val="24"/>
        </w:rPr>
        <w:t>Янгеле</w:t>
      </w:r>
      <w:r w:rsidR="00263D02" w:rsidRPr="00263D02">
        <w:rPr>
          <w:rFonts w:ascii="Times New Roman" w:hAnsi="Times New Roman"/>
          <w:sz w:val="24"/>
          <w:szCs w:val="24"/>
        </w:rPr>
        <w:t>вского</w:t>
      </w:r>
      <w:proofErr w:type="spellEnd"/>
      <w:r w:rsidR="00263D02" w:rsidRPr="00263D02">
        <w:rPr>
          <w:rFonts w:ascii="Times New Roman" w:hAnsi="Times New Roman"/>
          <w:sz w:val="24"/>
          <w:szCs w:val="24"/>
        </w:rPr>
        <w:t xml:space="preserve"> городского поселения «О бюджете </w:t>
      </w:r>
      <w:proofErr w:type="spellStart"/>
      <w:r w:rsidR="00263D02">
        <w:rPr>
          <w:rFonts w:ascii="Times New Roman" w:hAnsi="Times New Roman"/>
          <w:sz w:val="24"/>
          <w:szCs w:val="24"/>
        </w:rPr>
        <w:t>Янгеле</w:t>
      </w:r>
      <w:r w:rsidR="00263D02" w:rsidRPr="00263D02">
        <w:rPr>
          <w:rFonts w:ascii="Times New Roman" w:hAnsi="Times New Roman"/>
          <w:sz w:val="24"/>
          <w:szCs w:val="24"/>
        </w:rPr>
        <w:t>вского</w:t>
      </w:r>
      <w:proofErr w:type="spellEnd"/>
      <w:r w:rsidR="00263D02" w:rsidRPr="00263D02">
        <w:rPr>
          <w:rFonts w:ascii="Times New Roman" w:hAnsi="Times New Roman"/>
          <w:sz w:val="24"/>
          <w:szCs w:val="24"/>
        </w:rPr>
        <w:t xml:space="preserve"> городского поселения на 2014 год и на плановый период 2015 и 2016 годов» от 27.12.2013г. № </w:t>
      </w:r>
      <w:r w:rsidR="002D20CC">
        <w:rPr>
          <w:rFonts w:ascii="Times New Roman" w:hAnsi="Times New Roman"/>
          <w:sz w:val="24"/>
          <w:szCs w:val="24"/>
        </w:rPr>
        <w:t>107»</w:t>
      </w:r>
      <w:r w:rsidR="00263D02" w:rsidRPr="00263D02">
        <w:rPr>
          <w:rFonts w:ascii="Times New Roman" w:hAnsi="Times New Roman"/>
          <w:sz w:val="24"/>
          <w:szCs w:val="24"/>
        </w:rPr>
        <w:t>.</w:t>
      </w:r>
    </w:p>
    <w:p w:rsidR="00263D02" w:rsidRPr="00263D02" w:rsidRDefault="00263D02" w:rsidP="00263D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3D02">
        <w:rPr>
          <w:rFonts w:ascii="Times New Roman" w:hAnsi="Times New Roman"/>
          <w:sz w:val="24"/>
          <w:szCs w:val="24"/>
        </w:rPr>
        <w:t xml:space="preserve">   КСП района отмечает, что в реестре расходных обязательств не указаны годы по графе «Объем</w:t>
      </w:r>
      <w:r w:rsidRPr="00263D02">
        <w:rPr>
          <w:rFonts w:ascii="Times New Roman" w:hAnsi="Times New Roman"/>
        </w:rPr>
        <w:t xml:space="preserve"> </w:t>
      </w:r>
      <w:r w:rsidRPr="00263D02">
        <w:rPr>
          <w:rFonts w:ascii="Times New Roman" w:hAnsi="Times New Roman"/>
          <w:sz w:val="24"/>
          <w:szCs w:val="24"/>
        </w:rPr>
        <w:t xml:space="preserve">средств на исполнение расходного обязательства». Реестр расходных обязательств содержит расходные обязательства по исполнению полномочий, отнесенных к вопросам местного значения городского поселения, при этом в реестре не указаны нормативные правовые акты, договора и соглашения, обуславливающие расходование средств, сроки действия указанных документов. </w:t>
      </w:r>
    </w:p>
    <w:p w:rsidR="00675FC4" w:rsidRDefault="00675FC4" w:rsidP="00263D02">
      <w:pPr>
        <w:spacing w:after="0" w:line="240" w:lineRule="auto"/>
        <w:jc w:val="both"/>
        <w:rPr>
          <w:rFonts w:ascii="Times New Roman" w:hAnsi="Times New Roman"/>
          <w:sz w:val="24"/>
          <w:szCs w:val="24"/>
        </w:rPr>
      </w:pPr>
      <w:r>
        <w:rPr>
          <w:rFonts w:ascii="Times New Roman" w:hAnsi="Times New Roman"/>
          <w:sz w:val="24"/>
          <w:szCs w:val="24"/>
        </w:rPr>
        <w:t xml:space="preserve">    </w:t>
      </w:r>
      <w:r w:rsidR="00325138">
        <w:rPr>
          <w:rFonts w:ascii="Times New Roman" w:hAnsi="Times New Roman"/>
          <w:sz w:val="24"/>
          <w:szCs w:val="24"/>
        </w:rPr>
        <w:t xml:space="preserve"> </w:t>
      </w:r>
      <w:r w:rsidR="00B34285">
        <w:rPr>
          <w:rFonts w:ascii="Times New Roman" w:hAnsi="Times New Roman"/>
          <w:sz w:val="24"/>
          <w:szCs w:val="24"/>
        </w:rPr>
        <w:t xml:space="preserve"> </w:t>
      </w:r>
      <w:r w:rsidR="00325138" w:rsidRPr="00B6318C">
        <w:rPr>
          <w:rFonts w:ascii="Times New Roman" w:hAnsi="Times New Roman"/>
          <w:b/>
          <w:sz w:val="24"/>
          <w:szCs w:val="24"/>
        </w:rPr>
        <w:t>По разделу 01.00 «Общегосударственные вопросы»</w:t>
      </w:r>
      <w:r w:rsidR="00325138" w:rsidRPr="00323DFE">
        <w:rPr>
          <w:rFonts w:ascii="Times New Roman" w:hAnsi="Times New Roman"/>
          <w:sz w:val="24"/>
          <w:szCs w:val="24"/>
        </w:rPr>
        <w:t xml:space="preserve">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w:t>
      </w:r>
      <w:r w:rsidR="00325138">
        <w:rPr>
          <w:rFonts w:ascii="Times New Roman" w:hAnsi="Times New Roman"/>
          <w:sz w:val="24"/>
          <w:szCs w:val="24"/>
        </w:rPr>
        <w:t>о указанному разделу составило 6</w:t>
      </w:r>
      <w:r>
        <w:rPr>
          <w:rFonts w:ascii="Times New Roman" w:hAnsi="Times New Roman"/>
          <w:sz w:val="24"/>
          <w:szCs w:val="24"/>
        </w:rPr>
        <w:t> 546,6</w:t>
      </w:r>
      <w:r w:rsidR="00325138" w:rsidRPr="00323DFE">
        <w:rPr>
          <w:rFonts w:ascii="Times New Roman" w:hAnsi="Times New Roman"/>
          <w:sz w:val="24"/>
          <w:szCs w:val="24"/>
        </w:rPr>
        <w:t xml:space="preserve"> тыс.</w:t>
      </w:r>
      <w:r>
        <w:rPr>
          <w:rFonts w:ascii="Times New Roman" w:hAnsi="Times New Roman"/>
          <w:sz w:val="24"/>
          <w:szCs w:val="24"/>
        </w:rPr>
        <w:t xml:space="preserve"> </w:t>
      </w:r>
      <w:r w:rsidR="00325138" w:rsidRPr="00323DFE">
        <w:rPr>
          <w:rFonts w:ascii="Times New Roman" w:hAnsi="Times New Roman"/>
          <w:sz w:val="24"/>
          <w:szCs w:val="24"/>
        </w:rPr>
        <w:t>руб</w:t>
      </w:r>
      <w:r w:rsidR="00B34285">
        <w:rPr>
          <w:rFonts w:ascii="Times New Roman" w:hAnsi="Times New Roman"/>
          <w:sz w:val="24"/>
          <w:szCs w:val="24"/>
        </w:rPr>
        <w:t>лей или 99,2%</w:t>
      </w:r>
      <w:r>
        <w:rPr>
          <w:rFonts w:ascii="Times New Roman" w:hAnsi="Times New Roman"/>
          <w:sz w:val="24"/>
          <w:szCs w:val="24"/>
        </w:rPr>
        <w:tab/>
      </w:r>
    </w:p>
    <w:p w:rsidR="00325138" w:rsidRDefault="00675FC4" w:rsidP="00675FC4">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sidR="00325138">
        <w:rPr>
          <w:rFonts w:ascii="Times New Roman" w:hAnsi="Times New Roman"/>
          <w:sz w:val="24"/>
          <w:szCs w:val="24"/>
        </w:rPr>
        <w:t>По подразделу 01.02 «Функционирование высшего должностного лица субъекта Российской Федерации и муниципального образования» и</w:t>
      </w:r>
      <w:r w:rsidR="00325138" w:rsidRPr="001C2BCC">
        <w:rPr>
          <w:rFonts w:ascii="Times New Roman" w:hAnsi="Times New Roman"/>
          <w:sz w:val="24"/>
          <w:szCs w:val="24"/>
        </w:rPr>
        <w:t>сполнение расходов по оплате труда</w:t>
      </w:r>
      <w:r w:rsidR="00325138">
        <w:rPr>
          <w:rFonts w:ascii="Times New Roman" w:hAnsi="Times New Roman"/>
          <w:sz w:val="24"/>
          <w:szCs w:val="24"/>
        </w:rPr>
        <w:t xml:space="preserve"> и начисления на выплаты по оплате труда </w:t>
      </w:r>
      <w:r w:rsidR="00325138" w:rsidRPr="001C2BCC">
        <w:rPr>
          <w:rFonts w:ascii="Times New Roman" w:hAnsi="Times New Roman"/>
          <w:sz w:val="24"/>
          <w:szCs w:val="24"/>
        </w:rPr>
        <w:t xml:space="preserve">Главы </w:t>
      </w:r>
      <w:r w:rsidR="00325138">
        <w:rPr>
          <w:rFonts w:ascii="Times New Roman" w:hAnsi="Times New Roman"/>
          <w:sz w:val="24"/>
          <w:szCs w:val="24"/>
        </w:rPr>
        <w:t xml:space="preserve">Поселения </w:t>
      </w:r>
      <w:r>
        <w:rPr>
          <w:rFonts w:ascii="Times New Roman" w:hAnsi="Times New Roman"/>
          <w:sz w:val="24"/>
          <w:szCs w:val="24"/>
        </w:rPr>
        <w:t>в сумме 820,3</w:t>
      </w:r>
      <w:r w:rsidR="00325138" w:rsidRPr="001C2BCC">
        <w:rPr>
          <w:rFonts w:ascii="Times New Roman" w:hAnsi="Times New Roman"/>
          <w:sz w:val="24"/>
          <w:szCs w:val="24"/>
        </w:rPr>
        <w:t xml:space="preserve"> тыс.</w:t>
      </w:r>
      <w:r>
        <w:rPr>
          <w:rFonts w:ascii="Times New Roman" w:hAnsi="Times New Roman"/>
          <w:sz w:val="24"/>
          <w:szCs w:val="24"/>
        </w:rPr>
        <w:t xml:space="preserve"> </w:t>
      </w:r>
      <w:r w:rsidR="00325138" w:rsidRPr="001C2BCC">
        <w:rPr>
          <w:rFonts w:ascii="Times New Roman" w:hAnsi="Times New Roman"/>
          <w:sz w:val="24"/>
          <w:szCs w:val="24"/>
        </w:rPr>
        <w:t>руб</w:t>
      </w:r>
      <w:r>
        <w:rPr>
          <w:rFonts w:ascii="Times New Roman" w:hAnsi="Times New Roman"/>
          <w:sz w:val="24"/>
          <w:szCs w:val="24"/>
        </w:rPr>
        <w:t>лей</w:t>
      </w:r>
      <w:r w:rsidR="00325138">
        <w:rPr>
          <w:rFonts w:ascii="Times New Roman" w:hAnsi="Times New Roman"/>
          <w:sz w:val="24"/>
          <w:szCs w:val="24"/>
        </w:rPr>
        <w:t xml:space="preserve"> или 100%</w:t>
      </w:r>
      <w:r>
        <w:rPr>
          <w:rFonts w:ascii="Times New Roman" w:hAnsi="Times New Roman"/>
          <w:sz w:val="24"/>
          <w:szCs w:val="24"/>
        </w:rPr>
        <w:t>.</w:t>
      </w:r>
      <w:r w:rsidR="00325138">
        <w:rPr>
          <w:rFonts w:ascii="Times New Roman" w:hAnsi="Times New Roman"/>
          <w:sz w:val="24"/>
          <w:szCs w:val="24"/>
        </w:rPr>
        <w:t xml:space="preserve"> </w:t>
      </w:r>
    </w:p>
    <w:p w:rsidR="0048285C" w:rsidRDefault="00325138" w:rsidP="00675FC4">
      <w:pPr>
        <w:tabs>
          <w:tab w:val="left" w:pos="709"/>
        </w:tabs>
        <w:spacing w:after="0" w:line="240" w:lineRule="auto"/>
        <w:jc w:val="both"/>
        <w:rPr>
          <w:rFonts w:ascii="Times New Roman" w:hAnsi="Times New Roman"/>
          <w:sz w:val="24"/>
          <w:szCs w:val="24"/>
        </w:rPr>
      </w:pPr>
      <w:r w:rsidRPr="00323DFE">
        <w:rPr>
          <w:rFonts w:ascii="Times New Roman" w:hAnsi="Times New Roman"/>
          <w:sz w:val="24"/>
          <w:szCs w:val="24"/>
        </w:rPr>
        <w:lastRenderedPageBreak/>
        <w:t xml:space="preserve">     </w:t>
      </w:r>
      <w:r w:rsidR="00E43253">
        <w:rPr>
          <w:rFonts w:ascii="Times New Roman" w:hAnsi="Times New Roman"/>
          <w:sz w:val="24"/>
          <w:szCs w:val="24"/>
        </w:rPr>
        <w:t xml:space="preserve"> </w:t>
      </w:r>
      <w:r w:rsidRPr="00323DFE">
        <w:rPr>
          <w:rFonts w:ascii="Times New Roman" w:hAnsi="Times New Roman"/>
          <w:sz w:val="24"/>
          <w:szCs w:val="24"/>
        </w:rPr>
        <w:t>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w:t>
      </w:r>
      <w:r>
        <w:rPr>
          <w:rFonts w:ascii="Times New Roman" w:hAnsi="Times New Roman"/>
          <w:sz w:val="24"/>
          <w:szCs w:val="24"/>
        </w:rPr>
        <w:t>ие</w:t>
      </w:r>
      <w:r w:rsidRPr="00323DFE">
        <w:rPr>
          <w:rFonts w:ascii="Times New Roman" w:hAnsi="Times New Roman"/>
          <w:sz w:val="24"/>
          <w:szCs w:val="24"/>
        </w:rPr>
        <w:t xml:space="preserve"> расходов </w:t>
      </w:r>
      <w:r>
        <w:rPr>
          <w:rFonts w:ascii="Times New Roman" w:hAnsi="Times New Roman"/>
          <w:sz w:val="24"/>
          <w:szCs w:val="24"/>
        </w:rPr>
        <w:t xml:space="preserve">по оплате труда и начисления на выплаты по оплате </w:t>
      </w:r>
      <w:proofErr w:type="gramStart"/>
      <w:r>
        <w:rPr>
          <w:rFonts w:ascii="Times New Roman" w:hAnsi="Times New Roman"/>
          <w:sz w:val="24"/>
          <w:szCs w:val="24"/>
        </w:rPr>
        <w:t>труда</w:t>
      </w:r>
      <w:r w:rsidRPr="00323DFE">
        <w:rPr>
          <w:rFonts w:ascii="Times New Roman" w:hAnsi="Times New Roman"/>
          <w:sz w:val="24"/>
          <w:szCs w:val="24"/>
        </w:rPr>
        <w:t xml:space="preserve"> </w:t>
      </w:r>
      <w:r>
        <w:rPr>
          <w:rFonts w:ascii="Times New Roman" w:hAnsi="Times New Roman"/>
          <w:sz w:val="24"/>
          <w:szCs w:val="24"/>
        </w:rPr>
        <w:t xml:space="preserve">заместителя </w:t>
      </w:r>
      <w:r w:rsidRPr="00323DFE">
        <w:rPr>
          <w:rFonts w:ascii="Times New Roman" w:hAnsi="Times New Roman"/>
          <w:sz w:val="24"/>
          <w:szCs w:val="24"/>
        </w:rPr>
        <w:t xml:space="preserve">председателя Думы </w:t>
      </w:r>
      <w:r>
        <w:rPr>
          <w:rFonts w:ascii="Times New Roman" w:hAnsi="Times New Roman"/>
          <w:sz w:val="24"/>
          <w:szCs w:val="24"/>
        </w:rPr>
        <w:t>П</w:t>
      </w:r>
      <w:r w:rsidRPr="00323DFE">
        <w:rPr>
          <w:rFonts w:ascii="Times New Roman" w:hAnsi="Times New Roman"/>
          <w:sz w:val="24"/>
          <w:szCs w:val="24"/>
        </w:rPr>
        <w:t>оселения</w:t>
      </w:r>
      <w:proofErr w:type="gramEnd"/>
      <w:r>
        <w:rPr>
          <w:rFonts w:ascii="Times New Roman" w:hAnsi="Times New Roman"/>
          <w:sz w:val="24"/>
          <w:szCs w:val="24"/>
        </w:rPr>
        <w:t xml:space="preserve"> </w:t>
      </w:r>
      <w:r w:rsidR="0048285C">
        <w:rPr>
          <w:rFonts w:ascii="Times New Roman" w:hAnsi="Times New Roman"/>
          <w:sz w:val="24"/>
          <w:szCs w:val="24"/>
        </w:rPr>
        <w:t>в</w:t>
      </w:r>
      <w:r w:rsidRPr="00323DFE">
        <w:rPr>
          <w:rFonts w:ascii="Times New Roman" w:hAnsi="Times New Roman"/>
          <w:sz w:val="24"/>
          <w:szCs w:val="24"/>
        </w:rPr>
        <w:t xml:space="preserve"> сумм</w:t>
      </w:r>
      <w:r w:rsidR="0048285C">
        <w:rPr>
          <w:rFonts w:ascii="Times New Roman" w:hAnsi="Times New Roman"/>
          <w:sz w:val="24"/>
          <w:szCs w:val="24"/>
        </w:rPr>
        <w:t>е</w:t>
      </w:r>
      <w:r w:rsidRPr="00323DFE">
        <w:rPr>
          <w:rFonts w:ascii="Times New Roman" w:hAnsi="Times New Roman"/>
          <w:sz w:val="24"/>
          <w:szCs w:val="24"/>
        </w:rPr>
        <w:t xml:space="preserve"> </w:t>
      </w:r>
      <w:r>
        <w:rPr>
          <w:rFonts w:ascii="Times New Roman" w:hAnsi="Times New Roman"/>
          <w:sz w:val="24"/>
          <w:szCs w:val="24"/>
        </w:rPr>
        <w:t>69</w:t>
      </w:r>
      <w:r w:rsidR="0048285C">
        <w:rPr>
          <w:rFonts w:ascii="Times New Roman" w:hAnsi="Times New Roman"/>
          <w:sz w:val="24"/>
          <w:szCs w:val="24"/>
        </w:rPr>
        <w:t>8,0</w:t>
      </w:r>
      <w:r w:rsidRPr="00323DFE">
        <w:rPr>
          <w:rFonts w:ascii="Times New Roman" w:hAnsi="Times New Roman"/>
          <w:sz w:val="24"/>
          <w:szCs w:val="24"/>
        </w:rPr>
        <w:t xml:space="preserve"> тыс.</w:t>
      </w:r>
      <w:r w:rsidR="0048285C">
        <w:rPr>
          <w:rFonts w:ascii="Times New Roman" w:hAnsi="Times New Roman"/>
          <w:sz w:val="24"/>
          <w:szCs w:val="24"/>
        </w:rPr>
        <w:t xml:space="preserve"> </w:t>
      </w:r>
      <w:r w:rsidRPr="00323DFE">
        <w:rPr>
          <w:rFonts w:ascii="Times New Roman" w:hAnsi="Times New Roman"/>
          <w:sz w:val="24"/>
          <w:szCs w:val="24"/>
        </w:rPr>
        <w:t>руб</w:t>
      </w:r>
      <w:r w:rsidR="0048285C">
        <w:rPr>
          <w:rFonts w:ascii="Times New Roman" w:hAnsi="Times New Roman"/>
          <w:sz w:val="24"/>
          <w:szCs w:val="24"/>
        </w:rPr>
        <w:t>лей</w:t>
      </w:r>
      <w:r w:rsidRPr="00323DFE">
        <w:rPr>
          <w:rFonts w:ascii="Times New Roman" w:hAnsi="Times New Roman"/>
          <w:sz w:val="24"/>
          <w:szCs w:val="24"/>
        </w:rPr>
        <w:t xml:space="preserve"> или 100%</w:t>
      </w:r>
      <w:r w:rsidR="0048285C">
        <w:rPr>
          <w:rFonts w:ascii="Times New Roman" w:hAnsi="Times New Roman"/>
          <w:sz w:val="24"/>
          <w:szCs w:val="24"/>
        </w:rPr>
        <w:t>.</w:t>
      </w:r>
      <w:r>
        <w:rPr>
          <w:rFonts w:ascii="Times New Roman" w:hAnsi="Times New Roman"/>
          <w:sz w:val="24"/>
          <w:szCs w:val="24"/>
        </w:rPr>
        <w:t xml:space="preserve"> </w:t>
      </w:r>
    </w:p>
    <w:p w:rsidR="00325138" w:rsidRDefault="00325138" w:rsidP="00675FC4">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48285C">
        <w:rPr>
          <w:rFonts w:ascii="Times New Roman" w:hAnsi="Times New Roman"/>
          <w:sz w:val="24"/>
          <w:szCs w:val="24"/>
        </w:rPr>
        <w:t xml:space="preserve"> </w:t>
      </w:r>
      <w:r w:rsidR="00E43253">
        <w:rPr>
          <w:rFonts w:ascii="Times New Roman" w:hAnsi="Times New Roman"/>
          <w:sz w:val="24"/>
          <w:szCs w:val="24"/>
        </w:rPr>
        <w:t xml:space="preserve"> </w:t>
      </w:r>
      <w:r>
        <w:rPr>
          <w:rFonts w:ascii="Times New Roman" w:hAnsi="Times New Roman"/>
          <w:sz w:val="24"/>
          <w:szCs w:val="24"/>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w:t>
      </w:r>
      <w:r w:rsidR="0048285C">
        <w:rPr>
          <w:rFonts w:ascii="Times New Roman" w:hAnsi="Times New Roman"/>
          <w:sz w:val="24"/>
          <w:szCs w:val="24"/>
        </w:rPr>
        <w:t xml:space="preserve">в сумме </w:t>
      </w:r>
      <w:r>
        <w:rPr>
          <w:rFonts w:ascii="Times New Roman" w:hAnsi="Times New Roman"/>
          <w:sz w:val="24"/>
          <w:szCs w:val="24"/>
        </w:rPr>
        <w:t>4</w:t>
      </w:r>
      <w:r w:rsidR="0048285C">
        <w:rPr>
          <w:rFonts w:ascii="Times New Roman" w:hAnsi="Times New Roman"/>
          <w:sz w:val="24"/>
          <w:szCs w:val="24"/>
        </w:rPr>
        <w:t> 458,5</w:t>
      </w:r>
      <w:r>
        <w:rPr>
          <w:rFonts w:ascii="Times New Roman" w:hAnsi="Times New Roman"/>
          <w:sz w:val="24"/>
          <w:szCs w:val="24"/>
        </w:rPr>
        <w:t xml:space="preserve"> тыс.</w:t>
      </w:r>
      <w:r w:rsidR="0048285C">
        <w:rPr>
          <w:rFonts w:ascii="Times New Roman" w:hAnsi="Times New Roman"/>
          <w:sz w:val="24"/>
          <w:szCs w:val="24"/>
        </w:rPr>
        <w:t xml:space="preserve"> </w:t>
      </w:r>
      <w:r>
        <w:rPr>
          <w:rFonts w:ascii="Times New Roman" w:hAnsi="Times New Roman"/>
          <w:sz w:val="24"/>
          <w:szCs w:val="24"/>
        </w:rPr>
        <w:t>руб</w:t>
      </w:r>
      <w:r w:rsidR="0048285C">
        <w:rPr>
          <w:rFonts w:ascii="Times New Roman" w:hAnsi="Times New Roman"/>
          <w:sz w:val="24"/>
          <w:szCs w:val="24"/>
        </w:rPr>
        <w:t xml:space="preserve">лей или </w:t>
      </w:r>
      <w:r w:rsidR="009716AA">
        <w:rPr>
          <w:rFonts w:ascii="Times New Roman" w:hAnsi="Times New Roman"/>
          <w:sz w:val="24"/>
          <w:szCs w:val="24"/>
        </w:rPr>
        <w:t>99,2</w:t>
      </w:r>
      <w:r>
        <w:rPr>
          <w:rFonts w:ascii="Times New Roman" w:hAnsi="Times New Roman"/>
          <w:sz w:val="24"/>
          <w:szCs w:val="24"/>
        </w:rPr>
        <w:t>%.</w:t>
      </w:r>
    </w:p>
    <w:p w:rsidR="00325138" w:rsidRPr="00323DFE" w:rsidRDefault="00325138" w:rsidP="0048285C">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sidR="0048285C">
        <w:rPr>
          <w:rFonts w:ascii="Times New Roman" w:hAnsi="Times New Roman"/>
          <w:sz w:val="24"/>
          <w:szCs w:val="24"/>
        </w:rPr>
        <w:t xml:space="preserve">Штатные расписания (замещения) по </w:t>
      </w:r>
      <w:proofErr w:type="spellStart"/>
      <w:r w:rsidR="0048285C">
        <w:rPr>
          <w:rFonts w:ascii="Times New Roman" w:hAnsi="Times New Roman"/>
          <w:sz w:val="24"/>
          <w:szCs w:val="24"/>
        </w:rPr>
        <w:t>Янгелевскому</w:t>
      </w:r>
      <w:proofErr w:type="spellEnd"/>
      <w:r w:rsidR="0048285C">
        <w:rPr>
          <w:rFonts w:ascii="Times New Roman" w:hAnsi="Times New Roman"/>
          <w:sz w:val="24"/>
          <w:szCs w:val="24"/>
        </w:rPr>
        <w:t xml:space="preserve"> городскому поселению в КСП района не пре</w:t>
      </w:r>
      <w:r w:rsidR="00263D02">
        <w:rPr>
          <w:rFonts w:ascii="Times New Roman" w:hAnsi="Times New Roman"/>
          <w:sz w:val="24"/>
          <w:szCs w:val="24"/>
        </w:rPr>
        <w:t>д</w:t>
      </w:r>
      <w:r w:rsidR="0048285C">
        <w:rPr>
          <w:rFonts w:ascii="Times New Roman" w:hAnsi="Times New Roman"/>
          <w:sz w:val="24"/>
          <w:szCs w:val="24"/>
        </w:rPr>
        <w:t>ставлены.</w:t>
      </w:r>
    </w:p>
    <w:p w:rsidR="00325138" w:rsidRPr="00323DFE" w:rsidRDefault="00325138" w:rsidP="00675FC4">
      <w:pPr>
        <w:spacing w:after="0" w:line="240" w:lineRule="auto"/>
        <w:jc w:val="both"/>
        <w:rPr>
          <w:rFonts w:ascii="Times New Roman" w:hAnsi="Times New Roman"/>
          <w:sz w:val="24"/>
          <w:szCs w:val="24"/>
        </w:rPr>
      </w:pPr>
      <w:r w:rsidRPr="00323DFE">
        <w:rPr>
          <w:rFonts w:ascii="Times New Roman" w:hAnsi="Times New Roman"/>
          <w:sz w:val="24"/>
          <w:szCs w:val="24"/>
        </w:rPr>
        <w:t xml:space="preserve">     </w:t>
      </w:r>
      <w:r w:rsidR="00E43253">
        <w:rPr>
          <w:rFonts w:ascii="Times New Roman" w:hAnsi="Times New Roman"/>
          <w:sz w:val="24"/>
          <w:szCs w:val="24"/>
        </w:rPr>
        <w:t xml:space="preserve"> </w:t>
      </w:r>
      <w:r w:rsidRPr="00323DFE">
        <w:rPr>
          <w:rFonts w:ascii="Times New Roman" w:hAnsi="Times New Roman"/>
          <w:sz w:val="24"/>
          <w:szCs w:val="24"/>
        </w:rPr>
        <w:t xml:space="preserve">По подразделу 01.06 «Обеспечение деятельности финансовых, налоговых и таможенных органов и органов финансового надзора»  исполнено расходов </w:t>
      </w:r>
      <w:r w:rsidR="00263D02">
        <w:rPr>
          <w:rFonts w:ascii="Times New Roman" w:hAnsi="Times New Roman"/>
          <w:sz w:val="24"/>
          <w:szCs w:val="24"/>
        </w:rPr>
        <w:t xml:space="preserve">в сумме </w:t>
      </w:r>
      <w:r>
        <w:rPr>
          <w:rFonts w:ascii="Times New Roman" w:hAnsi="Times New Roman"/>
          <w:sz w:val="24"/>
          <w:szCs w:val="24"/>
        </w:rPr>
        <w:t>5</w:t>
      </w:r>
      <w:r w:rsidR="00263D02">
        <w:rPr>
          <w:rFonts w:ascii="Times New Roman" w:hAnsi="Times New Roman"/>
          <w:sz w:val="24"/>
          <w:szCs w:val="24"/>
        </w:rPr>
        <w:t>84,6</w:t>
      </w:r>
      <w:r w:rsidRPr="00323DFE">
        <w:rPr>
          <w:rFonts w:ascii="Times New Roman" w:hAnsi="Times New Roman"/>
          <w:sz w:val="24"/>
          <w:szCs w:val="24"/>
        </w:rPr>
        <w:t xml:space="preserve"> тыс.</w:t>
      </w:r>
      <w:r w:rsidR="00263D02">
        <w:rPr>
          <w:rFonts w:ascii="Times New Roman" w:hAnsi="Times New Roman"/>
          <w:sz w:val="24"/>
          <w:szCs w:val="24"/>
        </w:rPr>
        <w:t xml:space="preserve"> </w:t>
      </w:r>
      <w:r w:rsidRPr="00323DFE">
        <w:rPr>
          <w:rFonts w:ascii="Times New Roman" w:hAnsi="Times New Roman"/>
          <w:sz w:val="24"/>
          <w:szCs w:val="24"/>
        </w:rPr>
        <w:t>руб</w:t>
      </w:r>
      <w:r w:rsidR="00263D02">
        <w:rPr>
          <w:rFonts w:ascii="Times New Roman" w:hAnsi="Times New Roman"/>
          <w:sz w:val="24"/>
          <w:szCs w:val="24"/>
        </w:rPr>
        <w:t>лей</w:t>
      </w:r>
      <w:r w:rsidRPr="00323DFE">
        <w:rPr>
          <w:rFonts w:ascii="Times New Roman" w:hAnsi="Times New Roman"/>
          <w:sz w:val="24"/>
          <w:szCs w:val="24"/>
        </w:rPr>
        <w:t xml:space="preserve"> или </w:t>
      </w:r>
      <w:r w:rsidR="009716AA">
        <w:rPr>
          <w:rFonts w:ascii="Times New Roman" w:hAnsi="Times New Roman"/>
          <w:sz w:val="24"/>
          <w:szCs w:val="24"/>
        </w:rPr>
        <w:t>97,3%</w:t>
      </w:r>
      <w:r w:rsidRPr="00323DFE">
        <w:rPr>
          <w:rFonts w:ascii="Times New Roman" w:hAnsi="Times New Roman"/>
          <w:sz w:val="24"/>
          <w:szCs w:val="24"/>
        </w:rPr>
        <w:t>.</w:t>
      </w:r>
    </w:p>
    <w:p w:rsidR="00325138" w:rsidRPr="00323DFE" w:rsidRDefault="00325138" w:rsidP="00675FC4">
      <w:pPr>
        <w:spacing w:after="0" w:line="240" w:lineRule="auto"/>
        <w:jc w:val="both"/>
        <w:rPr>
          <w:rFonts w:ascii="Times New Roman" w:hAnsi="Times New Roman"/>
          <w:sz w:val="24"/>
          <w:szCs w:val="24"/>
        </w:rPr>
      </w:pPr>
      <w:r w:rsidRPr="00323DFE">
        <w:rPr>
          <w:rFonts w:ascii="Times New Roman" w:hAnsi="Times New Roman"/>
          <w:sz w:val="24"/>
          <w:szCs w:val="24"/>
        </w:rPr>
        <w:t xml:space="preserve">     </w:t>
      </w:r>
      <w:r w:rsidR="00E43253">
        <w:rPr>
          <w:rFonts w:ascii="Times New Roman" w:hAnsi="Times New Roman"/>
          <w:sz w:val="24"/>
          <w:szCs w:val="24"/>
        </w:rPr>
        <w:t xml:space="preserve"> </w:t>
      </w:r>
      <w:r w:rsidRPr="00323DFE">
        <w:rPr>
          <w:rFonts w:ascii="Times New Roman" w:hAnsi="Times New Roman"/>
          <w:sz w:val="24"/>
          <w:szCs w:val="24"/>
        </w:rPr>
        <w:t xml:space="preserve">По подразделу 01.13 «Другие общегосударственные вопросы» исполнено расходов </w:t>
      </w:r>
      <w:r w:rsidR="00263D02">
        <w:rPr>
          <w:rFonts w:ascii="Times New Roman" w:hAnsi="Times New Roman"/>
          <w:sz w:val="24"/>
          <w:szCs w:val="24"/>
        </w:rPr>
        <w:t>0,</w:t>
      </w:r>
      <w:r>
        <w:rPr>
          <w:rFonts w:ascii="Times New Roman" w:hAnsi="Times New Roman"/>
          <w:sz w:val="24"/>
          <w:szCs w:val="24"/>
        </w:rPr>
        <w:t>7</w:t>
      </w:r>
      <w:r w:rsidRPr="00323DFE">
        <w:rPr>
          <w:rFonts w:ascii="Times New Roman" w:hAnsi="Times New Roman"/>
          <w:sz w:val="24"/>
          <w:szCs w:val="24"/>
        </w:rPr>
        <w:t xml:space="preserve"> тыс.</w:t>
      </w:r>
      <w:r>
        <w:rPr>
          <w:rFonts w:ascii="Times New Roman" w:hAnsi="Times New Roman"/>
          <w:sz w:val="24"/>
          <w:szCs w:val="24"/>
        </w:rPr>
        <w:t xml:space="preserve"> </w:t>
      </w:r>
      <w:r w:rsidRPr="00323DFE">
        <w:rPr>
          <w:rFonts w:ascii="Times New Roman" w:hAnsi="Times New Roman"/>
          <w:sz w:val="24"/>
          <w:szCs w:val="24"/>
        </w:rPr>
        <w:t>руб</w:t>
      </w:r>
      <w:r w:rsidR="00263D02">
        <w:rPr>
          <w:rFonts w:ascii="Times New Roman" w:hAnsi="Times New Roman"/>
          <w:sz w:val="24"/>
          <w:szCs w:val="24"/>
        </w:rPr>
        <w:t>лей</w:t>
      </w:r>
      <w:r w:rsidRPr="00323DFE">
        <w:rPr>
          <w:rFonts w:ascii="Times New Roman" w:hAnsi="Times New Roman"/>
          <w:sz w:val="24"/>
          <w:szCs w:val="24"/>
        </w:rPr>
        <w:t xml:space="preserve"> или </w:t>
      </w:r>
      <w:r>
        <w:rPr>
          <w:rFonts w:ascii="Times New Roman" w:hAnsi="Times New Roman"/>
          <w:sz w:val="24"/>
          <w:szCs w:val="24"/>
        </w:rPr>
        <w:t>100</w:t>
      </w:r>
      <w:r w:rsidRPr="00323DFE">
        <w:rPr>
          <w:rFonts w:ascii="Times New Roman" w:hAnsi="Times New Roman"/>
          <w:sz w:val="24"/>
          <w:szCs w:val="24"/>
        </w:rPr>
        <w:t xml:space="preserve"> %. </w:t>
      </w:r>
    </w:p>
    <w:p w:rsidR="00325138" w:rsidRPr="008D382C" w:rsidRDefault="00325138" w:rsidP="008D382C">
      <w:pPr>
        <w:spacing w:after="0" w:line="240" w:lineRule="auto"/>
        <w:jc w:val="both"/>
        <w:rPr>
          <w:rFonts w:ascii="Times New Roman" w:hAnsi="Times New Roman"/>
          <w:b/>
          <w:sz w:val="24"/>
          <w:szCs w:val="24"/>
        </w:rPr>
      </w:pPr>
      <w:r w:rsidRPr="00323DFE">
        <w:rPr>
          <w:rFonts w:ascii="Times New Roman" w:hAnsi="Times New Roman"/>
          <w:sz w:val="24"/>
          <w:szCs w:val="24"/>
        </w:rPr>
        <w:t xml:space="preserve">  </w:t>
      </w:r>
      <w:r w:rsidR="00E43253">
        <w:rPr>
          <w:rFonts w:ascii="Times New Roman" w:hAnsi="Times New Roman"/>
          <w:sz w:val="24"/>
          <w:szCs w:val="24"/>
        </w:rPr>
        <w:t xml:space="preserve">  </w:t>
      </w:r>
      <w:r w:rsidR="00B34285">
        <w:rPr>
          <w:rFonts w:ascii="Times New Roman" w:hAnsi="Times New Roman"/>
          <w:sz w:val="24"/>
          <w:szCs w:val="24"/>
        </w:rPr>
        <w:t xml:space="preserve">  </w:t>
      </w:r>
      <w:r w:rsidRPr="009716AA">
        <w:rPr>
          <w:rFonts w:ascii="Times New Roman" w:hAnsi="Times New Roman"/>
          <w:b/>
          <w:sz w:val="24"/>
          <w:szCs w:val="24"/>
        </w:rPr>
        <w:t>По разделу 02.00 «Национальная оборона»</w:t>
      </w:r>
      <w:r w:rsidR="008D382C">
        <w:rPr>
          <w:rFonts w:ascii="Times New Roman" w:hAnsi="Times New Roman"/>
          <w:b/>
          <w:sz w:val="24"/>
          <w:szCs w:val="24"/>
        </w:rPr>
        <w:t xml:space="preserve"> </w:t>
      </w:r>
      <w:r w:rsidRPr="00323DFE">
        <w:rPr>
          <w:rFonts w:ascii="Times New Roman" w:hAnsi="Times New Roman"/>
          <w:sz w:val="24"/>
          <w:szCs w:val="24"/>
        </w:rPr>
        <w:t>исполнение расходов бюджета за 201</w:t>
      </w:r>
      <w:r w:rsidR="009716AA">
        <w:rPr>
          <w:rFonts w:ascii="Times New Roman" w:hAnsi="Times New Roman"/>
          <w:sz w:val="24"/>
          <w:szCs w:val="24"/>
        </w:rPr>
        <w:t>4</w:t>
      </w:r>
      <w:r w:rsidRPr="00323DFE">
        <w:rPr>
          <w:rFonts w:ascii="Times New Roman" w:hAnsi="Times New Roman"/>
          <w:sz w:val="24"/>
          <w:szCs w:val="24"/>
        </w:rPr>
        <w:t xml:space="preserve"> год</w:t>
      </w:r>
      <w:r>
        <w:rPr>
          <w:rFonts w:ascii="Times New Roman" w:hAnsi="Times New Roman"/>
          <w:sz w:val="24"/>
          <w:szCs w:val="24"/>
        </w:rPr>
        <w:t xml:space="preserve"> по осуществлению первичного воинского учета на территориях, где отсутствуют военные комиссариаты в сумме 8</w:t>
      </w:r>
      <w:r w:rsidR="009716AA">
        <w:rPr>
          <w:rFonts w:ascii="Times New Roman" w:hAnsi="Times New Roman"/>
          <w:sz w:val="24"/>
          <w:szCs w:val="24"/>
        </w:rPr>
        <w:t>8,5</w:t>
      </w:r>
      <w:r>
        <w:rPr>
          <w:rFonts w:ascii="Times New Roman" w:hAnsi="Times New Roman"/>
          <w:sz w:val="24"/>
          <w:szCs w:val="24"/>
        </w:rPr>
        <w:t xml:space="preserve"> тыс.</w:t>
      </w:r>
      <w:r w:rsidR="009716AA">
        <w:rPr>
          <w:rFonts w:ascii="Times New Roman" w:hAnsi="Times New Roman"/>
          <w:sz w:val="24"/>
          <w:szCs w:val="24"/>
        </w:rPr>
        <w:t xml:space="preserve"> </w:t>
      </w:r>
      <w:r>
        <w:rPr>
          <w:rFonts w:ascii="Times New Roman" w:hAnsi="Times New Roman"/>
          <w:sz w:val="24"/>
          <w:szCs w:val="24"/>
        </w:rPr>
        <w:t>руб</w:t>
      </w:r>
      <w:r w:rsidR="009716AA">
        <w:rPr>
          <w:rFonts w:ascii="Times New Roman" w:hAnsi="Times New Roman"/>
          <w:sz w:val="24"/>
          <w:szCs w:val="24"/>
        </w:rPr>
        <w:t>лей</w:t>
      </w:r>
      <w:r w:rsidRPr="00323DFE">
        <w:rPr>
          <w:rFonts w:ascii="Times New Roman" w:hAnsi="Times New Roman"/>
          <w:sz w:val="24"/>
          <w:szCs w:val="24"/>
        </w:rPr>
        <w:t xml:space="preserve"> на оплату труда с начислениями  инспектор</w:t>
      </w:r>
      <w:r>
        <w:rPr>
          <w:rFonts w:ascii="Times New Roman" w:hAnsi="Times New Roman"/>
          <w:sz w:val="24"/>
          <w:szCs w:val="24"/>
        </w:rPr>
        <w:t>у</w:t>
      </w:r>
      <w:r w:rsidRPr="00323DFE">
        <w:rPr>
          <w:rFonts w:ascii="Times New Roman" w:hAnsi="Times New Roman"/>
          <w:sz w:val="24"/>
          <w:szCs w:val="24"/>
        </w:rPr>
        <w:t xml:space="preserve"> выполняющего воинский учет</w:t>
      </w:r>
      <w:r>
        <w:rPr>
          <w:rFonts w:ascii="Times New Roman" w:hAnsi="Times New Roman"/>
          <w:sz w:val="24"/>
          <w:szCs w:val="24"/>
        </w:rPr>
        <w:t>.</w:t>
      </w:r>
    </w:p>
    <w:p w:rsidR="009716AA" w:rsidRPr="00323DFE" w:rsidRDefault="009716AA" w:rsidP="009716AA">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9716AA">
        <w:rPr>
          <w:rFonts w:ascii="Times New Roman" w:hAnsi="Times New Roman"/>
          <w:b/>
          <w:sz w:val="24"/>
          <w:szCs w:val="24"/>
        </w:rPr>
        <w:t xml:space="preserve">По разделу 03.00 </w:t>
      </w:r>
      <w:r w:rsidRPr="009716AA">
        <w:rPr>
          <w:rFonts w:ascii="Times New Roman" w:hAnsi="Times New Roman"/>
          <w:b/>
          <w:i/>
          <w:sz w:val="24"/>
          <w:szCs w:val="24"/>
        </w:rPr>
        <w:t>«</w:t>
      </w:r>
      <w:r w:rsidRPr="009716AA">
        <w:rPr>
          <w:rFonts w:ascii="Times New Roman" w:hAnsi="Times New Roman"/>
          <w:b/>
          <w:sz w:val="24"/>
          <w:szCs w:val="24"/>
        </w:rPr>
        <w:t>Национальная безопасность и правоохранительная деятельность»</w:t>
      </w:r>
      <w:r w:rsidRPr="009716AA">
        <w:rPr>
          <w:rFonts w:ascii="Times New Roman" w:hAnsi="Times New Roman"/>
          <w:sz w:val="24"/>
          <w:szCs w:val="24"/>
        </w:rPr>
        <w:t xml:space="preserve"> расходы исполнены в сумме 2</w:t>
      </w:r>
      <w:r>
        <w:rPr>
          <w:rFonts w:ascii="Times New Roman" w:hAnsi="Times New Roman"/>
          <w:sz w:val="24"/>
          <w:szCs w:val="24"/>
        </w:rPr>
        <w:t>0,0</w:t>
      </w:r>
      <w:r w:rsidRPr="009716AA">
        <w:rPr>
          <w:rFonts w:ascii="Times New Roman" w:hAnsi="Times New Roman"/>
          <w:sz w:val="24"/>
          <w:szCs w:val="24"/>
        </w:rPr>
        <w:t xml:space="preserve"> тыс. рублей </w:t>
      </w:r>
      <w:r w:rsidR="00DF7479">
        <w:rPr>
          <w:rFonts w:ascii="Times New Roman" w:hAnsi="Times New Roman"/>
          <w:sz w:val="24"/>
          <w:szCs w:val="24"/>
        </w:rPr>
        <w:t xml:space="preserve">или </w:t>
      </w:r>
      <w:r w:rsidRPr="009716AA">
        <w:rPr>
          <w:rFonts w:ascii="Times New Roman" w:hAnsi="Times New Roman"/>
          <w:sz w:val="24"/>
          <w:szCs w:val="24"/>
        </w:rPr>
        <w:t>100%.</w:t>
      </w:r>
    </w:p>
    <w:p w:rsidR="00325138" w:rsidRPr="00DF7479" w:rsidRDefault="00325138" w:rsidP="0045210F">
      <w:pPr>
        <w:spacing w:after="0" w:line="240" w:lineRule="auto"/>
        <w:jc w:val="both"/>
        <w:rPr>
          <w:rFonts w:ascii="Times New Roman" w:hAnsi="Times New Roman"/>
          <w:b/>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sidRPr="009716AA">
        <w:rPr>
          <w:rFonts w:ascii="Times New Roman" w:hAnsi="Times New Roman"/>
          <w:b/>
          <w:sz w:val="24"/>
          <w:szCs w:val="24"/>
        </w:rPr>
        <w:t>По разделу 04</w:t>
      </w:r>
      <w:r w:rsidR="00263D02" w:rsidRPr="009716AA">
        <w:rPr>
          <w:rFonts w:ascii="Times New Roman" w:hAnsi="Times New Roman"/>
          <w:b/>
          <w:sz w:val="24"/>
          <w:szCs w:val="24"/>
        </w:rPr>
        <w:t>.00</w:t>
      </w:r>
      <w:r w:rsidRPr="009716AA">
        <w:rPr>
          <w:rFonts w:ascii="Times New Roman" w:hAnsi="Times New Roman"/>
          <w:b/>
          <w:sz w:val="24"/>
          <w:szCs w:val="24"/>
        </w:rPr>
        <w:t xml:space="preserve"> «Национальная экономика»</w:t>
      </w:r>
      <w:r w:rsidR="00DF7479">
        <w:rPr>
          <w:rFonts w:ascii="Times New Roman" w:hAnsi="Times New Roman"/>
          <w:b/>
          <w:sz w:val="24"/>
          <w:szCs w:val="24"/>
        </w:rPr>
        <w:t xml:space="preserve"> </w:t>
      </w:r>
      <w:r>
        <w:rPr>
          <w:rFonts w:ascii="Times New Roman" w:hAnsi="Times New Roman"/>
          <w:sz w:val="24"/>
          <w:szCs w:val="24"/>
        </w:rPr>
        <w:t xml:space="preserve">исполнение расходов бюджета составило </w:t>
      </w:r>
      <w:r w:rsidR="00DF7479">
        <w:rPr>
          <w:rFonts w:ascii="Times New Roman" w:hAnsi="Times New Roman"/>
          <w:sz w:val="24"/>
          <w:szCs w:val="24"/>
        </w:rPr>
        <w:t>40,0</w:t>
      </w:r>
      <w:r>
        <w:rPr>
          <w:rFonts w:ascii="Times New Roman" w:hAnsi="Times New Roman"/>
          <w:sz w:val="24"/>
          <w:szCs w:val="24"/>
        </w:rPr>
        <w:t xml:space="preserve"> тыс.</w:t>
      </w:r>
      <w:r w:rsidR="00DF7479">
        <w:rPr>
          <w:rFonts w:ascii="Times New Roman" w:hAnsi="Times New Roman"/>
          <w:sz w:val="24"/>
          <w:szCs w:val="24"/>
        </w:rPr>
        <w:t xml:space="preserve"> </w:t>
      </w:r>
      <w:r>
        <w:rPr>
          <w:rFonts w:ascii="Times New Roman" w:hAnsi="Times New Roman"/>
          <w:sz w:val="24"/>
          <w:szCs w:val="24"/>
        </w:rPr>
        <w:t>руб</w:t>
      </w:r>
      <w:r w:rsidR="00DF7479">
        <w:rPr>
          <w:rFonts w:ascii="Times New Roman" w:hAnsi="Times New Roman"/>
          <w:sz w:val="24"/>
          <w:szCs w:val="24"/>
        </w:rPr>
        <w:t>лей</w:t>
      </w:r>
      <w:r>
        <w:rPr>
          <w:rFonts w:ascii="Times New Roman" w:hAnsi="Times New Roman"/>
          <w:sz w:val="24"/>
          <w:szCs w:val="24"/>
        </w:rPr>
        <w:t xml:space="preserve"> или 7</w:t>
      </w:r>
      <w:r w:rsidR="00DF7479">
        <w:rPr>
          <w:rFonts w:ascii="Times New Roman" w:hAnsi="Times New Roman"/>
          <w:sz w:val="24"/>
          <w:szCs w:val="24"/>
        </w:rPr>
        <w:t>0,2</w:t>
      </w:r>
      <w:r>
        <w:rPr>
          <w:rFonts w:ascii="Times New Roman" w:hAnsi="Times New Roman"/>
          <w:sz w:val="24"/>
          <w:szCs w:val="24"/>
        </w:rPr>
        <w:t xml:space="preserve">%. </w:t>
      </w:r>
    </w:p>
    <w:p w:rsidR="00325138" w:rsidRPr="00DF7479" w:rsidRDefault="00325138" w:rsidP="001D42B8">
      <w:pPr>
        <w:spacing w:after="0" w:line="240" w:lineRule="auto"/>
        <w:ind w:left="215"/>
        <w:jc w:val="both"/>
        <w:rPr>
          <w:rFonts w:ascii="Times New Roman" w:hAnsi="Times New Roman"/>
          <w:b/>
          <w:sz w:val="24"/>
          <w:szCs w:val="24"/>
        </w:rPr>
      </w:pPr>
      <w:r>
        <w:rPr>
          <w:rFonts w:ascii="Times New Roman" w:hAnsi="Times New Roman"/>
          <w:sz w:val="24"/>
          <w:szCs w:val="24"/>
        </w:rPr>
        <w:t xml:space="preserve"> </w:t>
      </w:r>
      <w:r w:rsidRPr="00064CE8">
        <w:rPr>
          <w:rFonts w:ascii="Times New Roman" w:hAnsi="Times New Roman"/>
          <w:sz w:val="24"/>
          <w:szCs w:val="24"/>
        </w:rPr>
        <w:t xml:space="preserve">  </w:t>
      </w:r>
      <w:r w:rsidRPr="00DF7479">
        <w:rPr>
          <w:rFonts w:ascii="Times New Roman" w:hAnsi="Times New Roman"/>
          <w:b/>
          <w:sz w:val="24"/>
          <w:szCs w:val="24"/>
        </w:rPr>
        <w:t>По разделу 05.00 «Жилищно-коммунальное хозяйство».</w:t>
      </w:r>
    </w:p>
    <w:p w:rsidR="00325138" w:rsidRDefault="00325138" w:rsidP="0045210F">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Pr>
          <w:rFonts w:ascii="Times New Roman" w:hAnsi="Times New Roman"/>
          <w:sz w:val="24"/>
          <w:szCs w:val="24"/>
        </w:rPr>
        <w:t>По подразделу 05.02 «Коммунальное хозяйство» исполнен</w:t>
      </w:r>
      <w:r w:rsidR="00DF7479">
        <w:rPr>
          <w:rFonts w:ascii="Times New Roman" w:hAnsi="Times New Roman"/>
          <w:sz w:val="24"/>
          <w:szCs w:val="24"/>
        </w:rPr>
        <w:t>ы</w:t>
      </w:r>
      <w:r>
        <w:rPr>
          <w:rFonts w:ascii="Times New Roman" w:hAnsi="Times New Roman"/>
          <w:sz w:val="24"/>
          <w:szCs w:val="24"/>
        </w:rPr>
        <w:t xml:space="preserve"> расход</w:t>
      </w:r>
      <w:r w:rsidR="00DF7479">
        <w:rPr>
          <w:rFonts w:ascii="Times New Roman" w:hAnsi="Times New Roman"/>
          <w:sz w:val="24"/>
          <w:szCs w:val="24"/>
        </w:rPr>
        <w:t>ы</w:t>
      </w:r>
      <w:r>
        <w:rPr>
          <w:rFonts w:ascii="Times New Roman" w:hAnsi="Times New Roman"/>
          <w:sz w:val="24"/>
          <w:szCs w:val="24"/>
        </w:rPr>
        <w:t xml:space="preserve"> </w:t>
      </w:r>
      <w:r w:rsidR="00DF7479">
        <w:rPr>
          <w:rFonts w:ascii="Times New Roman" w:hAnsi="Times New Roman"/>
          <w:sz w:val="24"/>
          <w:szCs w:val="24"/>
        </w:rPr>
        <w:t>в</w:t>
      </w:r>
      <w:r>
        <w:rPr>
          <w:rFonts w:ascii="Times New Roman" w:hAnsi="Times New Roman"/>
          <w:sz w:val="24"/>
          <w:szCs w:val="24"/>
        </w:rPr>
        <w:t xml:space="preserve"> сумме </w:t>
      </w:r>
      <w:r w:rsidR="00DF7479">
        <w:rPr>
          <w:rFonts w:ascii="Times New Roman" w:hAnsi="Times New Roman"/>
          <w:sz w:val="24"/>
          <w:szCs w:val="24"/>
        </w:rPr>
        <w:t>612,2</w:t>
      </w:r>
      <w:r>
        <w:rPr>
          <w:rFonts w:ascii="Times New Roman" w:hAnsi="Times New Roman"/>
          <w:sz w:val="24"/>
          <w:szCs w:val="24"/>
        </w:rPr>
        <w:t xml:space="preserve"> тыс.</w:t>
      </w:r>
      <w:r w:rsidR="00DF7479">
        <w:rPr>
          <w:rFonts w:ascii="Times New Roman" w:hAnsi="Times New Roman"/>
          <w:sz w:val="24"/>
          <w:szCs w:val="24"/>
        </w:rPr>
        <w:t xml:space="preserve"> </w:t>
      </w:r>
      <w:r>
        <w:rPr>
          <w:rFonts w:ascii="Times New Roman" w:hAnsi="Times New Roman"/>
          <w:sz w:val="24"/>
          <w:szCs w:val="24"/>
        </w:rPr>
        <w:t>руб</w:t>
      </w:r>
      <w:r w:rsidR="00DF7479">
        <w:rPr>
          <w:rFonts w:ascii="Times New Roman" w:hAnsi="Times New Roman"/>
          <w:sz w:val="24"/>
          <w:szCs w:val="24"/>
        </w:rPr>
        <w:t>лей</w:t>
      </w:r>
      <w:r>
        <w:rPr>
          <w:rFonts w:ascii="Times New Roman" w:hAnsi="Times New Roman"/>
          <w:sz w:val="24"/>
          <w:szCs w:val="24"/>
        </w:rPr>
        <w:t xml:space="preserve"> или </w:t>
      </w:r>
      <w:r w:rsidR="00DF7479">
        <w:rPr>
          <w:rFonts w:ascii="Times New Roman" w:hAnsi="Times New Roman"/>
          <w:sz w:val="24"/>
          <w:szCs w:val="24"/>
        </w:rPr>
        <w:t>2</w:t>
      </w:r>
      <w:r>
        <w:rPr>
          <w:rFonts w:ascii="Times New Roman" w:hAnsi="Times New Roman"/>
          <w:sz w:val="24"/>
          <w:szCs w:val="24"/>
        </w:rPr>
        <w:t>%.</w:t>
      </w:r>
    </w:p>
    <w:p w:rsidR="00325138" w:rsidRPr="00323DFE" w:rsidRDefault="00325138" w:rsidP="0045210F">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Pr>
          <w:rFonts w:ascii="Times New Roman" w:hAnsi="Times New Roman"/>
          <w:sz w:val="24"/>
          <w:szCs w:val="24"/>
        </w:rPr>
        <w:t xml:space="preserve">По подразделу 05.03 «Благоустройство» </w:t>
      </w:r>
      <w:r w:rsidR="00DF7479">
        <w:rPr>
          <w:rFonts w:ascii="Times New Roman" w:hAnsi="Times New Roman"/>
          <w:sz w:val="24"/>
          <w:szCs w:val="24"/>
        </w:rPr>
        <w:t>исполнено расходов в сумме 347,4 тыс. рублей или 97,5% на</w:t>
      </w:r>
      <w:r>
        <w:rPr>
          <w:rFonts w:ascii="Times New Roman" w:hAnsi="Times New Roman"/>
          <w:sz w:val="24"/>
          <w:szCs w:val="24"/>
        </w:rPr>
        <w:t xml:space="preserve"> уличное освещение</w:t>
      </w:r>
      <w:r w:rsidR="00DF7479">
        <w:rPr>
          <w:rFonts w:ascii="Times New Roman" w:hAnsi="Times New Roman"/>
          <w:sz w:val="24"/>
          <w:szCs w:val="24"/>
        </w:rPr>
        <w:t xml:space="preserve">, </w:t>
      </w:r>
      <w:r>
        <w:rPr>
          <w:rFonts w:ascii="Times New Roman" w:hAnsi="Times New Roman"/>
          <w:sz w:val="24"/>
          <w:szCs w:val="24"/>
        </w:rPr>
        <w:t>прочие мероприятия по благоустройству.</w:t>
      </w:r>
    </w:p>
    <w:p w:rsidR="00325138" w:rsidRDefault="00325138" w:rsidP="0045210F">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sidRPr="00DF7479">
        <w:rPr>
          <w:rFonts w:ascii="Times New Roman" w:hAnsi="Times New Roman"/>
          <w:b/>
          <w:sz w:val="24"/>
          <w:szCs w:val="24"/>
        </w:rPr>
        <w:t>По разделу 08.00 «Культура, кинематография»</w:t>
      </w:r>
      <w:r w:rsidR="00DF7479">
        <w:rPr>
          <w:rFonts w:ascii="Times New Roman" w:hAnsi="Times New Roman"/>
          <w:sz w:val="24"/>
          <w:szCs w:val="24"/>
        </w:rPr>
        <w:t xml:space="preserve"> </w:t>
      </w:r>
      <w:r w:rsidRPr="00351667">
        <w:rPr>
          <w:rFonts w:ascii="Times New Roman" w:hAnsi="Times New Roman"/>
          <w:sz w:val="24"/>
          <w:szCs w:val="24"/>
        </w:rPr>
        <w:t xml:space="preserve">исполнено расходов в сумме </w:t>
      </w:r>
      <w:r w:rsidR="00DF7479">
        <w:rPr>
          <w:rFonts w:ascii="Times New Roman" w:hAnsi="Times New Roman"/>
          <w:sz w:val="24"/>
          <w:szCs w:val="24"/>
        </w:rPr>
        <w:t>3 811,1</w:t>
      </w:r>
      <w:r w:rsidRPr="00351667">
        <w:rPr>
          <w:rFonts w:ascii="Times New Roman" w:hAnsi="Times New Roman"/>
          <w:sz w:val="24"/>
          <w:szCs w:val="24"/>
        </w:rPr>
        <w:t xml:space="preserve"> тыс.</w:t>
      </w:r>
      <w:r w:rsidR="00DF7479">
        <w:rPr>
          <w:rFonts w:ascii="Times New Roman" w:hAnsi="Times New Roman"/>
          <w:sz w:val="24"/>
          <w:szCs w:val="24"/>
        </w:rPr>
        <w:t xml:space="preserve"> </w:t>
      </w:r>
      <w:r w:rsidRPr="00351667">
        <w:rPr>
          <w:rFonts w:ascii="Times New Roman" w:hAnsi="Times New Roman"/>
          <w:sz w:val="24"/>
          <w:szCs w:val="24"/>
        </w:rPr>
        <w:t>руб</w:t>
      </w:r>
      <w:r w:rsidR="00DF7479">
        <w:rPr>
          <w:rFonts w:ascii="Times New Roman" w:hAnsi="Times New Roman"/>
          <w:sz w:val="24"/>
          <w:szCs w:val="24"/>
        </w:rPr>
        <w:t>лей</w:t>
      </w:r>
      <w:r w:rsidRPr="00351667">
        <w:rPr>
          <w:rFonts w:ascii="Times New Roman" w:hAnsi="Times New Roman"/>
          <w:sz w:val="24"/>
          <w:szCs w:val="24"/>
        </w:rPr>
        <w:t xml:space="preserve"> или </w:t>
      </w:r>
      <w:r w:rsidR="00DF7479">
        <w:rPr>
          <w:rFonts w:ascii="Times New Roman" w:hAnsi="Times New Roman"/>
          <w:sz w:val="24"/>
          <w:szCs w:val="24"/>
        </w:rPr>
        <w:t>100</w:t>
      </w:r>
      <w:r w:rsidRPr="00351667">
        <w:rPr>
          <w:rFonts w:ascii="Times New Roman" w:hAnsi="Times New Roman"/>
          <w:sz w:val="24"/>
          <w:szCs w:val="24"/>
        </w:rPr>
        <w:t>%</w:t>
      </w:r>
      <w:r>
        <w:rPr>
          <w:rFonts w:ascii="Times New Roman" w:hAnsi="Times New Roman"/>
          <w:sz w:val="24"/>
          <w:szCs w:val="24"/>
        </w:rPr>
        <w:t xml:space="preserve">. </w:t>
      </w:r>
    </w:p>
    <w:p w:rsidR="00B26863" w:rsidRPr="00B26863" w:rsidRDefault="00911CC1" w:rsidP="0045210F">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sidR="00B26863" w:rsidRPr="00B26863">
        <w:rPr>
          <w:rFonts w:ascii="Times New Roman" w:hAnsi="Times New Roman"/>
          <w:sz w:val="24"/>
          <w:szCs w:val="24"/>
        </w:rPr>
        <w:t>Следует отметить,</w:t>
      </w:r>
      <w:r w:rsidR="00B26863">
        <w:rPr>
          <w:rFonts w:ascii="Times New Roman" w:hAnsi="Times New Roman"/>
          <w:sz w:val="24"/>
          <w:szCs w:val="24"/>
        </w:rPr>
        <w:t xml:space="preserve"> что </w:t>
      </w:r>
      <w:r>
        <w:rPr>
          <w:rFonts w:ascii="Times New Roman" w:hAnsi="Times New Roman"/>
          <w:sz w:val="24"/>
          <w:szCs w:val="24"/>
        </w:rPr>
        <w:t xml:space="preserve">в </w:t>
      </w:r>
      <w:r w:rsidR="00B26863">
        <w:rPr>
          <w:rFonts w:ascii="Times New Roman" w:hAnsi="Times New Roman"/>
          <w:sz w:val="24"/>
          <w:szCs w:val="24"/>
        </w:rPr>
        <w:t>пояснительн</w:t>
      </w:r>
      <w:r>
        <w:rPr>
          <w:rFonts w:ascii="Times New Roman" w:hAnsi="Times New Roman"/>
          <w:sz w:val="24"/>
          <w:szCs w:val="24"/>
        </w:rPr>
        <w:t>ой</w:t>
      </w:r>
      <w:r w:rsidR="00B26863">
        <w:rPr>
          <w:rFonts w:ascii="Times New Roman" w:hAnsi="Times New Roman"/>
          <w:sz w:val="24"/>
          <w:szCs w:val="24"/>
        </w:rPr>
        <w:t xml:space="preserve"> записк</w:t>
      </w:r>
      <w:r>
        <w:rPr>
          <w:rFonts w:ascii="Times New Roman" w:hAnsi="Times New Roman"/>
          <w:sz w:val="24"/>
          <w:szCs w:val="24"/>
        </w:rPr>
        <w:t>е</w:t>
      </w:r>
      <w:r w:rsidR="00B26863">
        <w:rPr>
          <w:rFonts w:ascii="Times New Roman" w:hAnsi="Times New Roman"/>
          <w:sz w:val="24"/>
          <w:szCs w:val="24"/>
        </w:rPr>
        <w:t xml:space="preserve"> к отчету об исполнении бюджета </w:t>
      </w:r>
      <w:proofErr w:type="spellStart"/>
      <w:r w:rsidR="00B26863">
        <w:rPr>
          <w:rFonts w:ascii="Times New Roman" w:hAnsi="Times New Roman"/>
          <w:sz w:val="24"/>
          <w:szCs w:val="24"/>
        </w:rPr>
        <w:t>Янгелевского</w:t>
      </w:r>
      <w:proofErr w:type="spellEnd"/>
      <w:r w:rsidR="00B26863">
        <w:rPr>
          <w:rFonts w:ascii="Times New Roman" w:hAnsi="Times New Roman"/>
          <w:sz w:val="24"/>
          <w:szCs w:val="24"/>
        </w:rPr>
        <w:t xml:space="preserve"> ГП не </w:t>
      </w:r>
      <w:r>
        <w:rPr>
          <w:rFonts w:ascii="Times New Roman" w:hAnsi="Times New Roman"/>
          <w:sz w:val="24"/>
          <w:szCs w:val="24"/>
        </w:rPr>
        <w:t xml:space="preserve">отражена полная </w:t>
      </w:r>
      <w:r w:rsidR="00B26863">
        <w:rPr>
          <w:rFonts w:ascii="Times New Roman" w:hAnsi="Times New Roman"/>
          <w:sz w:val="24"/>
          <w:szCs w:val="24"/>
        </w:rPr>
        <w:t>информаци</w:t>
      </w:r>
      <w:r>
        <w:rPr>
          <w:rFonts w:ascii="Times New Roman" w:hAnsi="Times New Roman"/>
          <w:sz w:val="24"/>
          <w:szCs w:val="24"/>
        </w:rPr>
        <w:t>я об исполнении расходов.</w:t>
      </w:r>
    </w:p>
    <w:p w:rsidR="00325138" w:rsidRDefault="00325138" w:rsidP="001D42B8">
      <w:pPr>
        <w:spacing w:after="0" w:line="240" w:lineRule="auto"/>
        <w:ind w:left="215"/>
        <w:jc w:val="both"/>
        <w:rPr>
          <w:rFonts w:ascii="Times New Roman" w:hAnsi="Times New Roman"/>
          <w:sz w:val="24"/>
          <w:szCs w:val="24"/>
        </w:rPr>
      </w:pPr>
      <w:r>
        <w:rPr>
          <w:rFonts w:ascii="Times New Roman" w:hAnsi="Times New Roman"/>
          <w:sz w:val="24"/>
          <w:szCs w:val="24"/>
        </w:rPr>
        <w:t xml:space="preserve">     </w:t>
      </w:r>
    </w:p>
    <w:p w:rsidR="00325138" w:rsidRDefault="00325138" w:rsidP="001D42B8">
      <w:pPr>
        <w:spacing w:after="0" w:line="240" w:lineRule="auto"/>
        <w:ind w:left="215"/>
        <w:jc w:val="both"/>
        <w:rPr>
          <w:rFonts w:ascii="Times New Roman" w:hAnsi="Times New Roman"/>
          <w:b/>
          <w:bCs/>
          <w:sz w:val="24"/>
          <w:szCs w:val="24"/>
        </w:rPr>
      </w:pPr>
      <w:r w:rsidRPr="00323DFE">
        <w:rPr>
          <w:rFonts w:ascii="Times New Roman" w:hAnsi="Times New Roman"/>
          <w:sz w:val="24"/>
          <w:szCs w:val="24"/>
        </w:rPr>
        <w:t xml:space="preserve"> </w:t>
      </w:r>
      <w:r>
        <w:rPr>
          <w:rFonts w:ascii="Times New Roman" w:hAnsi="Times New Roman"/>
          <w:b/>
          <w:bCs/>
          <w:sz w:val="24"/>
          <w:szCs w:val="24"/>
        </w:rPr>
        <w:t>Выводы и предложения</w:t>
      </w:r>
      <w:r w:rsidRPr="00F84DE9">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45210F" w:rsidRDefault="00325138" w:rsidP="0045210F">
      <w:pPr>
        <w:spacing w:after="0" w:line="240" w:lineRule="auto"/>
        <w:jc w:val="both"/>
        <w:rPr>
          <w:rFonts w:ascii="Times New Roman" w:hAnsi="Times New Roman"/>
          <w:sz w:val="24"/>
          <w:szCs w:val="24"/>
        </w:rPr>
      </w:pPr>
      <w:r w:rsidRPr="00323DFE">
        <w:rPr>
          <w:rFonts w:ascii="Times New Roman" w:hAnsi="Times New Roman"/>
          <w:sz w:val="24"/>
          <w:szCs w:val="24"/>
        </w:rPr>
        <w:t xml:space="preserve">      </w:t>
      </w:r>
      <w:r>
        <w:rPr>
          <w:rFonts w:ascii="Times New Roman" w:hAnsi="Times New Roman"/>
          <w:sz w:val="24"/>
          <w:szCs w:val="24"/>
        </w:rPr>
        <w:t xml:space="preserve">На основании представленного проекта </w:t>
      </w:r>
      <w:r w:rsidR="00424DFD">
        <w:rPr>
          <w:rFonts w:ascii="Times New Roman" w:hAnsi="Times New Roman"/>
          <w:sz w:val="24"/>
          <w:szCs w:val="24"/>
        </w:rPr>
        <w:t>р</w:t>
      </w:r>
      <w:r>
        <w:rPr>
          <w:rFonts w:ascii="Times New Roman" w:hAnsi="Times New Roman"/>
          <w:sz w:val="24"/>
          <w:szCs w:val="24"/>
        </w:rPr>
        <w:t xml:space="preserve">ешения Думы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w:t>
      </w:r>
      <w:r w:rsidR="009F575E">
        <w:rPr>
          <w:rFonts w:ascii="Times New Roman" w:hAnsi="Times New Roman"/>
          <w:sz w:val="24"/>
          <w:szCs w:val="24"/>
        </w:rPr>
        <w:t>городского поселения</w:t>
      </w:r>
      <w:r>
        <w:rPr>
          <w:rFonts w:ascii="Times New Roman" w:hAnsi="Times New Roman"/>
          <w:sz w:val="24"/>
          <w:szCs w:val="24"/>
        </w:rPr>
        <w:t xml:space="preserve"> «Отчет об исполнении бюджета </w:t>
      </w:r>
      <w:proofErr w:type="spellStart"/>
      <w:r>
        <w:rPr>
          <w:rFonts w:ascii="Times New Roman" w:hAnsi="Times New Roman"/>
          <w:sz w:val="24"/>
          <w:szCs w:val="24"/>
        </w:rPr>
        <w:t>Янгелевского</w:t>
      </w:r>
      <w:proofErr w:type="spellEnd"/>
      <w:r>
        <w:rPr>
          <w:rFonts w:ascii="Times New Roman" w:hAnsi="Times New Roman"/>
          <w:sz w:val="24"/>
          <w:szCs w:val="24"/>
        </w:rPr>
        <w:t xml:space="preserve"> ГП за 201</w:t>
      </w:r>
      <w:r w:rsidR="00424DFD">
        <w:rPr>
          <w:rFonts w:ascii="Times New Roman" w:hAnsi="Times New Roman"/>
          <w:sz w:val="24"/>
          <w:szCs w:val="24"/>
        </w:rPr>
        <w:t>4</w:t>
      </w:r>
      <w:r>
        <w:rPr>
          <w:rFonts w:ascii="Times New Roman" w:hAnsi="Times New Roman"/>
          <w:sz w:val="24"/>
          <w:szCs w:val="24"/>
        </w:rPr>
        <w:t xml:space="preserve"> год»  б</w:t>
      </w:r>
      <w:r w:rsidRPr="00323DFE">
        <w:rPr>
          <w:rFonts w:ascii="Times New Roman" w:hAnsi="Times New Roman"/>
          <w:sz w:val="24"/>
          <w:szCs w:val="24"/>
        </w:rPr>
        <w:t xml:space="preserve">юджет </w:t>
      </w:r>
      <w:r>
        <w:rPr>
          <w:rFonts w:ascii="Times New Roman" w:hAnsi="Times New Roman"/>
          <w:sz w:val="24"/>
          <w:szCs w:val="24"/>
        </w:rPr>
        <w:t>Поселения</w:t>
      </w:r>
      <w:r w:rsidRPr="00323DFE">
        <w:rPr>
          <w:rFonts w:ascii="Times New Roman" w:hAnsi="Times New Roman"/>
          <w:sz w:val="24"/>
          <w:szCs w:val="24"/>
        </w:rPr>
        <w:t xml:space="preserve"> исполнен</w:t>
      </w:r>
      <w:r>
        <w:rPr>
          <w:rFonts w:ascii="Times New Roman" w:hAnsi="Times New Roman"/>
          <w:sz w:val="24"/>
          <w:szCs w:val="24"/>
        </w:rPr>
        <w:t xml:space="preserve">  по доходам в сумме </w:t>
      </w:r>
      <w:r w:rsidR="00424DFD">
        <w:rPr>
          <w:rFonts w:ascii="Times New Roman" w:hAnsi="Times New Roman"/>
          <w:sz w:val="24"/>
          <w:szCs w:val="24"/>
        </w:rPr>
        <w:t>10 </w:t>
      </w:r>
      <w:r>
        <w:rPr>
          <w:rFonts w:ascii="Times New Roman" w:hAnsi="Times New Roman"/>
          <w:sz w:val="24"/>
          <w:szCs w:val="24"/>
        </w:rPr>
        <w:t>5</w:t>
      </w:r>
      <w:r w:rsidR="00424DFD">
        <w:rPr>
          <w:rFonts w:ascii="Times New Roman" w:hAnsi="Times New Roman"/>
          <w:sz w:val="24"/>
          <w:szCs w:val="24"/>
        </w:rPr>
        <w:t>86,3</w:t>
      </w:r>
      <w:r>
        <w:rPr>
          <w:rFonts w:ascii="Times New Roman" w:hAnsi="Times New Roman"/>
          <w:sz w:val="24"/>
          <w:szCs w:val="24"/>
        </w:rPr>
        <w:t xml:space="preserve"> тыс.</w:t>
      </w:r>
      <w:r w:rsidR="00424DFD">
        <w:rPr>
          <w:rFonts w:ascii="Times New Roman" w:hAnsi="Times New Roman"/>
          <w:sz w:val="24"/>
          <w:szCs w:val="24"/>
        </w:rPr>
        <w:t xml:space="preserve"> </w:t>
      </w:r>
      <w:r>
        <w:rPr>
          <w:rFonts w:ascii="Times New Roman" w:hAnsi="Times New Roman"/>
          <w:sz w:val="24"/>
          <w:szCs w:val="24"/>
        </w:rPr>
        <w:t>руб</w:t>
      </w:r>
      <w:r w:rsidR="00424DFD">
        <w:rPr>
          <w:rFonts w:ascii="Times New Roman" w:hAnsi="Times New Roman"/>
          <w:sz w:val="24"/>
          <w:szCs w:val="24"/>
        </w:rPr>
        <w:t>лей</w:t>
      </w:r>
      <w:r>
        <w:rPr>
          <w:rFonts w:ascii="Times New Roman" w:hAnsi="Times New Roman"/>
          <w:sz w:val="24"/>
          <w:szCs w:val="24"/>
        </w:rPr>
        <w:t xml:space="preserve">, по расходам </w:t>
      </w:r>
      <w:r w:rsidR="00424DFD">
        <w:rPr>
          <w:rFonts w:ascii="Times New Roman" w:hAnsi="Times New Roman"/>
          <w:sz w:val="24"/>
          <w:szCs w:val="24"/>
        </w:rPr>
        <w:t>11 46</w:t>
      </w:r>
      <w:r>
        <w:rPr>
          <w:rFonts w:ascii="Times New Roman" w:hAnsi="Times New Roman"/>
          <w:sz w:val="24"/>
          <w:szCs w:val="24"/>
        </w:rPr>
        <w:t>5</w:t>
      </w:r>
      <w:r w:rsidR="00424DFD">
        <w:rPr>
          <w:rFonts w:ascii="Times New Roman" w:hAnsi="Times New Roman"/>
          <w:sz w:val="24"/>
          <w:szCs w:val="24"/>
        </w:rPr>
        <w:t>,8</w:t>
      </w:r>
      <w:r>
        <w:rPr>
          <w:rFonts w:ascii="Times New Roman" w:hAnsi="Times New Roman"/>
          <w:sz w:val="24"/>
          <w:szCs w:val="24"/>
        </w:rPr>
        <w:t xml:space="preserve"> тыс.</w:t>
      </w:r>
      <w:r w:rsidR="00424DFD">
        <w:rPr>
          <w:rFonts w:ascii="Times New Roman" w:hAnsi="Times New Roman"/>
          <w:sz w:val="24"/>
          <w:szCs w:val="24"/>
        </w:rPr>
        <w:t xml:space="preserve"> </w:t>
      </w:r>
      <w:r>
        <w:rPr>
          <w:rFonts w:ascii="Times New Roman" w:hAnsi="Times New Roman"/>
          <w:sz w:val="24"/>
          <w:szCs w:val="24"/>
        </w:rPr>
        <w:t>руб</w:t>
      </w:r>
      <w:r w:rsidR="00424DFD">
        <w:rPr>
          <w:rFonts w:ascii="Times New Roman" w:hAnsi="Times New Roman"/>
          <w:sz w:val="24"/>
          <w:szCs w:val="24"/>
        </w:rPr>
        <w:t>лей.</w:t>
      </w:r>
      <w:r>
        <w:rPr>
          <w:rFonts w:ascii="Times New Roman" w:hAnsi="Times New Roman"/>
          <w:sz w:val="24"/>
          <w:szCs w:val="24"/>
        </w:rPr>
        <w:t xml:space="preserve"> </w:t>
      </w:r>
      <w:r w:rsidR="00424DFD">
        <w:rPr>
          <w:rFonts w:ascii="Times New Roman" w:hAnsi="Times New Roman"/>
          <w:sz w:val="24"/>
          <w:szCs w:val="24"/>
        </w:rPr>
        <w:t>Д</w:t>
      </w:r>
      <w:r>
        <w:rPr>
          <w:rFonts w:ascii="Times New Roman" w:hAnsi="Times New Roman"/>
          <w:sz w:val="24"/>
          <w:szCs w:val="24"/>
        </w:rPr>
        <w:t>ефицит бюджета</w:t>
      </w:r>
      <w:r w:rsidR="00424DFD">
        <w:rPr>
          <w:rFonts w:ascii="Times New Roman" w:hAnsi="Times New Roman"/>
          <w:sz w:val="24"/>
          <w:szCs w:val="24"/>
        </w:rPr>
        <w:t xml:space="preserve"> составил в сумме</w:t>
      </w:r>
      <w:r>
        <w:rPr>
          <w:rFonts w:ascii="Times New Roman" w:hAnsi="Times New Roman"/>
          <w:sz w:val="24"/>
          <w:szCs w:val="24"/>
        </w:rPr>
        <w:t xml:space="preserve"> </w:t>
      </w:r>
      <w:r w:rsidR="00424DFD">
        <w:rPr>
          <w:rFonts w:ascii="Times New Roman" w:hAnsi="Times New Roman"/>
          <w:sz w:val="24"/>
          <w:szCs w:val="24"/>
        </w:rPr>
        <w:t>879,5</w:t>
      </w:r>
      <w:r>
        <w:rPr>
          <w:rFonts w:ascii="Times New Roman" w:hAnsi="Times New Roman"/>
          <w:sz w:val="24"/>
          <w:szCs w:val="24"/>
        </w:rPr>
        <w:t xml:space="preserve"> тыс.</w:t>
      </w:r>
      <w:r w:rsidR="00424DFD">
        <w:rPr>
          <w:rFonts w:ascii="Times New Roman" w:hAnsi="Times New Roman"/>
          <w:sz w:val="24"/>
          <w:szCs w:val="24"/>
        </w:rPr>
        <w:t xml:space="preserve"> </w:t>
      </w:r>
      <w:r>
        <w:rPr>
          <w:rFonts w:ascii="Times New Roman" w:hAnsi="Times New Roman"/>
          <w:sz w:val="24"/>
          <w:szCs w:val="24"/>
        </w:rPr>
        <w:t>руб</w:t>
      </w:r>
      <w:r w:rsidR="00424DFD">
        <w:rPr>
          <w:rFonts w:ascii="Times New Roman" w:hAnsi="Times New Roman"/>
          <w:sz w:val="24"/>
          <w:szCs w:val="24"/>
        </w:rPr>
        <w:t>лей</w:t>
      </w:r>
      <w:r>
        <w:rPr>
          <w:rFonts w:ascii="Times New Roman" w:hAnsi="Times New Roman"/>
          <w:sz w:val="24"/>
          <w:szCs w:val="24"/>
        </w:rPr>
        <w:t xml:space="preserve">. Основным источником покрытия дефицита бюджета Поселения </w:t>
      </w:r>
      <w:r w:rsidR="001E374C">
        <w:rPr>
          <w:rFonts w:ascii="Times New Roman" w:hAnsi="Times New Roman"/>
          <w:sz w:val="24"/>
          <w:szCs w:val="24"/>
        </w:rPr>
        <w:t>включены</w:t>
      </w:r>
      <w:r>
        <w:rPr>
          <w:rFonts w:ascii="Times New Roman" w:hAnsi="Times New Roman"/>
          <w:sz w:val="24"/>
          <w:szCs w:val="24"/>
        </w:rPr>
        <w:t xml:space="preserve"> остатки средств на счете по учету средств местного бюджета</w:t>
      </w:r>
      <w:r w:rsidR="00424DFD">
        <w:rPr>
          <w:rFonts w:ascii="Times New Roman" w:hAnsi="Times New Roman"/>
          <w:sz w:val="24"/>
          <w:szCs w:val="24"/>
        </w:rPr>
        <w:t xml:space="preserve"> в сумме 879,5 тыс. рублей.</w:t>
      </w:r>
      <w:r>
        <w:rPr>
          <w:rFonts w:ascii="Times New Roman" w:hAnsi="Times New Roman"/>
          <w:sz w:val="24"/>
          <w:szCs w:val="24"/>
        </w:rPr>
        <w:tab/>
      </w:r>
      <w:r>
        <w:rPr>
          <w:rFonts w:ascii="Times New Roman" w:hAnsi="Times New Roman"/>
          <w:sz w:val="24"/>
          <w:szCs w:val="24"/>
        </w:rPr>
        <w:tab/>
      </w:r>
    </w:p>
    <w:p w:rsidR="00325138" w:rsidRDefault="0045210F" w:rsidP="0045210F">
      <w:pPr>
        <w:spacing w:after="0" w:line="240" w:lineRule="auto"/>
        <w:jc w:val="both"/>
        <w:rPr>
          <w:rFonts w:ascii="Times New Roman" w:hAnsi="Times New Roman"/>
          <w:sz w:val="24"/>
          <w:szCs w:val="24"/>
        </w:rPr>
      </w:pPr>
      <w:r>
        <w:rPr>
          <w:rFonts w:ascii="Times New Roman" w:hAnsi="Times New Roman"/>
          <w:sz w:val="24"/>
          <w:szCs w:val="24"/>
        </w:rPr>
        <w:t xml:space="preserve">    </w:t>
      </w:r>
      <w:r w:rsidR="00E43253">
        <w:rPr>
          <w:rFonts w:ascii="Times New Roman" w:hAnsi="Times New Roman"/>
          <w:sz w:val="24"/>
          <w:szCs w:val="24"/>
        </w:rPr>
        <w:t xml:space="preserve">  </w:t>
      </w:r>
      <w:r w:rsidR="00424DFD">
        <w:rPr>
          <w:rFonts w:ascii="Times New Roman" w:hAnsi="Times New Roman"/>
          <w:sz w:val="24"/>
          <w:szCs w:val="24"/>
        </w:rPr>
        <w:t>Д</w:t>
      </w:r>
      <w:r w:rsidR="00325138" w:rsidRPr="00323DFE">
        <w:rPr>
          <w:rFonts w:ascii="Times New Roman" w:hAnsi="Times New Roman"/>
          <w:sz w:val="24"/>
          <w:szCs w:val="24"/>
        </w:rPr>
        <w:t xml:space="preserve">анные годовой </w:t>
      </w:r>
      <w:r w:rsidR="00325138">
        <w:rPr>
          <w:rFonts w:ascii="Times New Roman" w:hAnsi="Times New Roman"/>
          <w:sz w:val="24"/>
          <w:szCs w:val="24"/>
        </w:rPr>
        <w:t xml:space="preserve">бюджетной </w:t>
      </w:r>
      <w:r w:rsidR="00325138" w:rsidRPr="00323DFE">
        <w:rPr>
          <w:rFonts w:ascii="Times New Roman" w:hAnsi="Times New Roman"/>
          <w:sz w:val="24"/>
          <w:szCs w:val="24"/>
        </w:rPr>
        <w:t>отчетности главных распорядителей и получателей бюджетных средств подтверждаются данными главных книг</w:t>
      </w:r>
      <w:r w:rsidR="00325138">
        <w:rPr>
          <w:rFonts w:ascii="Times New Roman" w:hAnsi="Times New Roman"/>
          <w:sz w:val="24"/>
          <w:szCs w:val="24"/>
        </w:rPr>
        <w:t>.</w:t>
      </w:r>
    </w:p>
    <w:p w:rsidR="009F575E" w:rsidRDefault="009F575E" w:rsidP="009F575E">
      <w:pPr>
        <w:tabs>
          <w:tab w:val="left" w:pos="1170"/>
        </w:tabs>
        <w:spacing w:after="0" w:line="240" w:lineRule="auto"/>
        <w:jc w:val="both"/>
        <w:rPr>
          <w:rFonts w:ascii="Times New Roman" w:hAnsi="Times New Roman"/>
          <w:sz w:val="24"/>
          <w:szCs w:val="24"/>
        </w:rPr>
      </w:pPr>
      <w:r w:rsidRPr="000C0433">
        <w:rPr>
          <w:rFonts w:ascii="Times New Roman" w:hAnsi="Times New Roman"/>
          <w:sz w:val="24"/>
          <w:szCs w:val="24"/>
        </w:rPr>
        <w:t xml:space="preserve">Пояснительная записка к проекту решения Думы </w:t>
      </w:r>
      <w:proofErr w:type="spellStart"/>
      <w:r>
        <w:rPr>
          <w:rFonts w:ascii="Times New Roman" w:hAnsi="Times New Roman"/>
          <w:sz w:val="24"/>
          <w:szCs w:val="24"/>
        </w:rPr>
        <w:t>Янгелевс</w:t>
      </w:r>
      <w:r w:rsidRPr="000C0433">
        <w:rPr>
          <w:rFonts w:ascii="Times New Roman" w:hAnsi="Times New Roman"/>
          <w:sz w:val="24"/>
          <w:szCs w:val="24"/>
        </w:rPr>
        <w:t>кого</w:t>
      </w:r>
      <w:proofErr w:type="spellEnd"/>
      <w:r w:rsidRPr="000C0433">
        <w:rPr>
          <w:rFonts w:ascii="Times New Roman" w:hAnsi="Times New Roman"/>
          <w:sz w:val="24"/>
          <w:szCs w:val="24"/>
        </w:rPr>
        <w:t xml:space="preserve"> </w:t>
      </w:r>
      <w:r>
        <w:rPr>
          <w:rFonts w:ascii="Times New Roman" w:hAnsi="Times New Roman"/>
          <w:sz w:val="24"/>
          <w:szCs w:val="24"/>
        </w:rPr>
        <w:t>Г</w:t>
      </w:r>
      <w:r w:rsidRPr="000C0433">
        <w:rPr>
          <w:rFonts w:ascii="Times New Roman" w:hAnsi="Times New Roman"/>
          <w:sz w:val="24"/>
          <w:szCs w:val="24"/>
        </w:rPr>
        <w:t xml:space="preserve">П «Отчет об исполнении бюджета </w:t>
      </w:r>
      <w:proofErr w:type="spellStart"/>
      <w:r>
        <w:rPr>
          <w:rFonts w:ascii="Times New Roman" w:hAnsi="Times New Roman"/>
          <w:sz w:val="24"/>
          <w:szCs w:val="24"/>
        </w:rPr>
        <w:t>Янгелев</w:t>
      </w:r>
      <w:r w:rsidRPr="000C0433">
        <w:rPr>
          <w:rFonts w:ascii="Times New Roman" w:hAnsi="Times New Roman"/>
          <w:sz w:val="24"/>
          <w:szCs w:val="24"/>
        </w:rPr>
        <w:t>ского</w:t>
      </w:r>
      <w:proofErr w:type="spellEnd"/>
      <w:r w:rsidRPr="000C0433">
        <w:rPr>
          <w:rFonts w:ascii="Times New Roman" w:hAnsi="Times New Roman"/>
          <w:sz w:val="24"/>
          <w:szCs w:val="24"/>
        </w:rPr>
        <w:t xml:space="preserve"> </w:t>
      </w:r>
      <w:r>
        <w:rPr>
          <w:rFonts w:ascii="Times New Roman" w:hAnsi="Times New Roman"/>
          <w:sz w:val="24"/>
          <w:szCs w:val="24"/>
        </w:rPr>
        <w:t>городс</w:t>
      </w:r>
      <w:r w:rsidRPr="000C0433">
        <w:rPr>
          <w:rFonts w:ascii="Times New Roman" w:hAnsi="Times New Roman"/>
          <w:sz w:val="24"/>
          <w:szCs w:val="24"/>
        </w:rPr>
        <w:t>кого поселения МО за 2014 год</w:t>
      </w:r>
      <w:r>
        <w:rPr>
          <w:rFonts w:ascii="Times New Roman" w:hAnsi="Times New Roman"/>
          <w:sz w:val="24"/>
          <w:szCs w:val="24"/>
        </w:rPr>
        <w:t>»</w:t>
      </w:r>
      <w:r w:rsidRPr="000C0433">
        <w:rPr>
          <w:rFonts w:ascii="Times New Roman" w:hAnsi="Times New Roman"/>
          <w:sz w:val="24"/>
          <w:szCs w:val="24"/>
        </w:rPr>
        <w:t xml:space="preserve"> </w:t>
      </w:r>
      <w:r>
        <w:rPr>
          <w:rFonts w:ascii="Times New Roman" w:hAnsi="Times New Roman"/>
          <w:sz w:val="24"/>
          <w:szCs w:val="24"/>
        </w:rPr>
        <w:t>составлена ненадлежащим образом.</w:t>
      </w:r>
    </w:p>
    <w:p w:rsidR="009F575E" w:rsidRDefault="009F575E" w:rsidP="009F575E">
      <w:p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23DFE">
        <w:rPr>
          <w:rFonts w:ascii="Times New Roman" w:hAnsi="Times New Roman"/>
          <w:sz w:val="24"/>
          <w:szCs w:val="24"/>
        </w:rPr>
        <w:t xml:space="preserve">Контрольно-счетная палата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w:t>
      </w:r>
      <w:r w:rsidRPr="00323DFE">
        <w:rPr>
          <w:rFonts w:ascii="Times New Roman" w:hAnsi="Times New Roman"/>
          <w:sz w:val="24"/>
          <w:szCs w:val="24"/>
        </w:rPr>
        <w:t>предлагает:</w:t>
      </w:r>
    </w:p>
    <w:p w:rsidR="009F575E" w:rsidRPr="009F575E" w:rsidRDefault="009F575E" w:rsidP="009F575E">
      <w:pPr>
        <w:tabs>
          <w:tab w:val="left" w:pos="142"/>
        </w:tabs>
        <w:spacing w:after="0" w:line="240" w:lineRule="auto"/>
        <w:jc w:val="both"/>
        <w:rPr>
          <w:rFonts w:ascii="Times New Roman" w:hAnsi="Times New Roman"/>
          <w:sz w:val="24"/>
          <w:szCs w:val="24"/>
        </w:rPr>
      </w:pPr>
      <w:r w:rsidRPr="009F575E">
        <w:rPr>
          <w:rFonts w:ascii="Times New Roman" w:hAnsi="Times New Roman"/>
          <w:sz w:val="24"/>
          <w:szCs w:val="24"/>
        </w:rPr>
        <w:t>- в соответствии со ст. 264.4 п.2 БК РФ разработать и утвердить порядок проведения внешней проверки годовой бюджетной отчетности  МО «</w:t>
      </w:r>
      <w:proofErr w:type="spellStart"/>
      <w:r>
        <w:rPr>
          <w:rFonts w:ascii="Times New Roman" w:hAnsi="Times New Roman"/>
          <w:sz w:val="24"/>
          <w:szCs w:val="24"/>
        </w:rPr>
        <w:t>Янгеле</w:t>
      </w:r>
      <w:r w:rsidRPr="009F575E">
        <w:rPr>
          <w:rFonts w:ascii="Times New Roman" w:hAnsi="Times New Roman"/>
          <w:sz w:val="24"/>
          <w:szCs w:val="24"/>
        </w:rPr>
        <w:t>вское</w:t>
      </w:r>
      <w:proofErr w:type="spellEnd"/>
      <w:r w:rsidRPr="009F575E">
        <w:rPr>
          <w:rFonts w:ascii="Times New Roman" w:hAnsi="Times New Roman"/>
          <w:sz w:val="24"/>
          <w:szCs w:val="24"/>
        </w:rPr>
        <w:t xml:space="preserve"> ГП»;</w:t>
      </w:r>
    </w:p>
    <w:p w:rsidR="009F575E" w:rsidRPr="009F575E" w:rsidRDefault="009F575E" w:rsidP="009F575E">
      <w:pPr>
        <w:spacing w:after="0" w:line="240" w:lineRule="auto"/>
        <w:jc w:val="both"/>
        <w:rPr>
          <w:rFonts w:ascii="Times New Roman" w:hAnsi="Times New Roman"/>
          <w:sz w:val="24"/>
          <w:szCs w:val="24"/>
        </w:rPr>
      </w:pPr>
      <w:r w:rsidRPr="009F575E">
        <w:rPr>
          <w:rFonts w:ascii="Times New Roman" w:hAnsi="Times New Roman"/>
          <w:sz w:val="24"/>
          <w:szCs w:val="24"/>
        </w:rPr>
        <w:t xml:space="preserve">- привести в соответствие свод реестров расходных обязательств </w:t>
      </w:r>
      <w:proofErr w:type="spellStart"/>
      <w:r>
        <w:rPr>
          <w:rFonts w:ascii="Times New Roman" w:hAnsi="Times New Roman"/>
          <w:sz w:val="24"/>
          <w:szCs w:val="24"/>
        </w:rPr>
        <w:t>Янгеле</w:t>
      </w:r>
      <w:r w:rsidRPr="009F575E">
        <w:rPr>
          <w:rFonts w:ascii="Times New Roman" w:hAnsi="Times New Roman"/>
          <w:sz w:val="24"/>
          <w:szCs w:val="24"/>
        </w:rPr>
        <w:t>вского</w:t>
      </w:r>
      <w:proofErr w:type="spellEnd"/>
      <w:r w:rsidRPr="009F575E">
        <w:rPr>
          <w:rFonts w:ascii="Times New Roman" w:hAnsi="Times New Roman"/>
          <w:sz w:val="24"/>
          <w:szCs w:val="24"/>
        </w:rPr>
        <w:t xml:space="preserve"> ГП.</w:t>
      </w:r>
    </w:p>
    <w:p w:rsidR="009F575E" w:rsidRPr="009F575E" w:rsidRDefault="009F575E" w:rsidP="009F575E">
      <w:pPr>
        <w:widowControl w:val="0"/>
        <w:autoSpaceDE w:val="0"/>
        <w:autoSpaceDN w:val="0"/>
        <w:adjustRightInd w:val="0"/>
        <w:spacing w:after="0" w:line="240" w:lineRule="auto"/>
        <w:jc w:val="both"/>
        <w:rPr>
          <w:rFonts w:ascii="Times New Roman" w:hAnsi="Times New Roman"/>
          <w:sz w:val="24"/>
          <w:szCs w:val="24"/>
        </w:rPr>
      </w:pPr>
      <w:r w:rsidRPr="009F575E">
        <w:rPr>
          <w:rFonts w:ascii="Times New Roman" w:hAnsi="Times New Roman"/>
          <w:sz w:val="24"/>
          <w:szCs w:val="24"/>
        </w:rPr>
        <w:t xml:space="preserve">- пояснительную записку к отчету об исполнении бюджета </w:t>
      </w:r>
      <w:proofErr w:type="spellStart"/>
      <w:r>
        <w:rPr>
          <w:rFonts w:ascii="Times New Roman" w:hAnsi="Times New Roman"/>
          <w:sz w:val="24"/>
          <w:szCs w:val="24"/>
        </w:rPr>
        <w:t>Янгеле</w:t>
      </w:r>
      <w:r w:rsidRPr="009F575E">
        <w:rPr>
          <w:rFonts w:ascii="Times New Roman" w:hAnsi="Times New Roman"/>
          <w:sz w:val="24"/>
          <w:szCs w:val="24"/>
        </w:rPr>
        <w:t>вского</w:t>
      </w:r>
      <w:proofErr w:type="spellEnd"/>
      <w:r w:rsidRPr="009F575E">
        <w:rPr>
          <w:rFonts w:ascii="Times New Roman" w:hAnsi="Times New Roman"/>
          <w:sz w:val="24"/>
          <w:szCs w:val="24"/>
        </w:rPr>
        <w:t xml:space="preserve"> </w:t>
      </w:r>
      <w:r>
        <w:rPr>
          <w:rFonts w:ascii="Times New Roman" w:hAnsi="Times New Roman"/>
          <w:sz w:val="24"/>
          <w:szCs w:val="24"/>
        </w:rPr>
        <w:t>город</w:t>
      </w:r>
      <w:r w:rsidRPr="009F575E">
        <w:rPr>
          <w:rFonts w:ascii="Times New Roman" w:hAnsi="Times New Roman"/>
          <w:sz w:val="24"/>
          <w:szCs w:val="24"/>
        </w:rPr>
        <w:t>ского поселения за 2014 год привести в соответствие.</w:t>
      </w:r>
    </w:p>
    <w:p w:rsidR="009F575E" w:rsidRPr="009F575E" w:rsidRDefault="009F575E" w:rsidP="009F575E">
      <w:pPr>
        <w:jc w:val="both"/>
        <w:rPr>
          <w:rFonts w:ascii="Times New Roman" w:hAnsi="Times New Roman"/>
          <w:sz w:val="24"/>
          <w:szCs w:val="24"/>
        </w:rPr>
      </w:pPr>
    </w:p>
    <w:p w:rsidR="009F575E" w:rsidRDefault="009F575E" w:rsidP="0045210F">
      <w:pPr>
        <w:spacing w:after="0" w:line="240" w:lineRule="auto"/>
        <w:jc w:val="both"/>
        <w:rPr>
          <w:rFonts w:ascii="Times New Roman" w:hAnsi="Times New Roman"/>
          <w:sz w:val="24"/>
          <w:szCs w:val="24"/>
        </w:rPr>
      </w:pPr>
    </w:p>
    <w:p w:rsidR="00325138" w:rsidRDefault="00325138" w:rsidP="00263D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Выявленные в ходе внешней проверки замечания в целом не оказали влияния на достоверность бюджетной отчетности за 2014 год, КСП считает возможным утверждение Думой</w:t>
      </w:r>
      <w:r w:rsidR="00424DFD">
        <w:rPr>
          <w:rFonts w:ascii="Times New Roman" w:hAnsi="Times New Roman"/>
          <w:sz w:val="24"/>
          <w:szCs w:val="24"/>
        </w:rPr>
        <w:t xml:space="preserve"> </w:t>
      </w:r>
      <w:proofErr w:type="spellStart"/>
      <w:r>
        <w:rPr>
          <w:rFonts w:ascii="Times New Roman" w:hAnsi="Times New Roman"/>
          <w:sz w:val="24"/>
          <w:szCs w:val="24"/>
        </w:rPr>
        <w:t>Янгелевсого</w:t>
      </w:r>
      <w:proofErr w:type="spellEnd"/>
      <w:r>
        <w:rPr>
          <w:rFonts w:ascii="Times New Roman" w:hAnsi="Times New Roman"/>
          <w:sz w:val="24"/>
          <w:szCs w:val="24"/>
        </w:rPr>
        <w:t xml:space="preserve"> ГП  отчета об исполнении бюджета за 2014 год с учетом замечаний и предложений,  указанных в заключении.</w:t>
      </w: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p>
    <w:p w:rsidR="00325138" w:rsidRDefault="00325138" w:rsidP="001D42B8">
      <w:pPr>
        <w:autoSpaceDE w:val="0"/>
        <w:autoSpaceDN w:val="0"/>
        <w:adjustRightInd w:val="0"/>
        <w:spacing w:after="0" w:line="240" w:lineRule="auto"/>
        <w:ind w:left="215"/>
        <w:jc w:val="both"/>
        <w:rPr>
          <w:rFonts w:ascii="Times New Roman" w:hAnsi="Times New Roman"/>
          <w:sz w:val="24"/>
          <w:szCs w:val="24"/>
        </w:rPr>
      </w:pPr>
      <w:r>
        <w:rPr>
          <w:rFonts w:ascii="Times New Roman" w:hAnsi="Times New Roman"/>
          <w:sz w:val="24"/>
          <w:szCs w:val="24"/>
        </w:rPr>
        <w:t>Председатель КСП</w:t>
      </w:r>
    </w:p>
    <w:p w:rsidR="00325138" w:rsidRDefault="00325138" w:rsidP="001D42B8">
      <w:r>
        <w:rPr>
          <w:rFonts w:ascii="Times New Roman" w:hAnsi="Times New Roman"/>
          <w:sz w:val="24"/>
          <w:szCs w:val="24"/>
        </w:rPr>
        <w:t xml:space="preserve">    </w:t>
      </w:r>
      <w:proofErr w:type="spellStart"/>
      <w:r>
        <w:rPr>
          <w:rFonts w:ascii="Times New Roman" w:hAnsi="Times New Roman"/>
          <w:sz w:val="24"/>
          <w:szCs w:val="24"/>
        </w:rPr>
        <w:t>Нижнеилимского</w:t>
      </w:r>
      <w:proofErr w:type="spellEnd"/>
      <w:r>
        <w:rPr>
          <w:rFonts w:ascii="Times New Roman" w:hAnsi="Times New Roman"/>
          <w:sz w:val="24"/>
          <w:szCs w:val="24"/>
        </w:rPr>
        <w:t xml:space="preserve"> муниципального района                                                             О.Л. </w:t>
      </w:r>
      <w:proofErr w:type="spellStart"/>
      <w:r>
        <w:rPr>
          <w:rFonts w:ascii="Times New Roman" w:hAnsi="Times New Roman"/>
          <w:sz w:val="24"/>
          <w:szCs w:val="24"/>
        </w:rPr>
        <w:t>Каверзин</w:t>
      </w:r>
      <w:proofErr w:type="spellEnd"/>
      <w:r>
        <w:rPr>
          <w:rFonts w:ascii="Times New Roman" w:hAnsi="Times New Roman"/>
          <w:sz w:val="24"/>
          <w:szCs w:val="24"/>
        </w:rPr>
        <w:t xml:space="preserve">                  </w:t>
      </w:r>
    </w:p>
    <w:sectPr w:rsidR="00325138" w:rsidSect="001D42B8">
      <w:footerReference w:type="default" r:id="rId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6D5" w:rsidRDefault="007E46D5" w:rsidP="008559F6">
      <w:pPr>
        <w:spacing w:after="0" w:line="240" w:lineRule="auto"/>
      </w:pPr>
      <w:r>
        <w:separator/>
      </w:r>
    </w:p>
  </w:endnote>
  <w:endnote w:type="continuationSeparator" w:id="1">
    <w:p w:rsidR="007E46D5" w:rsidRDefault="007E46D5" w:rsidP="0085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38" w:rsidRDefault="00FF392E">
    <w:pPr>
      <w:pStyle w:val="a6"/>
      <w:jc w:val="center"/>
    </w:pPr>
    <w:fldSimple w:instr=" PAGE   \* MERGEFORMAT ">
      <w:r w:rsidR="00B34285">
        <w:rPr>
          <w:noProof/>
        </w:rPr>
        <w:t>1</w:t>
      </w:r>
    </w:fldSimple>
  </w:p>
  <w:p w:rsidR="00325138" w:rsidRDefault="003251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6D5" w:rsidRDefault="007E46D5" w:rsidP="008559F6">
      <w:pPr>
        <w:spacing w:after="0" w:line="240" w:lineRule="auto"/>
      </w:pPr>
      <w:r>
        <w:separator/>
      </w:r>
    </w:p>
  </w:footnote>
  <w:footnote w:type="continuationSeparator" w:id="1">
    <w:p w:rsidR="007E46D5" w:rsidRDefault="007E46D5" w:rsidP="0085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477A7"/>
    <w:multiLevelType w:val="hybridMultilevel"/>
    <w:tmpl w:val="BAEEAC58"/>
    <w:lvl w:ilvl="0" w:tplc="223A7450">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2B8"/>
    <w:rsid w:val="000226EA"/>
    <w:rsid w:val="00041F8E"/>
    <w:rsid w:val="00046EB1"/>
    <w:rsid w:val="00064CE8"/>
    <w:rsid w:val="000804E4"/>
    <w:rsid w:val="00090E02"/>
    <w:rsid w:val="0009332C"/>
    <w:rsid w:val="000B111B"/>
    <w:rsid w:val="001106D0"/>
    <w:rsid w:val="00126478"/>
    <w:rsid w:val="0013526B"/>
    <w:rsid w:val="00174ED5"/>
    <w:rsid w:val="00176C58"/>
    <w:rsid w:val="00193AD4"/>
    <w:rsid w:val="001A3168"/>
    <w:rsid w:val="001C2BCC"/>
    <w:rsid w:val="001C64D1"/>
    <w:rsid w:val="001D42B8"/>
    <w:rsid w:val="001E374C"/>
    <w:rsid w:val="001F3570"/>
    <w:rsid w:val="0020444C"/>
    <w:rsid w:val="002111DE"/>
    <w:rsid w:val="00214770"/>
    <w:rsid w:val="002171D1"/>
    <w:rsid w:val="002241D6"/>
    <w:rsid w:val="002375CB"/>
    <w:rsid w:val="00263D02"/>
    <w:rsid w:val="00267A64"/>
    <w:rsid w:val="00270BFD"/>
    <w:rsid w:val="00286367"/>
    <w:rsid w:val="00294B3F"/>
    <w:rsid w:val="002A0D8A"/>
    <w:rsid w:val="002A1834"/>
    <w:rsid w:val="002B5212"/>
    <w:rsid w:val="002B773E"/>
    <w:rsid w:val="002D20CC"/>
    <w:rsid w:val="00323DFE"/>
    <w:rsid w:val="00325138"/>
    <w:rsid w:val="00347F0D"/>
    <w:rsid w:val="00351667"/>
    <w:rsid w:val="003612BC"/>
    <w:rsid w:val="00366D49"/>
    <w:rsid w:val="00377431"/>
    <w:rsid w:val="00381ED9"/>
    <w:rsid w:val="00393DB1"/>
    <w:rsid w:val="003B34D0"/>
    <w:rsid w:val="003B42F8"/>
    <w:rsid w:val="003C05CF"/>
    <w:rsid w:val="003C3C8F"/>
    <w:rsid w:val="003E4440"/>
    <w:rsid w:val="003E74E1"/>
    <w:rsid w:val="00403E51"/>
    <w:rsid w:val="004200B0"/>
    <w:rsid w:val="00423A6D"/>
    <w:rsid w:val="00424DFD"/>
    <w:rsid w:val="0045210F"/>
    <w:rsid w:val="00460B15"/>
    <w:rsid w:val="00462876"/>
    <w:rsid w:val="0048285C"/>
    <w:rsid w:val="004B55A4"/>
    <w:rsid w:val="004C1678"/>
    <w:rsid w:val="004D0E36"/>
    <w:rsid w:val="005417B7"/>
    <w:rsid w:val="005452A7"/>
    <w:rsid w:val="00562FF1"/>
    <w:rsid w:val="00575FC2"/>
    <w:rsid w:val="00590E0B"/>
    <w:rsid w:val="00594EE1"/>
    <w:rsid w:val="005B0FD2"/>
    <w:rsid w:val="005B3F21"/>
    <w:rsid w:val="005B4599"/>
    <w:rsid w:val="005D4FD9"/>
    <w:rsid w:val="005E7B10"/>
    <w:rsid w:val="006456C0"/>
    <w:rsid w:val="00646487"/>
    <w:rsid w:val="00647527"/>
    <w:rsid w:val="00666AE0"/>
    <w:rsid w:val="00675FC4"/>
    <w:rsid w:val="00693235"/>
    <w:rsid w:val="00697640"/>
    <w:rsid w:val="006C03BB"/>
    <w:rsid w:val="006E365E"/>
    <w:rsid w:val="00705762"/>
    <w:rsid w:val="00705908"/>
    <w:rsid w:val="007113C2"/>
    <w:rsid w:val="007331BD"/>
    <w:rsid w:val="007376C8"/>
    <w:rsid w:val="00754051"/>
    <w:rsid w:val="007742C1"/>
    <w:rsid w:val="00787633"/>
    <w:rsid w:val="007A3B9C"/>
    <w:rsid w:val="007A7EF9"/>
    <w:rsid w:val="007C5676"/>
    <w:rsid w:val="007D7AC6"/>
    <w:rsid w:val="007E46D5"/>
    <w:rsid w:val="007F6208"/>
    <w:rsid w:val="008004B0"/>
    <w:rsid w:val="00813C79"/>
    <w:rsid w:val="00823C76"/>
    <w:rsid w:val="008559F6"/>
    <w:rsid w:val="00861C4E"/>
    <w:rsid w:val="008819EA"/>
    <w:rsid w:val="00885CB3"/>
    <w:rsid w:val="00897C04"/>
    <w:rsid w:val="008D0908"/>
    <w:rsid w:val="008D382C"/>
    <w:rsid w:val="008D6C4F"/>
    <w:rsid w:val="008E15CD"/>
    <w:rsid w:val="008E5EC0"/>
    <w:rsid w:val="008F27B1"/>
    <w:rsid w:val="00905DC4"/>
    <w:rsid w:val="009110E0"/>
    <w:rsid w:val="00911CC1"/>
    <w:rsid w:val="00921314"/>
    <w:rsid w:val="00930052"/>
    <w:rsid w:val="00947B5A"/>
    <w:rsid w:val="00954839"/>
    <w:rsid w:val="00955D01"/>
    <w:rsid w:val="009716AA"/>
    <w:rsid w:val="00975B53"/>
    <w:rsid w:val="00984234"/>
    <w:rsid w:val="009D3FE1"/>
    <w:rsid w:val="009E554C"/>
    <w:rsid w:val="009E572B"/>
    <w:rsid w:val="009F3C63"/>
    <w:rsid w:val="009F575E"/>
    <w:rsid w:val="00A10030"/>
    <w:rsid w:val="00A141F1"/>
    <w:rsid w:val="00A172F0"/>
    <w:rsid w:val="00A40D66"/>
    <w:rsid w:val="00A71387"/>
    <w:rsid w:val="00A8130A"/>
    <w:rsid w:val="00A9182B"/>
    <w:rsid w:val="00A9577C"/>
    <w:rsid w:val="00AC007E"/>
    <w:rsid w:val="00AD3781"/>
    <w:rsid w:val="00AE1049"/>
    <w:rsid w:val="00B26863"/>
    <w:rsid w:val="00B329AF"/>
    <w:rsid w:val="00B33404"/>
    <w:rsid w:val="00B34285"/>
    <w:rsid w:val="00B6318C"/>
    <w:rsid w:val="00B77D63"/>
    <w:rsid w:val="00BA3509"/>
    <w:rsid w:val="00BF0D98"/>
    <w:rsid w:val="00C167D6"/>
    <w:rsid w:val="00C25683"/>
    <w:rsid w:val="00C5545B"/>
    <w:rsid w:val="00C64FAD"/>
    <w:rsid w:val="00C658AC"/>
    <w:rsid w:val="00C77607"/>
    <w:rsid w:val="00C963A4"/>
    <w:rsid w:val="00CB0DE1"/>
    <w:rsid w:val="00CB7A0D"/>
    <w:rsid w:val="00CC30D4"/>
    <w:rsid w:val="00CD221F"/>
    <w:rsid w:val="00D43CFE"/>
    <w:rsid w:val="00DA32B4"/>
    <w:rsid w:val="00DA5679"/>
    <w:rsid w:val="00DF7479"/>
    <w:rsid w:val="00E240A0"/>
    <w:rsid w:val="00E27140"/>
    <w:rsid w:val="00E34648"/>
    <w:rsid w:val="00E35C03"/>
    <w:rsid w:val="00E43253"/>
    <w:rsid w:val="00E4387C"/>
    <w:rsid w:val="00E54410"/>
    <w:rsid w:val="00E605FA"/>
    <w:rsid w:val="00E662B7"/>
    <w:rsid w:val="00E677E6"/>
    <w:rsid w:val="00E67BA5"/>
    <w:rsid w:val="00E779EF"/>
    <w:rsid w:val="00EA26DE"/>
    <w:rsid w:val="00EA2F39"/>
    <w:rsid w:val="00F1095E"/>
    <w:rsid w:val="00F23F46"/>
    <w:rsid w:val="00F46F16"/>
    <w:rsid w:val="00F66ABA"/>
    <w:rsid w:val="00F84DE9"/>
    <w:rsid w:val="00F948CB"/>
    <w:rsid w:val="00FA7696"/>
    <w:rsid w:val="00FE2283"/>
    <w:rsid w:val="00FF39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42B8"/>
    <w:pPr>
      <w:ind w:left="720"/>
    </w:pPr>
    <w:rPr>
      <w:rFonts w:cs="Calibri"/>
    </w:rPr>
  </w:style>
  <w:style w:type="paragraph" w:customStyle="1" w:styleId="ConsNormal">
    <w:name w:val="ConsNormal"/>
    <w:uiPriority w:val="99"/>
    <w:rsid w:val="001D42B8"/>
    <w:pPr>
      <w:widowControl w:val="0"/>
      <w:ind w:right="19772" w:firstLine="720"/>
    </w:pPr>
    <w:rPr>
      <w:rFonts w:ascii="Arial" w:hAnsi="Arial" w:cs="Arial"/>
    </w:rPr>
  </w:style>
  <w:style w:type="paragraph" w:styleId="a4">
    <w:name w:val="header"/>
    <w:basedOn w:val="a"/>
    <w:link w:val="a5"/>
    <w:uiPriority w:val="99"/>
    <w:semiHidden/>
    <w:rsid w:val="008559F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8559F6"/>
    <w:rPr>
      <w:rFonts w:cs="Times New Roman"/>
    </w:rPr>
  </w:style>
  <w:style w:type="paragraph" w:styleId="a6">
    <w:name w:val="footer"/>
    <w:basedOn w:val="a"/>
    <w:link w:val="a7"/>
    <w:uiPriority w:val="99"/>
    <w:rsid w:val="008559F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559F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3FCB-34C7-4358-9B85-50C407D5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7</Pages>
  <Words>2347</Words>
  <Characters>16642</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Олег</cp:lastModifiedBy>
  <cp:revision>78</cp:revision>
  <cp:lastPrinted>2015-04-29T10:14:00Z</cp:lastPrinted>
  <dcterms:created xsi:type="dcterms:W3CDTF">2014-04-28T07:40:00Z</dcterms:created>
  <dcterms:modified xsi:type="dcterms:W3CDTF">2015-04-30T03:46:00Z</dcterms:modified>
</cp:coreProperties>
</file>