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3E" w:rsidRPr="001C6C3F" w:rsidRDefault="00C3383E" w:rsidP="00C3383E">
      <w:pPr>
        <w:ind w:right="-142"/>
        <w:jc w:val="center"/>
        <w:rPr>
          <w:b/>
        </w:rPr>
      </w:pPr>
      <w:r w:rsidRPr="001C6C3F">
        <w:rPr>
          <w:b/>
        </w:rPr>
        <w:t>Иркутская область</w:t>
      </w:r>
    </w:p>
    <w:p w:rsidR="00C3383E" w:rsidRPr="001C6C3F" w:rsidRDefault="00C3383E" w:rsidP="00C3383E">
      <w:pPr>
        <w:ind w:right="-142"/>
        <w:jc w:val="center"/>
        <w:rPr>
          <w:b/>
        </w:rPr>
      </w:pPr>
      <w:r w:rsidRPr="001C6C3F">
        <w:rPr>
          <w:b/>
        </w:rPr>
        <w:t>Нижнеилимский район</w:t>
      </w:r>
    </w:p>
    <w:p w:rsidR="00C3383E" w:rsidRPr="001C6C3F" w:rsidRDefault="00C3383E" w:rsidP="00C3383E">
      <w:pPr>
        <w:ind w:right="-142"/>
        <w:jc w:val="center"/>
        <w:rPr>
          <w:b/>
        </w:rPr>
      </w:pPr>
      <w:r w:rsidRPr="001C6C3F">
        <w:rPr>
          <w:b/>
        </w:rPr>
        <w:t>Контрольно-счетная палата</w:t>
      </w:r>
    </w:p>
    <w:p w:rsidR="00C3383E" w:rsidRPr="001C6C3F" w:rsidRDefault="00C3383E" w:rsidP="00C3383E">
      <w:pPr>
        <w:ind w:right="-142"/>
        <w:jc w:val="center"/>
        <w:rPr>
          <w:b/>
        </w:rPr>
      </w:pPr>
      <w:r w:rsidRPr="001C6C3F">
        <w:rPr>
          <w:b/>
        </w:rPr>
        <w:t>Нижнеилимского муниципального района</w:t>
      </w:r>
    </w:p>
    <w:p w:rsidR="00C3383E" w:rsidRDefault="00C3383E" w:rsidP="00C3383E">
      <w:pPr>
        <w:ind w:right="-142"/>
        <w:rPr>
          <w:b/>
          <w:sz w:val="28"/>
          <w:szCs w:val="28"/>
        </w:rPr>
      </w:pPr>
      <w:r w:rsidRPr="001C6C3F">
        <w:rPr>
          <w:b/>
        </w:rPr>
        <w:t>__________________________________________________________________________</w:t>
      </w:r>
      <w:r w:rsidR="001C6C3F">
        <w:rPr>
          <w:b/>
        </w:rPr>
        <w:t>_____________</w:t>
      </w:r>
    </w:p>
    <w:p w:rsidR="00C3383E" w:rsidRDefault="00C3383E" w:rsidP="00C3383E">
      <w:pPr>
        <w:tabs>
          <w:tab w:val="left" w:pos="555"/>
          <w:tab w:val="left" w:pos="585"/>
          <w:tab w:val="left" w:pos="3075"/>
          <w:tab w:val="left" w:pos="8070"/>
        </w:tabs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==================================================================</w:t>
      </w:r>
    </w:p>
    <w:p w:rsidR="00C3383E" w:rsidRDefault="00C3383E" w:rsidP="00C3383E">
      <w:pPr>
        <w:tabs>
          <w:tab w:val="left" w:pos="555"/>
          <w:tab w:val="left" w:pos="585"/>
          <w:tab w:val="left" w:pos="3075"/>
          <w:tab w:val="left" w:pos="8070"/>
        </w:tabs>
        <w:ind w:right="-142"/>
        <w:rPr>
          <w:color w:val="000000"/>
        </w:rPr>
      </w:pPr>
      <w:r w:rsidRPr="00325395">
        <w:rPr>
          <w:color w:val="000000"/>
        </w:rPr>
        <w:t xml:space="preserve">       </w:t>
      </w:r>
    </w:p>
    <w:p w:rsidR="00C3383E" w:rsidRPr="00325395" w:rsidRDefault="00394869" w:rsidP="00C3383E">
      <w:pPr>
        <w:tabs>
          <w:tab w:val="left" w:pos="555"/>
          <w:tab w:val="left" w:pos="585"/>
          <w:tab w:val="left" w:pos="3075"/>
          <w:tab w:val="left" w:pos="8070"/>
        </w:tabs>
        <w:ind w:right="-142"/>
      </w:pPr>
      <w:r>
        <w:rPr>
          <w:color w:val="000000"/>
        </w:rPr>
        <w:t>27</w:t>
      </w:r>
      <w:r w:rsidR="00C3383E">
        <w:rPr>
          <w:color w:val="000000"/>
        </w:rPr>
        <w:t>.02.2014</w:t>
      </w:r>
      <w:r>
        <w:rPr>
          <w:color w:val="000000"/>
        </w:rPr>
        <w:t>г.</w:t>
      </w:r>
    </w:p>
    <w:p w:rsidR="00C3383E" w:rsidRPr="00325395" w:rsidRDefault="00C3383E" w:rsidP="00C3383E">
      <w:pPr>
        <w:tabs>
          <w:tab w:val="left" w:pos="555"/>
          <w:tab w:val="left" w:pos="585"/>
          <w:tab w:val="left" w:pos="3075"/>
          <w:tab w:val="left" w:pos="8070"/>
        </w:tabs>
        <w:ind w:right="-142"/>
      </w:pPr>
      <w:r w:rsidRPr="00325395">
        <w:t xml:space="preserve"> г. Железногорск-Илимский</w:t>
      </w:r>
    </w:p>
    <w:p w:rsidR="00C3383E" w:rsidRDefault="00C3383E" w:rsidP="00C3383E">
      <w:pPr>
        <w:pStyle w:val="a3"/>
        <w:widowControl w:val="0"/>
        <w:ind w:left="0" w:right="-142" w:firstLine="0"/>
        <w:jc w:val="center"/>
        <w:rPr>
          <w:b/>
          <w:sz w:val="24"/>
          <w:szCs w:val="24"/>
        </w:rPr>
      </w:pPr>
    </w:p>
    <w:p w:rsidR="00C3383E" w:rsidRPr="00692487" w:rsidRDefault="00394869" w:rsidP="00C3383E">
      <w:pPr>
        <w:pStyle w:val="a3"/>
        <w:widowControl w:val="0"/>
        <w:ind w:left="0" w:right="-14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C3383E">
        <w:rPr>
          <w:b/>
          <w:sz w:val="24"/>
          <w:szCs w:val="24"/>
        </w:rPr>
        <w:t xml:space="preserve">  № 01-</w:t>
      </w:r>
      <w:r>
        <w:rPr>
          <w:b/>
          <w:sz w:val="24"/>
          <w:szCs w:val="24"/>
        </w:rPr>
        <w:t>10</w:t>
      </w:r>
      <w:r w:rsidR="00C3383E" w:rsidRPr="00160DA8">
        <w:rPr>
          <w:b/>
          <w:i/>
          <w:sz w:val="24"/>
          <w:szCs w:val="24"/>
        </w:rPr>
        <w:t>/</w:t>
      </w:r>
      <w:r w:rsidR="00C3383E" w:rsidRPr="0094306D">
        <w:rPr>
          <w:b/>
          <w:sz w:val="24"/>
          <w:szCs w:val="24"/>
        </w:rPr>
        <w:t>1</w:t>
      </w:r>
    </w:p>
    <w:p w:rsidR="00C3383E" w:rsidRPr="00692487" w:rsidRDefault="00C3383E" w:rsidP="00C3383E">
      <w:pPr>
        <w:pStyle w:val="2"/>
        <w:keepNext w:val="0"/>
        <w:widowControl w:val="0"/>
        <w:ind w:right="-142"/>
        <w:jc w:val="center"/>
        <w:rPr>
          <w:szCs w:val="24"/>
        </w:rPr>
      </w:pPr>
      <w:r>
        <w:rPr>
          <w:szCs w:val="24"/>
        </w:rPr>
        <w:t>по</w:t>
      </w:r>
      <w:r w:rsidRPr="00692487">
        <w:rPr>
          <w:szCs w:val="24"/>
        </w:rPr>
        <w:t xml:space="preserve"> результата</w:t>
      </w:r>
      <w:r>
        <w:rPr>
          <w:szCs w:val="24"/>
        </w:rPr>
        <w:t>м</w:t>
      </w:r>
      <w:r w:rsidRPr="00692487">
        <w:rPr>
          <w:szCs w:val="24"/>
        </w:rPr>
        <w:t xml:space="preserve"> проведения </w:t>
      </w:r>
      <w:r>
        <w:rPr>
          <w:szCs w:val="24"/>
        </w:rPr>
        <w:t>контрольного мероприятия «Проверка расходования средств, направленных на строительство жилого дома, расположенного по адресу: Нижнеилимский район, п.Видим, квартал Солнечный, дом №</w:t>
      </w:r>
      <w:r w:rsidR="008579AF">
        <w:rPr>
          <w:szCs w:val="24"/>
        </w:rPr>
        <w:t xml:space="preserve"> </w:t>
      </w:r>
      <w:r>
        <w:rPr>
          <w:szCs w:val="24"/>
        </w:rPr>
        <w:t>2».</w:t>
      </w:r>
    </w:p>
    <w:p w:rsidR="00C3383E" w:rsidRPr="00692487" w:rsidRDefault="00C3383E" w:rsidP="00C3383E">
      <w:pPr>
        <w:widowControl w:val="0"/>
      </w:pPr>
    </w:p>
    <w:p w:rsidR="00C3383E" w:rsidRDefault="00C3383E" w:rsidP="00C3383E">
      <w:pPr>
        <w:pStyle w:val="21"/>
        <w:widowControl w:val="0"/>
        <w:spacing w:after="0" w:line="240" w:lineRule="auto"/>
        <w:ind w:left="0" w:firstLine="720"/>
        <w:jc w:val="both"/>
      </w:pPr>
    </w:p>
    <w:p w:rsidR="00394869" w:rsidRDefault="00394869" w:rsidP="00C3383E">
      <w:pPr>
        <w:widowControl w:val="0"/>
        <w:tabs>
          <w:tab w:val="left" w:pos="709"/>
        </w:tabs>
        <w:jc w:val="both"/>
      </w:pPr>
    </w:p>
    <w:p w:rsidR="00C3383E" w:rsidRDefault="00C3383E" w:rsidP="00C3383E">
      <w:pPr>
        <w:widowControl w:val="0"/>
        <w:jc w:val="both"/>
      </w:pPr>
      <w:r>
        <w:t xml:space="preserve">        </w:t>
      </w:r>
      <w:r w:rsidR="00394869">
        <w:t xml:space="preserve">   По результатам </w:t>
      </w:r>
      <w:r w:rsidR="009B798C">
        <w:t>контрольного мероприятия составлен Акт от 12.02.2014</w:t>
      </w:r>
      <w:r w:rsidR="008579AF">
        <w:t>г</w:t>
      </w:r>
      <w:r w:rsidR="009B798C">
        <w:t xml:space="preserve">. № 01-09/1з. Акт был направлен </w:t>
      </w:r>
      <w:r w:rsidR="008579AF">
        <w:t>м</w:t>
      </w:r>
      <w:r w:rsidR="009B798C">
        <w:t xml:space="preserve">эру Нижнеилимского муниципального района и </w:t>
      </w:r>
      <w:r w:rsidR="008579AF">
        <w:t>г</w:t>
      </w:r>
      <w:r w:rsidR="009B798C">
        <w:t>лаве Видимского городского поселения.</w:t>
      </w:r>
      <w:r w:rsidR="006014DC">
        <w:t xml:space="preserve"> Руководителями объектов проверки </w:t>
      </w:r>
      <w:r w:rsidR="00422D30">
        <w:t xml:space="preserve">указанный Акт </w:t>
      </w:r>
      <w:r w:rsidR="006014DC">
        <w:t xml:space="preserve">подписан без разногласий. </w:t>
      </w:r>
      <w:r w:rsidR="00422D30">
        <w:t>Сектором строительства а</w:t>
      </w:r>
      <w:r w:rsidR="006014DC">
        <w:t>дминистраци</w:t>
      </w:r>
      <w:r w:rsidR="00422D30">
        <w:t>и</w:t>
      </w:r>
      <w:r w:rsidR="006014DC">
        <w:t xml:space="preserve"> </w:t>
      </w:r>
      <w:r w:rsidR="00422D30">
        <w:t xml:space="preserve">Нижнеилимского муниципального </w:t>
      </w:r>
      <w:r w:rsidR="006014DC">
        <w:t xml:space="preserve">района была представлена в КСП </w:t>
      </w:r>
      <w:r w:rsidR="00422D30">
        <w:t>О</w:t>
      </w:r>
      <w:r w:rsidR="006014DC">
        <w:t>бъяснительная записка</w:t>
      </w:r>
      <w:r w:rsidR="00422D30">
        <w:t xml:space="preserve"> </w:t>
      </w:r>
      <w:r w:rsidR="006014DC">
        <w:t xml:space="preserve">№ 15/ОС от 14.02.2014г. Настоящий Отчет составлен с учетом отдельно представленных </w:t>
      </w:r>
      <w:r w:rsidR="00422D30">
        <w:t xml:space="preserve">устный и письменных </w:t>
      </w:r>
      <w:r w:rsidR="006014DC">
        <w:t>пояснений.</w:t>
      </w:r>
    </w:p>
    <w:p w:rsidR="006014DC" w:rsidRDefault="006014DC" w:rsidP="00C3383E">
      <w:pPr>
        <w:widowControl w:val="0"/>
        <w:jc w:val="both"/>
      </w:pPr>
    </w:p>
    <w:p w:rsidR="00C3383E" w:rsidRDefault="00C3383E" w:rsidP="00C3383E">
      <w:pPr>
        <w:widowControl w:val="0"/>
        <w:jc w:val="both"/>
      </w:pPr>
      <w:r>
        <w:t xml:space="preserve">           Проверка проведена с ведома </w:t>
      </w:r>
      <w:r w:rsidR="008579AF">
        <w:t>м</w:t>
      </w:r>
      <w:r>
        <w:t>эра Нижнеилимского муниципального района Тюхтяева Н.И.</w:t>
      </w:r>
      <w:r w:rsidR="006014DC">
        <w:t xml:space="preserve">, который </w:t>
      </w:r>
      <w:r>
        <w:t>вступил в должность с 22.10.2010г.</w:t>
      </w:r>
      <w:r w:rsidR="006014DC">
        <w:t xml:space="preserve"> (в</w:t>
      </w:r>
      <w:r>
        <w:t xml:space="preserve"> период с 21.10.2005г. по 21.10.2010г. мэром Нижнеилимского района являлся Гендельман С.Я.</w:t>
      </w:r>
      <w:r w:rsidR="006014DC">
        <w:t xml:space="preserve">) и главы Видимского городского поселения Кукштель О.П. (вступил в должность с </w:t>
      </w:r>
      <w:r w:rsidR="00160DA8" w:rsidRPr="00160DA8">
        <w:t>22</w:t>
      </w:r>
      <w:r w:rsidR="00160DA8">
        <w:t>.10.2009г.</w:t>
      </w:r>
      <w:r w:rsidR="006014DC">
        <w:t>)</w:t>
      </w:r>
    </w:p>
    <w:p w:rsidR="00C3383E" w:rsidRDefault="00C3383E" w:rsidP="00C3383E">
      <w:pPr>
        <w:widowControl w:val="0"/>
        <w:jc w:val="both"/>
      </w:pPr>
      <w:r>
        <w:t xml:space="preserve">    </w:t>
      </w:r>
      <w:r w:rsidR="00AE5791">
        <w:t xml:space="preserve">      </w:t>
      </w:r>
      <w:r w:rsidR="00F14F0D">
        <w:t xml:space="preserve"> </w:t>
      </w:r>
      <w:r w:rsidR="001D0E2C">
        <w:t>КСП района отмечает, что о</w:t>
      </w:r>
      <w:r w:rsidR="00AE5791">
        <w:t>тказов в предоставлении документов или иных фактов препятствования в работе со стороны должностных лиц</w:t>
      </w:r>
      <w:r w:rsidR="00F14F0D">
        <w:t xml:space="preserve"> администрации района и </w:t>
      </w:r>
      <w:r w:rsidR="008579AF">
        <w:t>А</w:t>
      </w:r>
      <w:r w:rsidR="00F14F0D">
        <w:t>дминистрации Видимского ГП не было, затребованные документы, относящиеся к тематике проверки, представлены в полном объеме.</w:t>
      </w:r>
    </w:p>
    <w:p w:rsidR="00C3383E" w:rsidRDefault="00C3383E" w:rsidP="00C3383E">
      <w:pPr>
        <w:widowControl w:val="0"/>
        <w:jc w:val="both"/>
      </w:pPr>
      <w:r>
        <w:t xml:space="preserve">          </w:t>
      </w:r>
    </w:p>
    <w:p w:rsidR="00C3383E" w:rsidRDefault="00C3383E" w:rsidP="00C3383E">
      <w:pPr>
        <w:widowControl w:val="0"/>
        <w:jc w:val="both"/>
      </w:pPr>
      <w:r>
        <w:t xml:space="preserve">          </w:t>
      </w:r>
      <w:r w:rsidR="00F14F0D">
        <w:t xml:space="preserve"> </w:t>
      </w:r>
      <w:r>
        <w:t>В ходе контрольного мероприятия установлено следующее.</w:t>
      </w:r>
    </w:p>
    <w:p w:rsidR="00C3383E" w:rsidRDefault="00C3383E" w:rsidP="00C3383E">
      <w:pPr>
        <w:widowControl w:val="0"/>
        <w:jc w:val="both"/>
      </w:pPr>
    </w:p>
    <w:p w:rsidR="00456B9C" w:rsidRDefault="00C3383E" w:rsidP="00C3383E">
      <w:pPr>
        <w:widowControl w:val="0"/>
        <w:jc w:val="both"/>
      </w:pPr>
      <w:r>
        <w:t xml:space="preserve">           </w:t>
      </w:r>
      <w:r w:rsidR="00456B9C">
        <w:t xml:space="preserve">Отдел строительства, архитектуры администрации Нижнеилимского муниципального района (далее – отдел) является органом администрации района, осуществляющим регулирование градостроительной деятельности на территории Нижнеилимского муниципального района. </w:t>
      </w:r>
      <w:r w:rsidR="00915530">
        <w:t>О</w:t>
      </w:r>
      <w:r w:rsidR="00456B9C">
        <w:t>дной из основных задач отдела является осуществление деятельности по строительству, реконструкции и ремонту объектов социальной сферы  в рамках реализации полномочий в сфере архитектуры и градостроительства,. Кроме того, отдел проводит проверку наличия и правильности оформления документации, прилагаемой к заявлению о выдаче разрешения на строительство, ввод объектов в эксплуатацию; подготавливает разрешения на строительство, ввод объектов в эксплуатацию или отказывает в выдаче таких разрешений с указанием причин отказа. Отдел имеет право осуществлять совместно с надзорными органами контроль за строительством объектов недвижимости в целях соблюдения субъектами градостроительной деятельности требований градостроительной документации, техническим и градостроительным регламентам.</w:t>
      </w:r>
      <w:r>
        <w:t xml:space="preserve">          </w:t>
      </w:r>
    </w:p>
    <w:p w:rsidR="00827DDE" w:rsidRDefault="00456B9C" w:rsidP="00C3383E">
      <w:pPr>
        <w:widowControl w:val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</w:t>
      </w:r>
      <w:r w:rsidR="00827DDE">
        <w:rPr>
          <w:color w:val="000000" w:themeColor="text1"/>
          <w:shd w:val="clear" w:color="auto" w:fill="FFFFFF"/>
        </w:rPr>
        <w:t xml:space="preserve"> Решением </w:t>
      </w:r>
      <w:r w:rsidR="00795342">
        <w:rPr>
          <w:color w:val="000000" w:themeColor="text1"/>
          <w:shd w:val="clear" w:color="auto" w:fill="FFFFFF"/>
        </w:rPr>
        <w:t xml:space="preserve">Думы Нижнеилимского муниципального района от </w:t>
      </w:r>
      <w:r>
        <w:rPr>
          <w:color w:val="000000" w:themeColor="text1"/>
          <w:shd w:val="clear" w:color="auto" w:fill="FFFFFF"/>
        </w:rPr>
        <w:t>25</w:t>
      </w:r>
      <w:r w:rsidR="00795342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>11</w:t>
      </w:r>
      <w:r w:rsidR="00160DA8">
        <w:rPr>
          <w:color w:val="000000" w:themeColor="text1"/>
          <w:shd w:val="clear" w:color="auto" w:fill="FFFFFF"/>
        </w:rPr>
        <w:t>.2010</w:t>
      </w:r>
      <w:r w:rsidR="00795342">
        <w:rPr>
          <w:color w:val="000000" w:themeColor="text1"/>
          <w:shd w:val="clear" w:color="auto" w:fill="FFFFFF"/>
        </w:rPr>
        <w:t xml:space="preserve">г. № </w:t>
      </w:r>
      <w:r>
        <w:rPr>
          <w:color w:val="000000" w:themeColor="text1"/>
          <w:shd w:val="clear" w:color="auto" w:fill="FFFFFF"/>
        </w:rPr>
        <w:t>20</w:t>
      </w:r>
      <w:r w:rsidR="00795342">
        <w:rPr>
          <w:color w:val="000000" w:themeColor="text1"/>
          <w:shd w:val="clear" w:color="auto" w:fill="FFFFFF"/>
        </w:rPr>
        <w:t xml:space="preserve"> «О внесений изменений в Решение Думы Нижнеилимского муниципального района «Об утверждении бюджета МО «Нижнеилимский район» на 2010 год</w:t>
      </w:r>
      <w:r>
        <w:rPr>
          <w:color w:val="000000" w:themeColor="text1"/>
          <w:shd w:val="clear" w:color="auto" w:fill="FFFFFF"/>
        </w:rPr>
        <w:t>»</w:t>
      </w:r>
      <w:r w:rsidR="00795342">
        <w:rPr>
          <w:color w:val="000000" w:themeColor="text1"/>
          <w:shd w:val="clear" w:color="auto" w:fill="FFFFFF"/>
        </w:rPr>
        <w:t xml:space="preserve"> от 28.12.2009г. № 558»</w:t>
      </w:r>
      <w:r w:rsidR="00321C42">
        <w:rPr>
          <w:color w:val="000000" w:themeColor="text1"/>
          <w:shd w:val="clear" w:color="auto" w:fill="FFFFFF"/>
        </w:rPr>
        <w:t xml:space="preserve"> утверждены бюджетные ассигнования на строительство жилого дома № 2 в п. Видим в объеме </w:t>
      </w:r>
      <w:r w:rsidR="00C5618D">
        <w:rPr>
          <w:color w:val="000000" w:themeColor="text1"/>
          <w:shd w:val="clear" w:color="auto" w:fill="FFFFFF"/>
        </w:rPr>
        <w:t>5</w:t>
      </w:r>
      <w:r w:rsidR="00965E2C">
        <w:rPr>
          <w:color w:val="000000" w:themeColor="text1"/>
          <w:shd w:val="clear" w:color="auto" w:fill="FFFFFF"/>
        </w:rPr>
        <w:t> 977 484</w:t>
      </w:r>
      <w:r w:rsidR="00C5618D">
        <w:rPr>
          <w:color w:val="000000" w:themeColor="text1"/>
          <w:shd w:val="clear" w:color="auto" w:fill="FFFFFF"/>
        </w:rPr>
        <w:t xml:space="preserve"> руб. </w:t>
      </w:r>
      <w:r w:rsidR="00965E2C">
        <w:rPr>
          <w:color w:val="000000" w:themeColor="text1"/>
          <w:shd w:val="clear" w:color="auto" w:fill="FFFFFF"/>
        </w:rPr>
        <w:t>24</w:t>
      </w:r>
      <w:r w:rsidR="00321C42">
        <w:rPr>
          <w:color w:val="000000" w:themeColor="text1"/>
          <w:shd w:val="clear" w:color="auto" w:fill="FFFFFF"/>
        </w:rPr>
        <w:t xml:space="preserve"> коп.</w:t>
      </w:r>
      <w:r w:rsidR="00C5618D">
        <w:rPr>
          <w:color w:val="000000" w:themeColor="text1"/>
          <w:shd w:val="clear" w:color="auto" w:fill="FFFFFF"/>
        </w:rPr>
        <w:t xml:space="preserve">, из них:  5 409 184 руб. 24 коп. – бюджетные инвестиции областного бюджета, </w:t>
      </w:r>
      <w:r w:rsidR="00965E2C">
        <w:rPr>
          <w:color w:val="000000" w:themeColor="text1"/>
          <w:shd w:val="clear" w:color="auto" w:fill="FFFFFF"/>
        </w:rPr>
        <w:t xml:space="preserve">568 300 </w:t>
      </w:r>
      <w:r w:rsidR="00C5618D">
        <w:rPr>
          <w:color w:val="000000" w:themeColor="text1"/>
          <w:shd w:val="clear" w:color="auto" w:fill="FFFFFF"/>
        </w:rPr>
        <w:t xml:space="preserve"> руб. </w:t>
      </w:r>
      <w:r w:rsidR="00965E2C">
        <w:rPr>
          <w:color w:val="000000" w:themeColor="text1"/>
          <w:shd w:val="clear" w:color="auto" w:fill="FFFFFF"/>
        </w:rPr>
        <w:t>00</w:t>
      </w:r>
      <w:r w:rsidR="00330F0D">
        <w:rPr>
          <w:color w:val="000000" w:themeColor="text1"/>
          <w:shd w:val="clear" w:color="auto" w:fill="FFFFFF"/>
        </w:rPr>
        <w:t xml:space="preserve"> </w:t>
      </w:r>
      <w:r w:rsidR="00C5618D">
        <w:rPr>
          <w:color w:val="000000" w:themeColor="text1"/>
          <w:shd w:val="clear" w:color="auto" w:fill="FFFFFF"/>
        </w:rPr>
        <w:t xml:space="preserve">коп. – средства </w:t>
      </w:r>
      <w:r w:rsidR="00C74690">
        <w:rPr>
          <w:color w:val="000000" w:themeColor="text1"/>
          <w:shd w:val="clear" w:color="auto" w:fill="FFFFFF"/>
        </w:rPr>
        <w:t>местного бюджета.</w:t>
      </w:r>
      <w:r w:rsidR="00C5618D">
        <w:rPr>
          <w:color w:val="000000" w:themeColor="text1"/>
          <w:shd w:val="clear" w:color="auto" w:fill="FFFFFF"/>
        </w:rPr>
        <w:t xml:space="preserve"> </w:t>
      </w:r>
    </w:p>
    <w:p w:rsidR="00AE5791" w:rsidRDefault="00C5618D" w:rsidP="00C3383E">
      <w:pPr>
        <w:widowControl w:val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</w:t>
      </w:r>
      <w:r w:rsidR="008B53E2">
        <w:rPr>
          <w:color w:val="000000" w:themeColor="text1"/>
          <w:shd w:val="clear" w:color="auto" w:fill="FFFFFF"/>
        </w:rPr>
        <w:t>Приложением д</w:t>
      </w:r>
      <w:r>
        <w:rPr>
          <w:color w:val="000000" w:themeColor="text1"/>
          <w:shd w:val="clear" w:color="auto" w:fill="FFFFFF"/>
        </w:rPr>
        <w:t>ополнительн</w:t>
      </w:r>
      <w:r w:rsidR="008B53E2">
        <w:rPr>
          <w:color w:val="000000" w:themeColor="text1"/>
          <w:shd w:val="clear" w:color="auto" w:fill="FFFFFF"/>
        </w:rPr>
        <w:t>ого</w:t>
      </w:r>
      <w:r>
        <w:rPr>
          <w:color w:val="000000" w:themeColor="text1"/>
          <w:shd w:val="clear" w:color="auto" w:fill="FFFFFF"/>
        </w:rPr>
        <w:t xml:space="preserve"> соглашени</w:t>
      </w:r>
      <w:r w:rsidR="008B53E2">
        <w:rPr>
          <w:color w:val="000000" w:themeColor="text1"/>
          <w:shd w:val="clear" w:color="auto" w:fill="FFFFFF"/>
        </w:rPr>
        <w:t>я №2 без даты к Соглашению</w:t>
      </w:r>
      <w:r>
        <w:rPr>
          <w:color w:val="000000" w:themeColor="text1"/>
          <w:shd w:val="clear" w:color="auto" w:fill="FFFFFF"/>
        </w:rPr>
        <w:t xml:space="preserve"> № 59-37-3907 </w:t>
      </w:r>
      <w:r w:rsidR="008B53E2">
        <w:rPr>
          <w:color w:val="000000" w:themeColor="text1"/>
          <w:shd w:val="clear" w:color="auto" w:fill="FFFFFF"/>
        </w:rPr>
        <w:t xml:space="preserve">от </w:t>
      </w:r>
      <w:r w:rsidR="008B53E2">
        <w:rPr>
          <w:color w:val="000000" w:themeColor="text1"/>
          <w:shd w:val="clear" w:color="auto" w:fill="FFFFFF"/>
        </w:rPr>
        <w:lastRenderedPageBreak/>
        <w:t xml:space="preserve">28.04.2010г. </w:t>
      </w:r>
      <w:r>
        <w:rPr>
          <w:color w:val="000000" w:themeColor="text1"/>
          <w:shd w:val="clear" w:color="auto" w:fill="FFFFFF"/>
        </w:rPr>
        <w:t>о взаимодействии администрации Иркутской области и администрации Нижнеилимского муниципального района по реализации приоритетного национального проекта «Доступное и комфор</w:t>
      </w:r>
      <w:r w:rsidR="001C064B">
        <w:rPr>
          <w:color w:val="000000" w:themeColor="text1"/>
          <w:shd w:val="clear" w:color="auto" w:fill="FFFFFF"/>
        </w:rPr>
        <w:t>тное жилье – гражданам России»</w:t>
      </w:r>
      <w:r w:rsidR="008B53E2">
        <w:rPr>
          <w:color w:val="000000" w:themeColor="text1"/>
          <w:shd w:val="clear" w:color="auto" w:fill="FFFFFF"/>
        </w:rPr>
        <w:t xml:space="preserve"> был включен</w:t>
      </w:r>
      <w:r w:rsidR="001C064B">
        <w:rPr>
          <w:color w:val="000000" w:themeColor="text1"/>
          <w:shd w:val="clear" w:color="auto" w:fill="FFFFFF"/>
        </w:rPr>
        <w:t xml:space="preserve"> </w:t>
      </w:r>
      <w:r w:rsidR="00C74690" w:rsidRPr="00C74690">
        <w:rPr>
          <w:color w:val="000000" w:themeColor="text1"/>
          <w:u w:val="single"/>
          <w:shd w:val="clear" w:color="auto" w:fill="FFFFFF"/>
        </w:rPr>
        <w:t>в перечень объектов жилищного строительства, предполагаемых дополнительно</w:t>
      </w:r>
      <w:r w:rsidR="00C74690">
        <w:rPr>
          <w:color w:val="000000" w:themeColor="text1"/>
          <w:u w:val="single"/>
          <w:shd w:val="clear" w:color="auto" w:fill="FFFFFF"/>
        </w:rPr>
        <w:t xml:space="preserve"> к вводу в эксплуатацию</w:t>
      </w:r>
      <w:r w:rsidR="001D0E2C">
        <w:rPr>
          <w:color w:val="000000" w:themeColor="text1"/>
          <w:u w:val="single"/>
          <w:shd w:val="clear" w:color="auto" w:fill="FFFFFF"/>
        </w:rPr>
        <w:t>,</w:t>
      </w:r>
      <w:r w:rsidR="001D0E2C">
        <w:rPr>
          <w:color w:val="000000" w:themeColor="text1"/>
          <w:shd w:val="clear" w:color="auto" w:fill="FFFFFF"/>
        </w:rPr>
        <w:t xml:space="preserve"> </w:t>
      </w:r>
      <w:r w:rsidR="00C74690">
        <w:rPr>
          <w:color w:val="000000" w:themeColor="text1"/>
          <w:shd w:val="clear" w:color="auto" w:fill="FFFFFF"/>
        </w:rPr>
        <w:t>4-х квартирный жилой дом в п.</w:t>
      </w:r>
      <w:r w:rsidR="00330F0D">
        <w:rPr>
          <w:color w:val="000000" w:themeColor="text1"/>
          <w:shd w:val="clear" w:color="auto" w:fill="FFFFFF"/>
        </w:rPr>
        <w:t xml:space="preserve"> </w:t>
      </w:r>
      <w:r w:rsidR="00C74690">
        <w:rPr>
          <w:color w:val="000000" w:themeColor="text1"/>
          <w:shd w:val="clear" w:color="auto" w:fill="FFFFFF"/>
        </w:rPr>
        <w:t>Видим с общей жилой площадью 265 кв.м.</w:t>
      </w:r>
      <w:r w:rsidR="00AE5791">
        <w:rPr>
          <w:color w:val="000000" w:themeColor="text1"/>
          <w:shd w:val="clear" w:color="auto" w:fill="FFFFFF"/>
        </w:rPr>
        <w:t xml:space="preserve"> Получателем субсидии в соответствии с соглашением являлась администрация района. Главным распорядителем бюджетных средств, выделенных на строительство указанного дома</w:t>
      </w:r>
      <w:r w:rsidR="00645A98">
        <w:rPr>
          <w:color w:val="000000" w:themeColor="text1"/>
          <w:shd w:val="clear" w:color="auto" w:fill="FFFFFF"/>
        </w:rPr>
        <w:t>,</w:t>
      </w:r>
      <w:r w:rsidR="00AE5791">
        <w:rPr>
          <w:color w:val="000000" w:themeColor="text1"/>
          <w:shd w:val="clear" w:color="auto" w:fill="FFFFFF"/>
        </w:rPr>
        <w:t xml:space="preserve"> являлась также администрация района.</w:t>
      </w:r>
    </w:p>
    <w:p w:rsidR="00AE5791" w:rsidRDefault="00AE5791" w:rsidP="00C3383E">
      <w:pPr>
        <w:widowControl w:val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Согласно бюджетной отчетности</w:t>
      </w:r>
      <w:r w:rsidR="00AE465E">
        <w:rPr>
          <w:color w:val="000000" w:themeColor="text1"/>
          <w:shd w:val="clear" w:color="auto" w:fill="FFFFFF"/>
        </w:rPr>
        <w:t xml:space="preserve"> администрации района за 2010 год</w:t>
      </w:r>
      <w:r>
        <w:rPr>
          <w:color w:val="000000" w:themeColor="text1"/>
          <w:shd w:val="clear" w:color="auto" w:fill="FFFFFF"/>
        </w:rPr>
        <w:t xml:space="preserve"> и информации, представленной Финансовым управлением администрации Нижнеилимского</w:t>
      </w:r>
      <w:r w:rsidR="00160DA8">
        <w:rPr>
          <w:color w:val="000000" w:themeColor="text1"/>
          <w:shd w:val="clear" w:color="auto" w:fill="FFFFFF"/>
        </w:rPr>
        <w:t xml:space="preserve"> муниципального</w:t>
      </w:r>
      <w:r>
        <w:rPr>
          <w:color w:val="000000" w:themeColor="text1"/>
          <w:shd w:val="clear" w:color="auto" w:fill="FFFFFF"/>
        </w:rPr>
        <w:t xml:space="preserve"> района, кассовые расходы составили 5</w:t>
      </w:r>
      <w:r w:rsidR="00965E2C">
        <w:rPr>
          <w:color w:val="000000" w:themeColor="text1"/>
          <w:shd w:val="clear" w:color="auto" w:fill="FFFFFF"/>
        </w:rPr>
        <w:t> 768 281</w:t>
      </w:r>
      <w:r>
        <w:rPr>
          <w:color w:val="000000" w:themeColor="text1"/>
          <w:shd w:val="clear" w:color="auto" w:fill="FFFFFF"/>
        </w:rPr>
        <w:t xml:space="preserve"> руб. </w:t>
      </w:r>
      <w:r w:rsidR="00965E2C">
        <w:rPr>
          <w:color w:val="000000" w:themeColor="text1"/>
          <w:shd w:val="clear" w:color="auto" w:fill="FFFFFF"/>
        </w:rPr>
        <w:t>02</w:t>
      </w:r>
      <w:r>
        <w:rPr>
          <w:color w:val="000000" w:themeColor="text1"/>
          <w:shd w:val="clear" w:color="auto" w:fill="FFFFFF"/>
        </w:rPr>
        <w:t xml:space="preserve"> коп., в том числе:</w:t>
      </w:r>
    </w:p>
    <w:p w:rsidR="00F14F0D" w:rsidRPr="00F14F0D" w:rsidRDefault="00F14F0D" w:rsidP="00C3383E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- по коду бюджетной классификации подстатье </w:t>
      </w:r>
      <w:r>
        <w:rPr>
          <w:color w:val="000000" w:themeColor="text1"/>
        </w:rPr>
        <w:t xml:space="preserve">классификации операции сектора государственных услуг (КОСГУ) </w:t>
      </w:r>
      <w:r w:rsidRPr="00F14F0D">
        <w:rPr>
          <w:b/>
          <w:color w:val="000000" w:themeColor="text1"/>
        </w:rPr>
        <w:t>310 «Увеличение стоимости основных средств»</w:t>
      </w:r>
      <w:r>
        <w:rPr>
          <w:color w:val="000000" w:themeColor="text1"/>
        </w:rPr>
        <w:t>:</w:t>
      </w:r>
    </w:p>
    <w:p w:rsidR="00F14F0D" w:rsidRDefault="00F14F0D" w:rsidP="00C3383E">
      <w:pPr>
        <w:widowControl w:val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903 0501 5222100 003 - 5 409 184 руб. 24 коп.</w:t>
      </w:r>
    </w:p>
    <w:p w:rsidR="00F14F0D" w:rsidRDefault="00F14F0D" w:rsidP="00C3383E">
      <w:pPr>
        <w:widowControl w:val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903 0501 7951003 003 - 249 079 руб. 76 коп.</w:t>
      </w:r>
    </w:p>
    <w:p w:rsidR="00F14F0D" w:rsidRDefault="00F14F0D" w:rsidP="00C3383E">
      <w:pPr>
        <w:widowControl w:val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по КОСГУ </w:t>
      </w:r>
      <w:r w:rsidRPr="00F14F0D">
        <w:rPr>
          <w:b/>
          <w:color w:val="000000" w:themeColor="text1"/>
          <w:shd w:val="clear" w:color="auto" w:fill="FFFFFF"/>
        </w:rPr>
        <w:t>226 «Прочие затраты»</w:t>
      </w:r>
      <w:r>
        <w:rPr>
          <w:color w:val="000000" w:themeColor="text1"/>
          <w:shd w:val="clear" w:color="auto" w:fill="FFFFFF"/>
        </w:rPr>
        <w:t>:</w:t>
      </w:r>
    </w:p>
    <w:p w:rsidR="00F14F0D" w:rsidRDefault="00F14F0D" w:rsidP="00C3383E">
      <w:pPr>
        <w:widowControl w:val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903 0501 7951003 003 – </w:t>
      </w:r>
      <w:r w:rsidR="00965E2C">
        <w:rPr>
          <w:color w:val="000000" w:themeColor="text1"/>
          <w:shd w:val="clear" w:color="auto" w:fill="FFFFFF"/>
        </w:rPr>
        <w:t>110 017</w:t>
      </w:r>
      <w:r>
        <w:rPr>
          <w:color w:val="000000" w:themeColor="text1"/>
          <w:shd w:val="clear" w:color="auto" w:fill="FFFFFF"/>
        </w:rPr>
        <w:t xml:space="preserve"> руб. </w:t>
      </w:r>
      <w:r w:rsidR="00965E2C">
        <w:rPr>
          <w:color w:val="000000" w:themeColor="text1"/>
          <w:shd w:val="clear" w:color="auto" w:fill="FFFFFF"/>
        </w:rPr>
        <w:t>02</w:t>
      </w:r>
      <w:r>
        <w:rPr>
          <w:color w:val="000000" w:themeColor="text1"/>
          <w:shd w:val="clear" w:color="auto" w:fill="FFFFFF"/>
        </w:rPr>
        <w:t xml:space="preserve"> коп.</w:t>
      </w:r>
    </w:p>
    <w:p w:rsidR="00C8010E" w:rsidRDefault="00C8010E" w:rsidP="00C3383E">
      <w:pPr>
        <w:widowControl w:val="0"/>
        <w:jc w:val="both"/>
        <w:rPr>
          <w:color w:val="000000" w:themeColor="text1"/>
          <w:shd w:val="clear" w:color="auto" w:fill="FFFFFF"/>
        </w:rPr>
      </w:pPr>
    </w:p>
    <w:p w:rsidR="00C8010E" w:rsidRDefault="00C8010E" w:rsidP="00C3383E">
      <w:pPr>
        <w:widowControl w:val="0"/>
        <w:jc w:val="both"/>
        <w:rPr>
          <w:color w:val="000000" w:themeColor="text1"/>
          <w:shd w:val="clear" w:color="auto" w:fill="FFFFFF"/>
        </w:rPr>
      </w:pPr>
    </w:p>
    <w:p w:rsidR="00AE5791" w:rsidRPr="001D0E2C" w:rsidRDefault="001D0E2C" w:rsidP="001D0E2C">
      <w:pPr>
        <w:widowControl w:val="0"/>
        <w:jc w:val="center"/>
        <w:rPr>
          <w:b/>
        </w:rPr>
      </w:pPr>
      <w:r w:rsidRPr="001D0E2C">
        <w:rPr>
          <w:b/>
        </w:rPr>
        <w:t>Проверка эффективного использования средств местного бюджета, направленных на строительство жилого дома</w:t>
      </w:r>
    </w:p>
    <w:p w:rsidR="001D0E2C" w:rsidRDefault="00C3383E" w:rsidP="00C3383E">
      <w:pPr>
        <w:tabs>
          <w:tab w:val="left" w:pos="709"/>
        </w:tabs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</w:t>
      </w:r>
    </w:p>
    <w:p w:rsidR="00C3383E" w:rsidRDefault="001D0E2C" w:rsidP="00C3383E">
      <w:pPr>
        <w:tabs>
          <w:tab w:val="left" w:pos="709"/>
        </w:tabs>
        <w:jc w:val="both"/>
      </w:pPr>
      <w:r>
        <w:rPr>
          <w:color w:val="000000" w:themeColor="text1"/>
          <w:shd w:val="clear" w:color="auto" w:fill="FFFFFF"/>
        </w:rPr>
        <w:t xml:space="preserve">       </w:t>
      </w:r>
      <w:r w:rsidR="008579AF">
        <w:rPr>
          <w:color w:val="000000" w:themeColor="text1"/>
          <w:shd w:val="clear" w:color="auto" w:fill="FFFFFF"/>
        </w:rPr>
        <w:t xml:space="preserve">   </w:t>
      </w:r>
      <w:r w:rsidR="00C3383E">
        <w:rPr>
          <w:color w:val="000000" w:themeColor="text1"/>
          <w:shd w:val="clear" w:color="auto" w:fill="FFFFFF"/>
        </w:rPr>
        <w:t xml:space="preserve"> В соответствии с Федеральным законом </w:t>
      </w:r>
      <w:r w:rsidR="00C3383E">
        <w:t>от 21.07.2005г.</w:t>
      </w:r>
      <w:r>
        <w:t xml:space="preserve"> </w:t>
      </w:r>
      <w:r w:rsidR="00C3383E">
        <w:t>№</w:t>
      </w:r>
      <w:r w:rsidR="00395F3B">
        <w:t xml:space="preserve"> </w:t>
      </w:r>
      <w:r w:rsidR="00C3383E">
        <w:t>94-ФЗ «О размещении заказов на поставки товаров, выполнение работ, оказание услуг для государственных и муниципальных нужд» (далее – Федеральный закон № 94-ФЗ) администрацией Нижнеилимского муниципального района в феврале 2010 года был размещен заказ на строительство 4-квартирного жилого дома № 2 в составе комплексной застройки квартала в п.</w:t>
      </w:r>
      <w:r>
        <w:t xml:space="preserve"> </w:t>
      </w:r>
      <w:r w:rsidR="00C3383E">
        <w:t>Видим Нижнеилимского муниципального района с указанием начальной максимальной цены контракта на сумму 7 0</w:t>
      </w:r>
      <w:r>
        <w:t>72 830 руб.</w:t>
      </w:r>
    </w:p>
    <w:p w:rsidR="00C3383E" w:rsidRDefault="005675DE" w:rsidP="005675DE">
      <w:pPr>
        <w:tabs>
          <w:tab w:val="left" w:pos="709"/>
        </w:tabs>
        <w:jc w:val="both"/>
      </w:pPr>
      <w:r>
        <w:t xml:space="preserve">         </w:t>
      </w:r>
      <w:r w:rsidR="00C3383E">
        <w:t xml:space="preserve"> Заявки на участие в аукционе подали три участника: ООО фирма «СТЭКС», ООО «Коршуновстрой-дело», Общество с ограниченной ответственностью «Стройком».   В соответствии с требованиями чч. 4,</w:t>
      </w:r>
      <w:r w:rsidR="001D0E2C">
        <w:t xml:space="preserve"> </w:t>
      </w:r>
      <w:r w:rsidR="00C3383E">
        <w:t>5 ст. 37 Федерального закона № 94-ФЗ аукцион проводился путем снижения начальной максимальной цены контракта, указанной в извещении.</w:t>
      </w:r>
    </w:p>
    <w:p w:rsidR="00C3383E" w:rsidRDefault="00C3383E" w:rsidP="00C3383E">
      <w:pPr>
        <w:tabs>
          <w:tab w:val="left" w:pos="709"/>
        </w:tabs>
        <w:jc w:val="both"/>
      </w:pPr>
      <w:r>
        <w:t xml:space="preserve">          По итогам открытого аукциона между </w:t>
      </w:r>
      <w:r w:rsidR="001D0E2C">
        <w:t>а</w:t>
      </w:r>
      <w:r>
        <w:t>дминистрацией района и ООО фирм</w:t>
      </w:r>
      <w:r w:rsidR="00645A98">
        <w:t>а</w:t>
      </w:r>
      <w:r>
        <w:t xml:space="preserve"> «СТЭКС» был заключен муниципальный контракт № 01-10/ОС от 25.03.2010г. на выполнение работ по строительству 4-квартирного жилого дома в составе комплексной застройки в п.Видим. Цена контракта составила 5 658 264 руб. из них: 5 409</w:t>
      </w:r>
      <w:r w:rsidR="001D0E2C">
        <w:t> </w:t>
      </w:r>
      <w:r>
        <w:t>184</w:t>
      </w:r>
      <w:r w:rsidR="001D0E2C">
        <w:t xml:space="preserve"> руб. </w:t>
      </w:r>
      <w:r>
        <w:t>24</w:t>
      </w:r>
      <w:r w:rsidR="001D0E2C">
        <w:t xml:space="preserve"> коп.</w:t>
      </w:r>
      <w:r>
        <w:t xml:space="preserve"> – средства областного бюджета, 249</w:t>
      </w:r>
      <w:r w:rsidR="001D0E2C">
        <w:t> </w:t>
      </w:r>
      <w:r>
        <w:t>079</w:t>
      </w:r>
      <w:r w:rsidR="001D0E2C">
        <w:t xml:space="preserve"> руб. </w:t>
      </w:r>
      <w:r>
        <w:t>76</w:t>
      </w:r>
      <w:r w:rsidR="001D0E2C">
        <w:t xml:space="preserve"> коп.</w:t>
      </w:r>
      <w:r>
        <w:t xml:space="preserve"> за счет средств Видимского городского поселения. Согласно п. 1.3 раздела 1 муниципального контракта предусмотрены сроки выполнения работ: начало работ – 01 июня 2010 года, окончание работ – 01 августа 2011 года. П. 4.2 указанного контракта предусмотрено, что заказчик производит оплату аванса в размере 30% от стоимости настоящего Контракта на основании выставленного счета, от доведенных лимитов бюджетных обязательств.</w:t>
      </w:r>
    </w:p>
    <w:p w:rsidR="00C3383E" w:rsidRDefault="00C3383E" w:rsidP="00C3383E">
      <w:pPr>
        <w:tabs>
          <w:tab w:val="left" w:pos="709"/>
        </w:tabs>
        <w:jc w:val="both"/>
      </w:pPr>
      <w:r>
        <w:t xml:space="preserve">          Необходимо отметить, что согласно мнению Министерства экономического развития и торговли Российской Федерации (письмо от 02.05.2007г. № 6121-АШ/ДО4 «О мерах по предупреждению неблагоприятных последствий от действий</w:t>
      </w:r>
      <w:r w:rsidR="00056412">
        <w:t xml:space="preserve"> недобросовестных поставщиков (</w:t>
      </w:r>
      <w:r>
        <w:t xml:space="preserve">подрядчиков, исполнителей) по государственным и муниципальным контрактам») установление авансовых платежей по государственным или муниципальным контрактам </w:t>
      </w:r>
      <w:r w:rsidRPr="002B5012">
        <w:rPr>
          <w:u w:val="single"/>
        </w:rPr>
        <w:t>является правом, но не обязанностью заказчика, уполномоченного органа</w:t>
      </w:r>
      <w:r>
        <w:rPr>
          <w:u w:val="single"/>
        </w:rPr>
        <w:t>.</w:t>
      </w:r>
      <w:r>
        <w:t xml:space="preserve"> С учетом того, что получение авансового платежа является в некоторых случаях основной целью заключения контракта со стороны недобросовестного поставщика (исполнителя), необходимость их установления должна тщательно анализироваться в каждом конкретном случае.</w:t>
      </w:r>
    </w:p>
    <w:p w:rsidR="00C3383E" w:rsidRDefault="00C3383E" w:rsidP="00C3383E">
      <w:pPr>
        <w:tabs>
          <w:tab w:val="left" w:pos="709"/>
        </w:tabs>
        <w:jc w:val="both"/>
      </w:pPr>
      <w:r>
        <w:t xml:space="preserve">        </w:t>
      </w:r>
      <w:r w:rsidRPr="001A4406">
        <w:t xml:space="preserve"> </w:t>
      </w:r>
      <w:r w:rsidR="00056412">
        <w:t>Администрацией района было заключено</w:t>
      </w:r>
      <w:r w:rsidRPr="001A4406">
        <w:t xml:space="preserve"> дополнительное соглашение № 1 от 24.05.2010г</w:t>
      </w:r>
      <w:r w:rsidR="005F3129">
        <w:t>.</w:t>
      </w:r>
      <w:r w:rsidRPr="001A4406">
        <w:t xml:space="preserve"> к муниципальному контракту  № 01-10/ОС от 25.03.2010г., </w:t>
      </w:r>
      <w:r w:rsidR="00056412">
        <w:t>согласно которому</w:t>
      </w:r>
      <w:r w:rsidRPr="001A4406">
        <w:t xml:space="preserve"> ООО фирма «СТЭКС» обязуется в срок до 31.12.2010 года сдать Заказчику результат выполненных работ – законченный строительством 4-квартирный жилой дом №2 в составе комплексной застройки квартала п. Видим Нижнеилимского района</w:t>
      </w:r>
      <w:r w:rsidR="008465D3">
        <w:t>.</w:t>
      </w:r>
    </w:p>
    <w:p w:rsidR="00C3383E" w:rsidRPr="008465D3" w:rsidRDefault="00C3383E" w:rsidP="004F779E">
      <w:pPr>
        <w:tabs>
          <w:tab w:val="left" w:pos="709"/>
        </w:tabs>
        <w:jc w:val="both"/>
      </w:pPr>
      <w:r>
        <w:lastRenderedPageBreak/>
        <w:t xml:space="preserve">         Следует отметить, что согласно письму Министерства экономического развития РФ от 24.11.2008г. № Д05-5423, одним из обязательных требований к содержанию конкурсной документации, документации об аукционе являются: место, условия и сроки поставки товаров, выполнения работ, оказания услуг. По итогам торгов заключается государственный или муниципальный контракт на условиях, содержащихся в конкурсной документации, документации об аукционе и в заявке участника, признанного победителем конкурса (аукциона). Изменение сроков исполнения контракта не допускается ни по соглашению сторон, ни в одностороннем порядке. Следовательно, заключение дополнительного соглашения № 1 от 24.05.2010</w:t>
      </w:r>
      <w:r w:rsidR="007F7B40">
        <w:t>г.</w:t>
      </w:r>
      <w:r>
        <w:t xml:space="preserve"> осуществлено в нарушени</w:t>
      </w:r>
      <w:r w:rsidR="005F3129">
        <w:t>е</w:t>
      </w:r>
      <w:r>
        <w:t xml:space="preserve"> ч.5 ст.9 Федерального закона № 94-ФЗ</w:t>
      </w:r>
      <w:r w:rsidR="0027156C" w:rsidRPr="004F779E">
        <w:rPr>
          <w:b/>
          <w:i/>
        </w:rPr>
        <w:t xml:space="preserve">, </w:t>
      </w:r>
      <w:r w:rsidR="0027156C" w:rsidRPr="008465D3">
        <w:t>в связи</w:t>
      </w:r>
      <w:r w:rsidR="003A21C4" w:rsidRPr="008465D3">
        <w:t xml:space="preserve">, </w:t>
      </w:r>
      <w:r w:rsidR="0027156C" w:rsidRPr="008465D3">
        <w:t xml:space="preserve"> с чем в действиях лица, заключившего дополнительное соглашение</w:t>
      </w:r>
      <w:r w:rsidR="00FA109C" w:rsidRPr="008465D3">
        <w:t>,</w:t>
      </w:r>
      <w:r w:rsidR="0027156C" w:rsidRPr="008465D3">
        <w:t xml:space="preserve"> усматриваются признаки административного правонарушения, предусмотренного ст. 7.32 </w:t>
      </w:r>
      <w:r w:rsidR="004F779E" w:rsidRPr="008465D3">
        <w:t xml:space="preserve">ч. 4 КоАП РФ (в ред. ФЗ от 28.12.2013 г. № 396-ФЗ) – изменение условий контракта, однако в настоящее время истек срок давности административной ответственности, предусмотренный ст. 4.5 ч. 1 КоАП РФ.   </w:t>
      </w:r>
      <w:r w:rsidR="0027156C" w:rsidRPr="008465D3">
        <w:t xml:space="preserve"> </w:t>
      </w:r>
    </w:p>
    <w:p w:rsidR="00C3383E" w:rsidRDefault="00C3383E" w:rsidP="00C3383E">
      <w:pPr>
        <w:widowControl w:val="0"/>
        <w:jc w:val="both"/>
        <w:rPr>
          <w:color w:val="000000" w:themeColor="text1"/>
        </w:rPr>
      </w:pPr>
      <w:r>
        <w:t xml:space="preserve">         Проверкой установлено,  что в</w:t>
      </w:r>
      <w:r w:rsidRPr="007573EF">
        <w:rPr>
          <w:color w:val="000000" w:themeColor="text1"/>
        </w:rPr>
        <w:t xml:space="preserve"> соответствии ч. 1 ст. 49 Градостроительного кодекса РФ</w:t>
      </w:r>
      <w:r>
        <w:rPr>
          <w:color w:val="000000" w:themeColor="text1"/>
        </w:rPr>
        <w:t>, ст. 17 Федерального закона от 08.08.2001г</w:t>
      </w:r>
      <w:r w:rsidR="005F3129">
        <w:rPr>
          <w:color w:val="000000" w:themeColor="text1"/>
        </w:rPr>
        <w:t>.</w:t>
      </w:r>
      <w:r>
        <w:rPr>
          <w:color w:val="000000" w:themeColor="text1"/>
        </w:rPr>
        <w:t xml:space="preserve"> № 128-ФЗ «О лицензировании отдельных видов деятельности», ООО фирма «СТЭКС» имеет свидетельство о допуске к работе, которые оказывают влияние на безопасность объектов капитального строительство, кроме того, ООО фирма «СТЭКС» является членом Некоммерческого партнерства строителей Байкальского региона.</w:t>
      </w:r>
      <w:r w:rsidRPr="007573EF">
        <w:rPr>
          <w:color w:val="000000" w:themeColor="text1"/>
        </w:rPr>
        <w:t xml:space="preserve"> </w:t>
      </w:r>
    </w:p>
    <w:p w:rsidR="00C3383E" w:rsidRDefault="00C3383E" w:rsidP="00C3383E">
      <w:pPr>
        <w:widowControl w:val="0"/>
        <w:tabs>
          <w:tab w:val="left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Агентством государственной экспертизы в строительстве Иркутской области  выдано положительное заключение от 15.03.2010г. № 97-37-1197/10 сметной документации по строительству 4-х квартирного жилого дома № 2 в п. Видим Нижнеилимского района, что </w:t>
      </w:r>
      <w:r w:rsidR="008465D3">
        <w:rPr>
          <w:color w:val="000000" w:themeColor="text1"/>
        </w:rPr>
        <w:t xml:space="preserve">также </w:t>
      </w:r>
      <w:r>
        <w:rPr>
          <w:color w:val="000000" w:themeColor="text1"/>
        </w:rPr>
        <w:t xml:space="preserve">соответствует </w:t>
      </w:r>
      <w:r w:rsidR="008465D3">
        <w:rPr>
          <w:color w:val="000000" w:themeColor="text1"/>
        </w:rPr>
        <w:t xml:space="preserve">требованиям </w:t>
      </w:r>
      <w:r>
        <w:rPr>
          <w:color w:val="000000" w:themeColor="text1"/>
        </w:rPr>
        <w:t xml:space="preserve">ст. 49 Градостроительного кодекса </w:t>
      </w:r>
      <w:r w:rsidR="008465D3">
        <w:rPr>
          <w:color w:val="000000" w:themeColor="text1"/>
        </w:rPr>
        <w:t>РФ</w:t>
      </w:r>
      <w:r>
        <w:rPr>
          <w:color w:val="000000" w:themeColor="text1"/>
        </w:rPr>
        <w:t>.</w:t>
      </w:r>
    </w:p>
    <w:p w:rsidR="005D74C0" w:rsidRPr="005D74C0" w:rsidRDefault="00C3383E" w:rsidP="00C3383E">
      <w:pPr>
        <w:widowControl w:val="0"/>
        <w:jc w:val="both"/>
      </w:pPr>
      <w:r>
        <w:rPr>
          <w:b/>
          <w:color w:val="000000" w:themeColor="text1"/>
        </w:rPr>
        <w:t xml:space="preserve">         </w:t>
      </w:r>
      <w:r w:rsidR="00175472">
        <w:t xml:space="preserve">        </w:t>
      </w:r>
      <w:r w:rsidR="005D74C0">
        <w:t xml:space="preserve">Справки о стоимости выполненных работ и затрат по форме КС-3 и акты о приемке выполненных работ по форме КС-2 (утв.постановлением Госкомстата России от 11.11.1999г. № 100) </w:t>
      </w:r>
      <w:r w:rsidR="008B53E2">
        <w:t xml:space="preserve">с </w:t>
      </w:r>
      <w:r>
        <w:t>ООО фирм</w:t>
      </w:r>
      <w:r w:rsidR="005F3129">
        <w:t>а</w:t>
      </w:r>
      <w:r>
        <w:t xml:space="preserve"> «СТЭКС» </w:t>
      </w:r>
      <w:r w:rsidR="005D74C0">
        <w:t xml:space="preserve">подписаны мэром Нижнеилимского муниципального района. В 2010 году </w:t>
      </w:r>
      <w:r>
        <w:t xml:space="preserve"> </w:t>
      </w:r>
      <w:r w:rsidR="005D74C0">
        <w:t>объемы выполненных работ подтверждены</w:t>
      </w:r>
      <w:r w:rsidR="004C6B8D">
        <w:t xml:space="preserve"> следующей документацией, указанной в таблице.</w:t>
      </w:r>
    </w:p>
    <w:p w:rsidR="00C3383E" w:rsidRDefault="00C3383E" w:rsidP="00C3383E">
      <w:pPr>
        <w:tabs>
          <w:tab w:val="left" w:pos="709"/>
        </w:tabs>
        <w:jc w:val="center"/>
      </w:pPr>
      <w:r>
        <w:t xml:space="preserve">Исполнение работ по контракту № 01-10/ОС от 25.03.2010 г. </w:t>
      </w:r>
    </w:p>
    <w:p w:rsidR="00C3383E" w:rsidRDefault="00C3383E" w:rsidP="00C3383E">
      <w:pPr>
        <w:tabs>
          <w:tab w:val="left" w:pos="709"/>
        </w:tabs>
        <w:jc w:val="right"/>
      </w:pPr>
      <w:r>
        <w:t>Руб.</w:t>
      </w:r>
    </w:p>
    <w:tbl>
      <w:tblPr>
        <w:tblStyle w:val="a5"/>
        <w:tblW w:w="0" w:type="auto"/>
        <w:tblInd w:w="108" w:type="dxa"/>
        <w:tblLook w:val="04A0"/>
      </w:tblPr>
      <w:tblGrid>
        <w:gridCol w:w="1981"/>
        <w:gridCol w:w="2686"/>
        <w:gridCol w:w="2403"/>
        <w:gridCol w:w="3386"/>
      </w:tblGrid>
      <w:tr w:rsidR="00C3383E" w:rsidTr="00D90699">
        <w:tc>
          <w:tcPr>
            <w:tcW w:w="1985" w:type="dxa"/>
          </w:tcPr>
          <w:p w:rsidR="00C3383E" w:rsidRPr="0033281B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 w:rsidRPr="0033281B">
              <w:rPr>
                <w:b/>
              </w:rPr>
              <w:t>Отчетный период выполнения работ ООО фирмой «СТЭКС»</w:t>
            </w:r>
          </w:p>
        </w:tc>
        <w:tc>
          <w:tcPr>
            <w:tcW w:w="2693" w:type="dxa"/>
          </w:tcPr>
          <w:p w:rsidR="00C3383E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Счета-фактуры</w:t>
            </w:r>
          </w:p>
          <w:p w:rsidR="00C3383E" w:rsidRPr="0033281B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№, дата, стоимость работ</w:t>
            </w:r>
          </w:p>
        </w:tc>
        <w:tc>
          <w:tcPr>
            <w:tcW w:w="2410" w:type="dxa"/>
          </w:tcPr>
          <w:p w:rsidR="00C3383E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КС-3</w:t>
            </w:r>
          </w:p>
          <w:p w:rsidR="00C3383E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«Справка о стоимости выполненных работ»</w:t>
            </w:r>
          </w:p>
          <w:p w:rsidR="00C3383E" w:rsidRPr="0033281B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№, дата состав., стоимость работ</w:t>
            </w:r>
          </w:p>
        </w:tc>
        <w:tc>
          <w:tcPr>
            <w:tcW w:w="3402" w:type="dxa"/>
          </w:tcPr>
          <w:p w:rsidR="00C3383E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КС-2 </w:t>
            </w:r>
          </w:p>
          <w:p w:rsidR="00C3383E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«Акты выполненных работ»</w:t>
            </w:r>
          </w:p>
          <w:p w:rsidR="00C3383E" w:rsidRPr="0033281B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№, дата состав., стоимость работ</w:t>
            </w:r>
          </w:p>
        </w:tc>
      </w:tr>
      <w:tr w:rsidR="00C3383E" w:rsidTr="00D90699">
        <w:trPr>
          <w:trHeight w:val="1367"/>
        </w:trPr>
        <w:tc>
          <w:tcPr>
            <w:tcW w:w="1985" w:type="dxa"/>
          </w:tcPr>
          <w:p w:rsidR="00C3383E" w:rsidRPr="006E673D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 w:rsidRPr="006E673D">
              <w:rPr>
                <w:b/>
              </w:rPr>
              <w:t>01.05.2010-20.05.2010</w:t>
            </w:r>
          </w:p>
        </w:tc>
        <w:tc>
          <w:tcPr>
            <w:tcW w:w="2693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00000084 от 20.02.2010</w:t>
            </w:r>
          </w:p>
          <w:p w:rsidR="006E673D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732 007,75</w:t>
            </w:r>
          </w:p>
          <w:p w:rsidR="006E673D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С учетом НДС</w:t>
            </w:r>
          </w:p>
          <w:p w:rsidR="00C3383E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863 769,15</w:t>
            </w:r>
          </w:p>
        </w:tc>
        <w:tc>
          <w:tcPr>
            <w:tcW w:w="2410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1 от 20.05.2010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732</w:t>
            </w:r>
            <w:r w:rsidR="006E673D" w:rsidRPr="00056412">
              <w:t xml:space="preserve"> </w:t>
            </w:r>
            <w:r w:rsidRPr="00056412">
              <w:t>007,75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С учетом НДС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863 769,15</w:t>
            </w:r>
          </w:p>
        </w:tc>
        <w:tc>
          <w:tcPr>
            <w:tcW w:w="3402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-  №1 от 20.05.2010  - 646 775,94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- № 2 от 20.05.2010 - 38 206,32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- № 3 от 20.05.2010 - 47 025,49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Итоговая сумма:</w:t>
            </w:r>
          </w:p>
          <w:p w:rsidR="00C3383E" w:rsidRPr="00056412" w:rsidRDefault="00C3383E" w:rsidP="006E673D">
            <w:pPr>
              <w:tabs>
                <w:tab w:val="left" w:pos="709"/>
              </w:tabs>
              <w:jc w:val="center"/>
            </w:pPr>
            <w:r w:rsidRPr="00056412">
              <w:t>732 007,75</w:t>
            </w:r>
          </w:p>
        </w:tc>
      </w:tr>
      <w:tr w:rsidR="00C3383E" w:rsidTr="00D90699">
        <w:tc>
          <w:tcPr>
            <w:tcW w:w="1985" w:type="dxa"/>
          </w:tcPr>
          <w:p w:rsidR="00C3383E" w:rsidRPr="006E673D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 w:rsidRPr="006E673D">
              <w:rPr>
                <w:b/>
              </w:rPr>
              <w:t>21.05.2010-21.06.2010</w:t>
            </w:r>
          </w:p>
        </w:tc>
        <w:tc>
          <w:tcPr>
            <w:tcW w:w="2693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00000097 от 21.06.2010</w:t>
            </w:r>
          </w:p>
          <w:p w:rsidR="006E673D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1 016 990,38</w:t>
            </w:r>
          </w:p>
          <w:p w:rsidR="00C3383E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С учетом НДС  1 200 048,65</w:t>
            </w:r>
          </w:p>
        </w:tc>
        <w:tc>
          <w:tcPr>
            <w:tcW w:w="2410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2 от 21.06.2010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1 016 990,38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С учетом НДС  1 200 048,65</w:t>
            </w:r>
          </w:p>
        </w:tc>
        <w:tc>
          <w:tcPr>
            <w:tcW w:w="3402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4 от 21.06.2010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6E673D">
            <w:pPr>
              <w:tabs>
                <w:tab w:val="left" w:pos="709"/>
              </w:tabs>
              <w:jc w:val="center"/>
            </w:pPr>
            <w:r w:rsidRPr="00056412">
              <w:t>1 016 990,38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</w:tc>
      </w:tr>
      <w:tr w:rsidR="00C3383E" w:rsidRPr="00AC7084" w:rsidTr="00D90699">
        <w:tc>
          <w:tcPr>
            <w:tcW w:w="1985" w:type="dxa"/>
          </w:tcPr>
          <w:p w:rsidR="00C3383E" w:rsidRPr="006E673D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 w:rsidRPr="006E673D">
              <w:rPr>
                <w:b/>
              </w:rPr>
              <w:t>22.06.2010-21.07.2010</w:t>
            </w:r>
          </w:p>
        </w:tc>
        <w:tc>
          <w:tcPr>
            <w:tcW w:w="2693" w:type="dxa"/>
          </w:tcPr>
          <w:p w:rsidR="00C3383E" w:rsidRPr="00056412" w:rsidRDefault="00C3383E" w:rsidP="006E673D">
            <w:pPr>
              <w:tabs>
                <w:tab w:val="left" w:pos="709"/>
              </w:tabs>
              <w:jc w:val="center"/>
            </w:pPr>
            <w:r w:rsidRPr="00056412">
              <w:t>№ 00000110 от 27.07.2010</w:t>
            </w:r>
          </w:p>
          <w:p w:rsidR="00C3383E" w:rsidRPr="00056412" w:rsidRDefault="00C3383E" w:rsidP="006E673D">
            <w:pPr>
              <w:tabs>
                <w:tab w:val="left" w:pos="709"/>
              </w:tabs>
              <w:jc w:val="center"/>
            </w:pPr>
          </w:p>
          <w:p w:rsidR="006E673D" w:rsidRPr="00056412" w:rsidRDefault="006E673D" w:rsidP="006E673D">
            <w:pPr>
              <w:tabs>
                <w:tab w:val="left" w:pos="510"/>
                <w:tab w:val="left" w:pos="709"/>
              </w:tabs>
              <w:jc w:val="center"/>
            </w:pPr>
            <w:r w:rsidRPr="00056412">
              <w:t>685 003,26</w:t>
            </w:r>
          </w:p>
          <w:p w:rsidR="006E673D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с учетом НДС</w:t>
            </w:r>
          </w:p>
          <w:p w:rsidR="00C3383E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808 303,85</w:t>
            </w:r>
          </w:p>
          <w:p w:rsidR="00C3383E" w:rsidRPr="00056412" w:rsidRDefault="00C3383E" w:rsidP="006E673D">
            <w:pPr>
              <w:tabs>
                <w:tab w:val="left" w:pos="709"/>
              </w:tabs>
            </w:pPr>
          </w:p>
        </w:tc>
        <w:tc>
          <w:tcPr>
            <w:tcW w:w="2410" w:type="dxa"/>
          </w:tcPr>
          <w:p w:rsidR="00C3383E" w:rsidRPr="00056412" w:rsidRDefault="00C3383E" w:rsidP="006E673D">
            <w:pPr>
              <w:tabs>
                <w:tab w:val="left" w:pos="709"/>
              </w:tabs>
              <w:jc w:val="center"/>
            </w:pPr>
            <w:r w:rsidRPr="00056412">
              <w:t>№3 от 21.07.2010</w:t>
            </w:r>
          </w:p>
          <w:p w:rsidR="00C3383E" w:rsidRPr="00056412" w:rsidRDefault="00C3383E" w:rsidP="006E673D">
            <w:pPr>
              <w:tabs>
                <w:tab w:val="left" w:pos="510"/>
                <w:tab w:val="left" w:pos="709"/>
              </w:tabs>
              <w:jc w:val="center"/>
            </w:pPr>
          </w:p>
          <w:p w:rsidR="00C3383E" w:rsidRPr="00056412" w:rsidRDefault="00C3383E" w:rsidP="006E673D">
            <w:pPr>
              <w:tabs>
                <w:tab w:val="left" w:pos="510"/>
                <w:tab w:val="left" w:pos="709"/>
              </w:tabs>
              <w:jc w:val="center"/>
            </w:pPr>
            <w:r w:rsidRPr="00056412">
              <w:t>685 003,26</w:t>
            </w:r>
          </w:p>
          <w:p w:rsidR="00C3383E" w:rsidRPr="00056412" w:rsidRDefault="00C3383E" w:rsidP="006E673D">
            <w:pPr>
              <w:tabs>
                <w:tab w:val="left" w:pos="709"/>
              </w:tabs>
              <w:jc w:val="center"/>
            </w:pPr>
            <w:r w:rsidRPr="00056412">
              <w:t>с учетом НДС</w:t>
            </w:r>
          </w:p>
          <w:p w:rsidR="00C3383E" w:rsidRPr="00056412" w:rsidRDefault="00C3383E" w:rsidP="006E673D">
            <w:pPr>
              <w:tabs>
                <w:tab w:val="left" w:pos="709"/>
              </w:tabs>
              <w:jc w:val="center"/>
            </w:pPr>
            <w:r w:rsidRPr="00056412">
              <w:t>808 303,85</w:t>
            </w:r>
          </w:p>
        </w:tc>
        <w:tc>
          <w:tcPr>
            <w:tcW w:w="3402" w:type="dxa"/>
          </w:tcPr>
          <w:p w:rsidR="00C3383E" w:rsidRPr="00056412" w:rsidRDefault="00C3383E" w:rsidP="006E673D">
            <w:pPr>
              <w:tabs>
                <w:tab w:val="left" w:pos="709"/>
              </w:tabs>
              <w:jc w:val="center"/>
            </w:pPr>
            <w:r w:rsidRPr="00056412">
              <w:t>№ 5 от 21.07.2010</w:t>
            </w:r>
          </w:p>
          <w:p w:rsidR="00C3383E" w:rsidRPr="00056412" w:rsidRDefault="00C3383E" w:rsidP="006E673D">
            <w:pPr>
              <w:tabs>
                <w:tab w:val="left" w:pos="709"/>
              </w:tabs>
              <w:jc w:val="center"/>
            </w:pPr>
            <w:r w:rsidRPr="00056412">
              <w:t>378 180,68</w:t>
            </w:r>
          </w:p>
          <w:p w:rsidR="00C3383E" w:rsidRPr="00056412" w:rsidRDefault="00C3383E" w:rsidP="006E673D">
            <w:pPr>
              <w:tabs>
                <w:tab w:val="left" w:pos="709"/>
              </w:tabs>
              <w:jc w:val="center"/>
            </w:pPr>
            <w:r w:rsidRPr="00056412">
              <w:t>№ 6 от 21.07.2010</w:t>
            </w:r>
          </w:p>
          <w:p w:rsidR="00C3383E" w:rsidRPr="00056412" w:rsidRDefault="00C3383E" w:rsidP="006E673D">
            <w:pPr>
              <w:tabs>
                <w:tab w:val="left" w:pos="709"/>
              </w:tabs>
              <w:jc w:val="center"/>
            </w:pPr>
            <w:r w:rsidRPr="00056412">
              <w:t>306 822,58</w:t>
            </w:r>
          </w:p>
          <w:p w:rsidR="00C3383E" w:rsidRPr="00056412" w:rsidRDefault="00C3383E" w:rsidP="006E673D">
            <w:pPr>
              <w:tabs>
                <w:tab w:val="left" w:pos="709"/>
              </w:tabs>
              <w:jc w:val="center"/>
            </w:pPr>
            <w:r w:rsidRPr="00056412">
              <w:t>Итоговая сумма:</w:t>
            </w:r>
          </w:p>
          <w:p w:rsidR="00C3383E" w:rsidRPr="00056412" w:rsidRDefault="00C3383E" w:rsidP="006E673D">
            <w:pPr>
              <w:tabs>
                <w:tab w:val="left" w:pos="709"/>
              </w:tabs>
              <w:jc w:val="center"/>
            </w:pPr>
            <w:r w:rsidRPr="00056412">
              <w:t>685 003,26</w:t>
            </w:r>
          </w:p>
        </w:tc>
      </w:tr>
      <w:tr w:rsidR="00C3383E" w:rsidRPr="00CD708C" w:rsidTr="00D90699">
        <w:tc>
          <w:tcPr>
            <w:tcW w:w="1985" w:type="dxa"/>
          </w:tcPr>
          <w:p w:rsidR="00C3383E" w:rsidRPr="006E673D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 w:rsidRPr="006E673D">
              <w:rPr>
                <w:b/>
              </w:rPr>
              <w:t>22.07.2010-21.08.2010</w:t>
            </w:r>
          </w:p>
        </w:tc>
        <w:tc>
          <w:tcPr>
            <w:tcW w:w="2693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00000134 от 21.08.2010</w:t>
            </w:r>
          </w:p>
          <w:p w:rsidR="006E673D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661 594,58</w:t>
            </w:r>
          </w:p>
          <w:p w:rsidR="006E673D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 xml:space="preserve">с учетом НДС  </w:t>
            </w:r>
          </w:p>
          <w:p w:rsidR="00C3383E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780 681,60</w:t>
            </w:r>
          </w:p>
        </w:tc>
        <w:tc>
          <w:tcPr>
            <w:tcW w:w="2410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4 от 21.08.2010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661 594,58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 xml:space="preserve">с учетом НДС  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780 681,60</w:t>
            </w:r>
          </w:p>
        </w:tc>
        <w:tc>
          <w:tcPr>
            <w:tcW w:w="3402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7 от 21.08.2010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661 594,58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</w:tc>
      </w:tr>
      <w:tr w:rsidR="00C3383E" w:rsidRPr="00DF6A41" w:rsidTr="00D90699">
        <w:tc>
          <w:tcPr>
            <w:tcW w:w="1985" w:type="dxa"/>
          </w:tcPr>
          <w:p w:rsidR="00C3383E" w:rsidRPr="006E673D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 w:rsidRPr="006E673D">
              <w:rPr>
                <w:b/>
              </w:rPr>
              <w:t>22.08.2010-21.09.2010</w:t>
            </w:r>
          </w:p>
        </w:tc>
        <w:tc>
          <w:tcPr>
            <w:tcW w:w="2693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00000148 от 21.09.2010</w:t>
            </w:r>
          </w:p>
          <w:p w:rsidR="006E673D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169 959,56</w:t>
            </w:r>
          </w:p>
          <w:p w:rsidR="006E673D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 xml:space="preserve">с учетом НДС  </w:t>
            </w:r>
          </w:p>
          <w:p w:rsidR="00C3383E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lastRenderedPageBreak/>
              <w:t>200 552,28</w:t>
            </w:r>
          </w:p>
        </w:tc>
        <w:tc>
          <w:tcPr>
            <w:tcW w:w="2410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lastRenderedPageBreak/>
              <w:t>№ 5 от 21.09.2010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169 959,56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 xml:space="preserve">с учетом НДС  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lastRenderedPageBreak/>
              <w:t>200 552,28</w:t>
            </w:r>
          </w:p>
        </w:tc>
        <w:tc>
          <w:tcPr>
            <w:tcW w:w="3402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lastRenderedPageBreak/>
              <w:t>№ 8 от 21.09.2010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6E673D" w:rsidRPr="00056412" w:rsidRDefault="006E673D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lastRenderedPageBreak/>
              <w:t>169 959,56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</w:tc>
      </w:tr>
      <w:tr w:rsidR="00C3383E" w:rsidTr="00D90699">
        <w:trPr>
          <w:trHeight w:val="2110"/>
        </w:trPr>
        <w:tc>
          <w:tcPr>
            <w:tcW w:w="1985" w:type="dxa"/>
          </w:tcPr>
          <w:p w:rsidR="00C3383E" w:rsidRPr="006E673D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 w:rsidRPr="006E673D">
              <w:rPr>
                <w:b/>
              </w:rPr>
              <w:lastRenderedPageBreak/>
              <w:t>22.09.2010-21.10.2010</w:t>
            </w:r>
          </w:p>
        </w:tc>
        <w:tc>
          <w:tcPr>
            <w:tcW w:w="2693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00000163 от 21.10.2010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6E673D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455 321,95</w:t>
            </w:r>
          </w:p>
          <w:p w:rsidR="006E673D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 xml:space="preserve">с учетом НДС  </w:t>
            </w:r>
          </w:p>
          <w:p w:rsidR="00C3383E" w:rsidRPr="00056412" w:rsidRDefault="006E673D" w:rsidP="006E673D">
            <w:pPr>
              <w:tabs>
                <w:tab w:val="left" w:pos="709"/>
                <w:tab w:val="center" w:pos="1097"/>
                <w:tab w:val="right" w:pos="2194"/>
              </w:tabs>
            </w:pPr>
            <w:r w:rsidRPr="00056412">
              <w:tab/>
              <w:t>671 330,92</w:t>
            </w:r>
          </w:p>
        </w:tc>
        <w:tc>
          <w:tcPr>
            <w:tcW w:w="2410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6 от 21.10.2010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455 321,95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 xml:space="preserve">с учетом НДС  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671 330,92</w:t>
            </w:r>
          </w:p>
        </w:tc>
        <w:tc>
          <w:tcPr>
            <w:tcW w:w="3402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9 от 21.10.2010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387 064,82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10 от 21.10.2010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68 257,13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11 от 21.10.2010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113 602,56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Итоговая сумма: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455 321,95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</w:tc>
      </w:tr>
      <w:tr w:rsidR="00C3383E" w:rsidRPr="00CD708C" w:rsidTr="00D90699">
        <w:trPr>
          <w:trHeight w:val="2088"/>
        </w:trPr>
        <w:tc>
          <w:tcPr>
            <w:tcW w:w="1985" w:type="dxa"/>
          </w:tcPr>
          <w:p w:rsidR="00C3383E" w:rsidRPr="006E673D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 w:rsidRPr="006E673D">
              <w:rPr>
                <w:b/>
              </w:rPr>
              <w:t>22.10.2010</w:t>
            </w:r>
          </w:p>
          <w:p w:rsidR="00C3383E" w:rsidRPr="006E673D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 w:rsidRPr="006E673D">
              <w:rPr>
                <w:b/>
              </w:rPr>
              <w:t>21.11.2010</w:t>
            </w:r>
          </w:p>
        </w:tc>
        <w:tc>
          <w:tcPr>
            <w:tcW w:w="2693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00000170 от 21.11.2010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6E673D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476 219,82</w:t>
            </w:r>
          </w:p>
          <w:p w:rsidR="006E673D" w:rsidRPr="00056412" w:rsidRDefault="006E673D" w:rsidP="006E673D">
            <w:pPr>
              <w:tabs>
                <w:tab w:val="left" w:pos="709"/>
              </w:tabs>
            </w:pPr>
            <w:r w:rsidRPr="00056412">
              <w:t xml:space="preserve">         с учетом НДС  </w:t>
            </w:r>
          </w:p>
          <w:p w:rsidR="00C3383E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561 939,39</w:t>
            </w:r>
          </w:p>
        </w:tc>
        <w:tc>
          <w:tcPr>
            <w:tcW w:w="2410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7 от 21.11.2010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476 219,82</w:t>
            </w:r>
          </w:p>
          <w:p w:rsidR="00C3383E" w:rsidRPr="00056412" w:rsidRDefault="00C3383E" w:rsidP="009E44BE">
            <w:pPr>
              <w:tabs>
                <w:tab w:val="left" w:pos="709"/>
              </w:tabs>
            </w:pPr>
            <w:r w:rsidRPr="00056412">
              <w:t xml:space="preserve">         с учетом НДС  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561 939,39</w:t>
            </w:r>
          </w:p>
        </w:tc>
        <w:tc>
          <w:tcPr>
            <w:tcW w:w="3402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12 от 21.11.2010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190 378,31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13 от 21.11.2010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144 342,22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14 от 21.11.2010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141 499,29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Итоговая сумма: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476 219,82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</w:tc>
      </w:tr>
      <w:tr w:rsidR="00C3383E" w:rsidTr="00B6295B">
        <w:trPr>
          <w:trHeight w:val="2585"/>
        </w:trPr>
        <w:tc>
          <w:tcPr>
            <w:tcW w:w="1985" w:type="dxa"/>
          </w:tcPr>
          <w:p w:rsidR="00D90699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 w:rsidRPr="006E673D">
              <w:rPr>
                <w:b/>
              </w:rPr>
              <w:t>22.11.2010-21.12.2010</w:t>
            </w:r>
          </w:p>
          <w:p w:rsidR="00D90699" w:rsidRPr="00D90699" w:rsidRDefault="00D90699" w:rsidP="00D90699"/>
          <w:p w:rsidR="00D90699" w:rsidRPr="00D90699" w:rsidRDefault="00D90699" w:rsidP="00D90699"/>
          <w:p w:rsidR="00D90699" w:rsidRPr="00D90699" w:rsidRDefault="00D90699" w:rsidP="00D90699"/>
          <w:p w:rsidR="00D90699" w:rsidRPr="00D90699" w:rsidRDefault="00D90699" w:rsidP="00D90699"/>
          <w:p w:rsidR="00D90699" w:rsidRPr="00D90699" w:rsidRDefault="00D90699" w:rsidP="00D90699"/>
          <w:p w:rsidR="00D90699" w:rsidRPr="00D90699" w:rsidRDefault="00D90699" w:rsidP="00D90699"/>
          <w:p w:rsidR="00D90699" w:rsidRDefault="00D90699" w:rsidP="00D90699"/>
          <w:p w:rsidR="00C3383E" w:rsidRPr="00D90699" w:rsidRDefault="00C3383E" w:rsidP="00D90699"/>
        </w:tc>
        <w:tc>
          <w:tcPr>
            <w:tcW w:w="2693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00000195 от 21.12.2010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6E673D">
            <w:pPr>
              <w:tabs>
                <w:tab w:val="left" w:pos="709"/>
              </w:tabs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D90699" w:rsidRPr="00056412" w:rsidRDefault="00D90699" w:rsidP="006E673D">
            <w:pPr>
              <w:tabs>
                <w:tab w:val="left" w:pos="709"/>
              </w:tabs>
              <w:jc w:val="center"/>
            </w:pPr>
          </w:p>
          <w:p w:rsidR="006E673D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484 439,12</w:t>
            </w:r>
          </w:p>
          <w:p w:rsidR="006E673D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с учетом НДС</w:t>
            </w:r>
          </w:p>
          <w:p w:rsidR="00C3383E" w:rsidRPr="00056412" w:rsidRDefault="006E673D" w:rsidP="006E673D">
            <w:pPr>
              <w:tabs>
                <w:tab w:val="left" w:pos="709"/>
              </w:tabs>
              <w:jc w:val="center"/>
            </w:pPr>
            <w:r w:rsidRPr="00056412">
              <w:t>571 638,16</w:t>
            </w:r>
          </w:p>
        </w:tc>
        <w:tc>
          <w:tcPr>
            <w:tcW w:w="2410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8 от 21.12.2010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484 439,12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с учетом НДС</w:t>
            </w:r>
          </w:p>
          <w:p w:rsidR="00D90699" w:rsidRPr="00056412" w:rsidRDefault="00C3383E" w:rsidP="00D90699">
            <w:pPr>
              <w:tabs>
                <w:tab w:val="left" w:pos="709"/>
              </w:tabs>
              <w:jc w:val="center"/>
            </w:pPr>
            <w:r w:rsidRPr="00056412">
              <w:t>571 638,16</w:t>
            </w:r>
          </w:p>
        </w:tc>
        <w:tc>
          <w:tcPr>
            <w:tcW w:w="3402" w:type="dxa"/>
          </w:tcPr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15 от 21.12.2010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111 347,39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16 от 21.12.2010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144 682,72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17 от 21.12.2010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142 185,84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№ 18 от 21.12.2010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86 223,17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Итоговая сумма: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  <w:r w:rsidRPr="00056412">
              <w:t>484 439,12</w:t>
            </w:r>
          </w:p>
          <w:p w:rsidR="00C3383E" w:rsidRPr="00056412" w:rsidRDefault="00C3383E" w:rsidP="009E44BE">
            <w:pPr>
              <w:tabs>
                <w:tab w:val="left" w:pos="709"/>
              </w:tabs>
              <w:jc w:val="center"/>
            </w:pPr>
          </w:p>
        </w:tc>
      </w:tr>
      <w:tr w:rsidR="00C3383E" w:rsidTr="00D90699">
        <w:tc>
          <w:tcPr>
            <w:tcW w:w="1985" w:type="dxa"/>
          </w:tcPr>
          <w:p w:rsidR="00C3383E" w:rsidRPr="006E673D" w:rsidRDefault="00C3383E" w:rsidP="009E44BE">
            <w:pPr>
              <w:tabs>
                <w:tab w:val="left" w:pos="709"/>
              </w:tabs>
              <w:jc w:val="both"/>
              <w:rPr>
                <w:b/>
              </w:rPr>
            </w:pPr>
            <w:r w:rsidRPr="006E673D">
              <w:rPr>
                <w:b/>
              </w:rPr>
              <w:t>Итого:</w:t>
            </w:r>
          </w:p>
        </w:tc>
        <w:tc>
          <w:tcPr>
            <w:tcW w:w="2693" w:type="dxa"/>
          </w:tcPr>
          <w:p w:rsidR="00C3383E" w:rsidRPr="006E673D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 w:rsidRPr="006E673D">
              <w:rPr>
                <w:b/>
              </w:rPr>
              <w:t>5 658 264</w:t>
            </w:r>
          </w:p>
        </w:tc>
        <w:tc>
          <w:tcPr>
            <w:tcW w:w="2410" w:type="dxa"/>
          </w:tcPr>
          <w:p w:rsidR="00C3383E" w:rsidRPr="006E673D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 w:rsidRPr="006E673D">
              <w:rPr>
                <w:b/>
              </w:rPr>
              <w:t xml:space="preserve">5 658 264 </w:t>
            </w:r>
          </w:p>
        </w:tc>
        <w:tc>
          <w:tcPr>
            <w:tcW w:w="3402" w:type="dxa"/>
          </w:tcPr>
          <w:p w:rsidR="00C3383E" w:rsidRPr="006E673D" w:rsidRDefault="00C3383E" w:rsidP="009E44BE">
            <w:pPr>
              <w:tabs>
                <w:tab w:val="left" w:pos="709"/>
              </w:tabs>
              <w:jc w:val="center"/>
              <w:rPr>
                <w:b/>
              </w:rPr>
            </w:pPr>
            <w:r w:rsidRPr="006E673D">
              <w:rPr>
                <w:b/>
              </w:rPr>
              <w:t>5</w:t>
            </w:r>
            <w:r w:rsidR="006E673D">
              <w:rPr>
                <w:b/>
              </w:rPr>
              <w:t xml:space="preserve"> </w:t>
            </w:r>
            <w:r w:rsidRPr="006E673D">
              <w:rPr>
                <w:b/>
              </w:rPr>
              <w:t xml:space="preserve">658 264 </w:t>
            </w:r>
          </w:p>
        </w:tc>
      </w:tr>
    </w:tbl>
    <w:p w:rsidR="00C3383E" w:rsidRDefault="00C3383E" w:rsidP="00C3383E">
      <w:pPr>
        <w:tabs>
          <w:tab w:val="left" w:pos="709"/>
        </w:tabs>
        <w:jc w:val="both"/>
      </w:pPr>
      <w:r>
        <w:t xml:space="preserve"> </w:t>
      </w:r>
    </w:p>
    <w:p w:rsidR="00C3383E" w:rsidRDefault="00C3383E" w:rsidP="00C3383E">
      <w:pPr>
        <w:jc w:val="both"/>
      </w:pPr>
      <w:r>
        <w:t xml:space="preserve">   </w:t>
      </w:r>
      <w:r w:rsidR="00C8010E">
        <w:t xml:space="preserve">       </w:t>
      </w:r>
      <w:r w:rsidR="006E673D">
        <w:t xml:space="preserve"> </w:t>
      </w:r>
      <w:r w:rsidR="008B53E2">
        <w:t xml:space="preserve">Вместе с тем, к </w:t>
      </w:r>
      <w:r>
        <w:t>контрольному мероприятию также представлены отрицательные формы актов КС-2 № 9, № 10, № 11, № 12, № 13, № 14, № 15, № 16, № 17,  № 18,</w:t>
      </w:r>
      <w:r w:rsidR="00C97033">
        <w:t xml:space="preserve"> № 19,</w:t>
      </w:r>
      <w:r>
        <w:t xml:space="preserve"> № 20, КС-3 №4, </w:t>
      </w:r>
      <w:r w:rsidRPr="00091F44">
        <w:rPr>
          <w:u w:val="single"/>
        </w:rPr>
        <w:t>датированные от 30.08.2011 года</w:t>
      </w:r>
      <w:r>
        <w:rPr>
          <w:u w:val="single"/>
        </w:rPr>
        <w:t xml:space="preserve">, </w:t>
      </w:r>
      <w:r>
        <w:t xml:space="preserve"> в </w:t>
      </w:r>
      <w:r w:rsidR="007F7B40">
        <w:t xml:space="preserve">общей </w:t>
      </w:r>
      <w:r>
        <w:t xml:space="preserve">сумме 1 564  569 руб. 59 коп., а также акт сверки, подписанный ООО фирма «СТЭКС» без возражений.  </w:t>
      </w:r>
    </w:p>
    <w:p w:rsidR="00C3383E" w:rsidRDefault="00C3383E" w:rsidP="00C3383E">
      <w:pPr>
        <w:jc w:val="both"/>
      </w:pPr>
      <w:r>
        <w:t xml:space="preserve">        </w:t>
      </w:r>
      <w:r w:rsidR="00056412">
        <w:t xml:space="preserve">Сплошной проверкой бухгалтерских документов (формы </w:t>
      </w:r>
      <w:r>
        <w:t>КС-2, КС-3, в том числе и отрицательны</w:t>
      </w:r>
      <w:r w:rsidR="00056412">
        <w:t>х</w:t>
      </w:r>
      <w:r>
        <w:t xml:space="preserve"> </w:t>
      </w:r>
      <w:r w:rsidR="00056412">
        <w:t>КС-2, КС-3) установлено следующее.</w:t>
      </w:r>
      <w:r w:rsidR="00B47488">
        <w:t xml:space="preserve"> За период работы с июня 2010 года были подписаны акты выполненных работ и проплачены, хотя работы были полностью не произведены</w:t>
      </w:r>
    </w:p>
    <w:p w:rsidR="00B47488" w:rsidRDefault="00B47488" w:rsidP="00C3383E">
      <w:pPr>
        <w:jc w:val="both"/>
      </w:pPr>
    </w:p>
    <w:p w:rsidR="00B47488" w:rsidRDefault="00B47488" w:rsidP="00C3383E">
      <w:pPr>
        <w:jc w:val="both"/>
      </w:pPr>
    </w:p>
    <w:p w:rsidR="00B47488" w:rsidRDefault="00B47488" w:rsidP="00C3383E">
      <w:pPr>
        <w:jc w:val="both"/>
      </w:pPr>
    </w:p>
    <w:p w:rsidR="00C3383E" w:rsidRDefault="00C3383E" w:rsidP="00C3383E">
      <w:pPr>
        <w:pStyle w:val="a4"/>
        <w:numPr>
          <w:ilvl w:val="0"/>
          <w:numId w:val="1"/>
        </w:numPr>
        <w:jc w:val="both"/>
      </w:pPr>
      <w:r>
        <w:t>За период работы с 22.06.2010г. по 21.07.2010г.</w:t>
      </w:r>
    </w:p>
    <w:p w:rsidR="00C3383E" w:rsidRPr="00972E7A" w:rsidRDefault="00C3383E" w:rsidP="00C3383E">
      <w:pPr>
        <w:jc w:val="both"/>
      </w:pPr>
      <w:r>
        <w:t xml:space="preserve">- не произведены работы: кровля – огнезащита обрешеток и деревянных конструкции на общую сумму </w:t>
      </w:r>
      <w:r w:rsidRPr="00972E7A">
        <w:t>5108</w:t>
      </w:r>
      <w:r w:rsidR="0059496F" w:rsidRPr="00972E7A">
        <w:t xml:space="preserve"> руб. </w:t>
      </w:r>
      <w:r w:rsidRPr="00972E7A">
        <w:t>89</w:t>
      </w:r>
      <w:r w:rsidR="0059496F" w:rsidRPr="00972E7A">
        <w:t xml:space="preserve"> коп.;</w:t>
      </w:r>
    </w:p>
    <w:p w:rsidR="00C3383E" w:rsidRPr="00972E7A" w:rsidRDefault="00C3383E" w:rsidP="00C3383E">
      <w:pPr>
        <w:pStyle w:val="a4"/>
        <w:numPr>
          <w:ilvl w:val="0"/>
          <w:numId w:val="1"/>
        </w:numPr>
        <w:jc w:val="both"/>
      </w:pPr>
      <w:r w:rsidRPr="00972E7A">
        <w:t>За период работы с 22.07.2010г. по 21.08.2010г.</w:t>
      </w:r>
    </w:p>
    <w:p w:rsidR="00C3383E" w:rsidRPr="00972E7A" w:rsidRDefault="00C3383E" w:rsidP="00C3383E">
      <w:pPr>
        <w:jc w:val="both"/>
      </w:pPr>
      <w:r w:rsidRPr="00972E7A">
        <w:t>- не установлены блоки в дверных проемах, не произведена внутренняя отделка стен на общую сумму 41</w:t>
      </w:r>
      <w:r w:rsidR="004C6B8D" w:rsidRPr="00972E7A">
        <w:t> </w:t>
      </w:r>
      <w:r w:rsidRPr="00972E7A">
        <w:t>282</w:t>
      </w:r>
      <w:r w:rsidR="004C6B8D" w:rsidRPr="00972E7A">
        <w:t xml:space="preserve"> </w:t>
      </w:r>
      <w:r w:rsidR="0059496F" w:rsidRPr="00972E7A">
        <w:t>руб.</w:t>
      </w:r>
      <w:r w:rsidRPr="00972E7A">
        <w:t xml:space="preserve">53 </w:t>
      </w:r>
      <w:r w:rsidR="0059496F" w:rsidRPr="00972E7A">
        <w:t>коп.</w:t>
      </w:r>
      <w:r w:rsidRPr="00972E7A">
        <w:t>;</w:t>
      </w:r>
    </w:p>
    <w:p w:rsidR="00C3383E" w:rsidRPr="00972E7A" w:rsidRDefault="00C3383E" w:rsidP="00C3383E">
      <w:pPr>
        <w:jc w:val="both"/>
      </w:pPr>
      <w:r w:rsidRPr="00972E7A">
        <w:t>- не произведена наружная отделка стен, отмостки,</w:t>
      </w:r>
      <w:r w:rsidR="0059496F" w:rsidRPr="00972E7A">
        <w:t xml:space="preserve"> </w:t>
      </w:r>
      <w:r w:rsidRPr="00972E7A">
        <w:t>веранды, крыльца на общую сумму 206 968 руб.</w:t>
      </w:r>
    </w:p>
    <w:p w:rsidR="00C3383E" w:rsidRPr="00972E7A" w:rsidRDefault="00C3383E" w:rsidP="00C3383E">
      <w:pPr>
        <w:jc w:val="both"/>
      </w:pPr>
      <w:r w:rsidRPr="00972E7A">
        <w:t xml:space="preserve">      3. За период работы с 22.08.2010г. по 21.09.2010г. </w:t>
      </w:r>
    </w:p>
    <w:p w:rsidR="00C3383E" w:rsidRPr="00972E7A" w:rsidRDefault="006E673D" w:rsidP="00C3383E">
      <w:pPr>
        <w:jc w:val="both"/>
      </w:pPr>
      <w:r w:rsidRPr="00972E7A">
        <w:t>с</w:t>
      </w:r>
      <w:r w:rsidR="00C3383E" w:rsidRPr="00972E7A">
        <w:t>тены – не произведена облицовка гипсоволокнистыми и гипсовыми листами на общую сумму – 169</w:t>
      </w:r>
      <w:r w:rsidR="0059496F" w:rsidRPr="00972E7A">
        <w:t> </w:t>
      </w:r>
      <w:r w:rsidR="00C3383E" w:rsidRPr="00972E7A">
        <w:t>959</w:t>
      </w:r>
      <w:r w:rsidR="0059496F" w:rsidRPr="00972E7A">
        <w:t xml:space="preserve"> руб. </w:t>
      </w:r>
      <w:r w:rsidR="00C3383E" w:rsidRPr="00972E7A">
        <w:t xml:space="preserve">56 </w:t>
      </w:r>
      <w:r w:rsidR="0059496F" w:rsidRPr="00972E7A">
        <w:t>коп.;</w:t>
      </w:r>
    </w:p>
    <w:p w:rsidR="00C3383E" w:rsidRPr="00972E7A" w:rsidRDefault="00C3383E" w:rsidP="00C3383E">
      <w:pPr>
        <w:pStyle w:val="a4"/>
        <w:numPr>
          <w:ilvl w:val="0"/>
          <w:numId w:val="2"/>
        </w:numPr>
        <w:jc w:val="both"/>
      </w:pPr>
      <w:r w:rsidRPr="00972E7A">
        <w:t>За период работы с 22.09.2010</w:t>
      </w:r>
      <w:r w:rsidR="00E15452">
        <w:t>г.</w:t>
      </w:r>
      <w:r w:rsidRPr="00972E7A">
        <w:t xml:space="preserve"> по 21.10.2010</w:t>
      </w:r>
      <w:r w:rsidR="00E15452">
        <w:t>г.</w:t>
      </w:r>
    </w:p>
    <w:p w:rsidR="00C3383E" w:rsidRPr="00972E7A" w:rsidRDefault="00C3383E" w:rsidP="00C3383E">
      <w:pPr>
        <w:pStyle w:val="a4"/>
        <w:ind w:left="0"/>
        <w:jc w:val="both"/>
      </w:pPr>
      <w:r w:rsidRPr="00972E7A">
        <w:lastRenderedPageBreak/>
        <w:t>- не произведены работы: стены - облицовка потолков гипсовыми и гипсоволокнистыми листами; полы – устройство покрытий дощатых, подполье – стремянки, веранды – обшивки каркасных стен,  на сумму 166</w:t>
      </w:r>
      <w:r w:rsidR="0059496F" w:rsidRPr="00972E7A">
        <w:t> </w:t>
      </w:r>
      <w:r w:rsidRPr="00972E7A">
        <w:t>050</w:t>
      </w:r>
      <w:r w:rsidR="0059496F" w:rsidRPr="00972E7A">
        <w:t xml:space="preserve"> руб. </w:t>
      </w:r>
      <w:r w:rsidRPr="00972E7A">
        <w:t>9</w:t>
      </w:r>
      <w:r w:rsidR="0059496F" w:rsidRPr="00972E7A">
        <w:t>0 коп</w:t>
      </w:r>
      <w:r w:rsidRPr="00972E7A">
        <w:t>.</w:t>
      </w:r>
      <w:r w:rsidR="0059496F" w:rsidRPr="00972E7A">
        <w:t>,</w:t>
      </w:r>
    </w:p>
    <w:p w:rsidR="00C3383E" w:rsidRPr="00972E7A" w:rsidRDefault="00C3383E" w:rsidP="00C3383E">
      <w:pPr>
        <w:pStyle w:val="a4"/>
        <w:ind w:left="0"/>
        <w:jc w:val="both"/>
      </w:pPr>
      <w:r w:rsidRPr="00972E7A">
        <w:t>- тротуар: не выполнены работы по возделыванию тротуара на сумму 113</w:t>
      </w:r>
      <w:r w:rsidR="004C6B8D" w:rsidRPr="00972E7A">
        <w:t> </w:t>
      </w:r>
      <w:r w:rsidRPr="00972E7A">
        <w:t>602</w:t>
      </w:r>
      <w:r w:rsidR="004C6B8D" w:rsidRPr="00972E7A">
        <w:t xml:space="preserve"> руб. </w:t>
      </w:r>
      <w:r w:rsidRPr="00972E7A">
        <w:t xml:space="preserve">56 </w:t>
      </w:r>
      <w:r w:rsidR="004C6B8D" w:rsidRPr="00972E7A">
        <w:t>коп.</w:t>
      </w:r>
      <w:r w:rsidRPr="00972E7A">
        <w:t xml:space="preserve"> </w:t>
      </w:r>
    </w:p>
    <w:p w:rsidR="00C3383E" w:rsidRPr="00972E7A" w:rsidRDefault="00C3383E" w:rsidP="00C3383E">
      <w:pPr>
        <w:jc w:val="both"/>
      </w:pPr>
      <w:r w:rsidRPr="00972E7A">
        <w:t xml:space="preserve">      5. За период с 22.10.201</w:t>
      </w:r>
      <w:r w:rsidR="0078610F">
        <w:t>0</w:t>
      </w:r>
      <w:r w:rsidR="00E15452">
        <w:t>г.</w:t>
      </w:r>
      <w:r w:rsidRPr="00972E7A">
        <w:t xml:space="preserve"> по 21.11.2010</w:t>
      </w:r>
      <w:r w:rsidR="00E15452">
        <w:t>г.:</w:t>
      </w:r>
    </w:p>
    <w:p w:rsidR="00C3383E" w:rsidRPr="00972E7A" w:rsidRDefault="00C3383E" w:rsidP="00C3383E">
      <w:pPr>
        <w:jc w:val="both"/>
      </w:pPr>
      <w:r w:rsidRPr="00972E7A">
        <w:t>- не установлены щиты под электросчетчики (1 шт</w:t>
      </w:r>
      <w:r w:rsidR="004C6B8D" w:rsidRPr="00972E7A">
        <w:t>.</w:t>
      </w:r>
      <w:r w:rsidRPr="00972E7A">
        <w:t>), выключатели (2 шт</w:t>
      </w:r>
      <w:r w:rsidR="004C6B8D" w:rsidRPr="00972E7A">
        <w:t>.</w:t>
      </w:r>
      <w:r w:rsidRPr="00972E7A">
        <w:t xml:space="preserve">), электроплиты </w:t>
      </w:r>
      <w:r w:rsidR="004C6B8D" w:rsidRPr="00972E7A">
        <w:t>(</w:t>
      </w:r>
      <w:r w:rsidRPr="00972E7A">
        <w:t>2 шт</w:t>
      </w:r>
      <w:r w:rsidR="004C6B8D" w:rsidRPr="00972E7A">
        <w:t>.)</w:t>
      </w:r>
      <w:r w:rsidRPr="00972E7A">
        <w:t>, выключатели на общую сумму 68</w:t>
      </w:r>
      <w:r w:rsidR="004C6B8D" w:rsidRPr="00972E7A">
        <w:t> </w:t>
      </w:r>
      <w:r w:rsidRPr="00972E7A">
        <w:t>564</w:t>
      </w:r>
      <w:r w:rsidR="004C6B8D" w:rsidRPr="00972E7A">
        <w:t xml:space="preserve"> руб. </w:t>
      </w:r>
      <w:r w:rsidRPr="00972E7A">
        <w:t xml:space="preserve">35 </w:t>
      </w:r>
      <w:r w:rsidR="004C6B8D" w:rsidRPr="00972E7A">
        <w:t>коп</w:t>
      </w:r>
      <w:r w:rsidRPr="00972E7A">
        <w:t>.</w:t>
      </w:r>
    </w:p>
    <w:p w:rsidR="00C3383E" w:rsidRPr="00972E7A" w:rsidRDefault="00C3383E" w:rsidP="00C3383E">
      <w:pPr>
        <w:pStyle w:val="a4"/>
        <w:numPr>
          <w:ilvl w:val="0"/>
          <w:numId w:val="3"/>
        </w:numPr>
        <w:jc w:val="both"/>
      </w:pPr>
      <w:r w:rsidRPr="00972E7A">
        <w:t>За период работы от 22.11.2010г</w:t>
      </w:r>
      <w:r w:rsidR="00E15452">
        <w:t>.</w:t>
      </w:r>
      <w:r w:rsidRPr="00972E7A">
        <w:t xml:space="preserve"> по 21.12.2010г</w:t>
      </w:r>
      <w:r w:rsidR="00E15452">
        <w:t>.</w:t>
      </w:r>
      <w:r w:rsidRPr="00972E7A">
        <w:t>:</w:t>
      </w:r>
    </w:p>
    <w:p w:rsidR="00C3383E" w:rsidRPr="00972E7A" w:rsidRDefault="00C3383E" w:rsidP="00C3383E">
      <w:pPr>
        <w:jc w:val="both"/>
      </w:pPr>
      <w:r w:rsidRPr="00972E7A">
        <w:t>- не произведена внутренняя отделка: улучшенная окраска масляными составами по дереву: потолков</w:t>
      </w:r>
      <w:r w:rsidR="00E15452">
        <w:t xml:space="preserve">; </w:t>
      </w:r>
      <w:r w:rsidRPr="00972E7A">
        <w:t xml:space="preserve">наружная отделка: обшивка каркасных стен досками обшивки, окраска масляными красками стен, отделка цоколя под шубу, окраска фасадов с лесов с подготовкой поверхности: кремнийорганическая  на общую сумму работ </w:t>
      </w:r>
      <w:r w:rsidR="00972E7A" w:rsidRPr="00972E7A">
        <w:t>72</w:t>
      </w:r>
      <w:r w:rsidR="00972E7A">
        <w:t xml:space="preserve"> </w:t>
      </w:r>
      <w:r w:rsidR="00972E7A" w:rsidRPr="00972E7A">
        <w:t xml:space="preserve">612 </w:t>
      </w:r>
      <w:r w:rsidR="004C6B8D" w:rsidRPr="00972E7A">
        <w:t xml:space="preserve"> руб. </w:t>
      </w:r>
      <w:r w:rsidR="00972E7A">
        <w:t>27</w:t>
      </w:r>
      <w:r w:rsidRPr="00972E7A">
        <w:t xml:space="preserve"> </w:t>
      </w:r>
      <w:r w:rsidR="004C6B8D" w:rsidRPr="00972E7A">
        <w:t>коп</w:t>
      </w:r>
      <w:r w:rsidRPr="00972E7A">
        <w:t>.</w:t>
      </w:r>
      <w:r w:rsidR="00E15452">
        <w:t>;</w:t>
      </w:r>
    </w:p>
    <w:p w:rsidR="00C3383E" w:rsidRPr="00972E7A" w:rsidRDefault="00C3383E" w:rsidP="00C3383E">
      <w:pPr>
        <w:jc w:val="both"/>
      </w:pPr>
      <w:r w:rsidRPr="00972E7A">
        <w:t>- водопровод холодной воды: не установлен счетчик холодной воды в количестве 4 единицы</w:t>
      </w:r>
      <w:r w:rsidR="0086199C">
        <w:t xml:space="preserve">; </w:t>
      </w:r>
      <w:r w:rsidR="00AE23DA" w:rsidRPr="00972E7A">
        <w:t>не</w:t>
      </w:r>
      <w:r w:rsidRPr="00972E7A">
        <w:t xml:space="preserve"> установлены манометры с трехходовым краном (4 ед</w:t>
      </w:r>
      <w:r w:rsidR="004C6B8D" w:rsidRPr="00972E7A">
        <w:t>.</w:t>
      </w:r>
      <w:r w:rsidRPr="00972E7A">
        <w:t>), не установлены фильтры (4 ед</w:t>
      </w:r>
      <w:r w:rsidR="004C6B8D" w:rsidRPr="00972E7A">
        <w:t>.</w:t>
      </w:r>
      <w:r w:rsidRPr="00972E7A">
        <w:t>), нагреватели индивидуальные водоводяные (2 ед</w:t>
      </w:r>
      <w:r w:rsidR="004C6B8D" w:rsidRPr="00972E7A">
        <w:t>.</w:t>
      </w:r>
      <w:r w:rsidRPr="00972E7A">
        <w:t>), вентиля, задвиж</w:t>
      </w:r>
      <w:r w:rsidR="0086199C">
        <w:t>ки</w:t>
      </w:r>
      <w:r w:rsidRPr="00972E7A">
        <w:t>, затвор</w:t>
      </w:r>
      <w:r w:rsidR="0086199C">
        <w:t>ы</w:t>
      </w:r>
      <w:r w:rsidRPr="00972E7A">
        <w:t>, клапан</w:t>
      </w:r>
      <w:r w:rsidR="0086199C">
        <w:t>ы</w:t>
      </w:r>
      <w:r w:rsidRPr="00972E7A">
        <w:t xml:space="preserve"> обратны</w:t>
      </w:r>
      <w:r w:rsidR="0086199C">
        <w:t>е</w:t>
      </w:r>
      <w:r w:rsidRPr="00972E7A">
        <w:t>, кран</w:t>
      </w:r>
      <w:r w:rsidR="0086199C">
        <w:t>ы</w:t>
      </w:r>
      <w:r w:rsidRPr="00972E7A">
        <w:t xml:space="preserve"> проходны</w:t>
      </w:r>
      <w:r w:rsidR="0086199C">
        <w:t>е</w:t>
      </w:r>
      <w:r w:rsidRPr="00972E7A">
        <w:t xml:space="preserve"> в количестве 28 шт</w:t>
      </w:r>
      <w:r w:rsidR="004C6B8D" w:rsidRPr="00972E7A">
        <w:t>.</w:t>
      </w:r>
      <w:r w:rsidR="0086199C">
        <w:t>;</w:t>
      </w:r>
      <w:r w:rsidRPr="00972E7A">
        <w:t xml:space="preserve"> не произведена масляная окраска металлических решеток, труб, переплетов, не установлены умывальники (4 комп</w:t>
      </w:r>
      <w:r w:rsidR="004C6B8D" w:rsidRPr="00972E7A">
        <w:t>.</w:t>
      </w:r>
      <w:r w:rsidRPr="00972E7A">
        <w:t>),  мойки (4 комп</w:t>
      </w:r>
      <w:r w:rsidR="004C6B8D" w:rsidRPr="00972E7A">
        <w:t>.</w:t>
      </w:r>
      <w:r w:rsidRPr="00972E7A">
        <w:t xml:space="preserve">), ванны </w:t>
      </w:r>
      <w:r w:rsidR="004C6B8D" w:rsidRPr="00972E7A">
        <w:t>(4 комп.,), унитазы (4 комп.)</w:t>
      </w:r>
      <w:r w:rsidRPr="00972E7A">
        <w:t>, не установлен противопожарный водопровод</w:t>
      </w:r>
      <w:r w:rsidR="004C6B8D" w:rsidRPr="00972E7A">
        <w:t>.</w:t>
      </w:r>
      <w:r w:rsidRPr="00972E7A">
        <w:t xml:space="preserve">  Стоимость </w:t>
      </w:r>
      <w:r w:rsidR="004C6B8D" w:rsidRPr="00972E7A">
        <w:t xml:space="preserve">невыполненных </w:t>
      </w:r>
      <w:r w:rsidRPr="00972E7A">
        <w:t>работ составила 144</w:t>
      </w:r>
      <w:r w:rsidR="004C6B8D" w:rsidRPr="00972E7A">
        <w:t> </w:t>
      </w:r>
      <w:r w:rsidRPr="00972E7A">
        <w:t>682</w:t>
      </w:r>
      <w:r w:rsidR="004C6B8D" w:rsidRPr="00972E7A">
        <w:t xml:space="preserve"> руб.</w:t>
      </w:r>
      <w:r w:rsidRPr="00972E7A">
        <w:t xml:space="preserve"> 72 </w:t>
      </w:r>
      <w:r w:rsidR="004C6B8D" w:rsidRPr="00972E7A">
        <w:t>коп.</w:t>
      </w:r>
      <w:r w:rsidR="0086199C">
        <w:t>;</w:t>
      </w:r>
    </w:p>
    <w:p w:rsidR="00C3383E" w:rsidRPr="00972E7A" w:rsidRDefault="00C3383E" w:rsidP="00C3383E">
      <w:pPr>
        <w:jc w:val="both"/>
      </w:pPr>
      <w:r w:rsidRPr="00972E7A">
        <w:t>- по возделыванию тротуара</w:t>
      </w:r>
      <w:r w:rsidR="0086199C">
        <w:t>:</w:t>
      </w:r>
      <w:r w:rsidRPr="00972E7A">
        <w:t xml:space="preserve"> не выполнены работы на сумму - 86</w:t>
      </w:r>
      <w:r w:rsidR="004C6B8D" w:rsidRPr="00972E7A">
        <w:t> </w:t>
      </w:r>
      <w:r w:rsidRPr="00972E7A">
        <w:t>2</w:t>
      </w:r>
      <w:r w:rsidR="004C2DBC" w:rsidRPr="00972E7A">
        <w:t>2</w:t>
      </w:r>
      <w:r w:rsidRPr="00972E7A">
        <w:t>3</w:t>
      </w:r>
      <w:r w:rsidR="004C6B8D" w:rsidRPr="00972E7A">
        <w:t xml:space="preserve"> руб. </w:t>
      </w:r>
      <w:r w:rsidRPr="00972E7A">
        <w:t xml:space="preserve">16 </w:t>
      </w:r>
      <w:r w:rsidR="004C6B8D" w:rsidRPr="00972E7A">
        <w:t>коп</w:t>
      </w:r>
      <w:r w:rsidRPr="00972E7A">
        <w:t>.;</w:t>
      </w:r>
    </w:p>
    <w:p w:rsidR="00C3383E" w:rsidRPr="00972E7A" w:rsidRDefault="00C3383E" w:rsidP="00C3383E">
      <w:pPr>
        <w:jc w:val="both"/>
      </w:pPr>
      <w:r w:rsidRPr="00972E7A">
        <w:t>- не установлены: выключатели  в количестве 2 шт., электроплиты – 2 шт., светильники для ламп накаливания потолочный (12 ед.), светильники местного освещения (8 ед.), выключатели (14 ед.), не установлены трубы стальные по установленным конструкциям, по стенам с креплением скобами 13 (100м), заземлители на общую сумму 142</w:t>
      </w:r>
      <w:r w:rsidR="004C6B8D" w:rsidRPr="00972E7A">
        <w:t> </w:t>
      </w:r>
      <w:r w:rsidRPr="00972E7A">
        <w:t>185</w:t>
      </w:r>
      <w:r w:rsidR="004C6B8D" w:rsidRPr="00972E7A">
        <w:t xml:space="preserve"> руб. </w:t>
      </w:r>
      <w:r w:rsidRPr="00972E7A">
        <w:t xml:space="preserve">84 </w:t>
      </w:r>
      <w:r w:rsidR="004C6B8D" w:rsidRPr="00972E7A">
        <w:t>коп.;</w:t>
      </w:r>
    </w:p>
    <w:p w:rsidR="00C3383E" w:rsidRPr="00972E7A" w:rsidRDefault="00C3383E" w:rsidP="00C3383E">
      <w:pPr>
        <w:jc w:val="both"/>
      </w:pPr>
      <w:r w:rsidRPr="00972E7A">
        <w:t xml:space="preserve">- </w:t>
      </w:r>
      <w:r w:rsidR="0086199C">
        <w:t xml:space="preserve">не произведена </w:t>
      </w:r>
      <w:r w:rsidRPr="00972E7A">
        <w:t>окраска потолков, обшивка каркасных стен досками, отделка цоколя под шубу, окраска фасадов с лесов с подготовкой поверхности на общую сумму 36</w:t>
      </w:r>
      <w:r w:rsidR="004C6B8D" w:rsidRPr="00972E7A">
        <w:t xml:space="preserve">  </w:t>
      </w:r>
      <w:r w:rsidRPr="00972E7A">
        <w:t>935</w:t>
      </w:r>
      <w:r w:rsidR="004C6B8D" w:rsidRPr="00972E7A">
        <w:t xml:space="preserve"> руб. </w:t>
      </w:r>
      <w:r w:rsidRPr="00972E7A">
        <w:t xml:space="preserve">69 </w:t>
      </w:r>
      <w:r w:rsidR="004C6B8D" w:rsidRPr="00972E7A">
        <w:t>коп.;</w:t>
      </w:r>
    </w:p>
    <w:p w:rsidR="00C3383E" w:rsidRPr="00972E7A" w:rsidRDefault="00C3383E" w:rsidP="00C3383E">
      <w:pPr>
        <w:jc w:val="both"/>
      </w:pPr>
      <w:r w:rsidRPr="00972E7A">
        <w:t>- не произве</w:t>
      </w:r>
      <w:r w:rsidR="0086199C">
        <w:t>дены</w:t>
      </w:r>
      <w:r w:rsidRPr="00972E7A">
        <w:t xml:space="preserve"> работы по устройству  полов, плинтусов, стремянок на сумму 1</w:t>
      </w:r>
      <w:r w:rsidR="004C2DBC" w:rsidRPr="00972E7A">
        <w:t>66</w:t>
      </w:r>
      <w:r w:rsidR="004C6B8D" w:rsidRPr="00972E7A">
        <w:t> </w:t>
      </w:r>
      <w:r w:rsidRPr="00972E7A">
        <w:t>050</w:t>
      </w:r>
      <w:r w:rsidR="004C6B8D" w:rsidRPr="00972E7A">
        <w:t xml:space="preserve"> руб. 90 коп.;</w:t>
      </w:r>
    </w:p>
    <w:p w:rsidR="00C3383E" w:rsidRDefault="00C3383E" w:rsidP="00C3383E">
      <w:pPr>
        <w:jc w:val="both"/>
      </w:pPr>
      <w:r w:rsidRPr="00972E7A">
        <w:t>- не установлены счетчики (водомеров), нагреватели водоводяные (2 ед.), вентиля, задвижки в количестве 28 шт. на общую сумму 144</w:t>
      </w:r>
      <w:r w:rsidR="004C6B8D" w:rsidRPr="00972E7A">
        <w:t> </w:t>
      </w:r>
      <w:r w:rsidRPr="00972E7A">
        <w:t>342</w:t>
      </w:r>
      <w:r w:rsidR="004C6B8D" w:rsidRPr="00972E7A">
        <w:t xml:space="preserve"> руб. </w:t>
      </w:r>
      <w:r w:rsidRPr="00972E7A">
        <w:t>22</w:t>
      </w:r>
      <w:r w:rsidR="004C6B8D" w:rsidRPr="00972E7A">
        <w:t xml:space="preserve"> коп</w:t>
      </w:r>
      <w:r w:rsidR="004C6B8D">
        <w:t>.</w:t>
      </w:r>
    </w:p>
    <w:p w:rsidR="003A535E" w:rsidRDefault="003A535E" w:rsidP="00C3383E">
      <w:pPr>
        <w:jc w:val="both"/>
      </w:pPr>
    </w:p>
    <w:p w:rsidR="0086199C" w:rsidRDefault="001D3A13" w:rsidP="00C3383E">
      <w:pPr>
        <w:jc w:val="both"/>
      </w:pPr>
      <w:r>
        <w:t xml:space="preserve">        </w:t>
      </w:r>
      <w:r w:rsidR="00972E7A">
        <w:t>Таким образом, стоимость оплаченных и неисполненных подрядчиком работ по муниципальному контракту № 01-10/ОС от 25.03.2010г. составил</w:t>
      </w:r>
      <w:r w:rsidR="007F7B40">
        <w:t xml:space="preserve">а </w:t>
      </w:r>
      <w:r w:rsidR="00972E7A">
        <w:t>1 564 569 руб. 59 коп.</w:t>
      </w:r>
      <w:r>
        <w:t xml:space="preserve"> </w:t>
      </w:r>
    </w:p>
    <w:p w:rsidR="0086199C" w:rsidRDefault="0086199C" w:rsidP="0086199C">
      <w:pPr>
        <w:jc w:val="both"/>
      </w:pPr>
      <w:r>
        <w:t xml:space="preserve">         П. 5.1. раздела 5. Приемка и сдача работ муниципального контракта № 01-10/ОС от 25.03.2010 г. предусмотрено, что </w:t>
      </w:r>
      <w:r w:rsidRPr="008B53E2">
        <w:t>технический надзор</w:t>
      </w:r>
      <w:r>
        <w:t xml:space="preserve"> в течении трех рабочих дней со дня получения документов КС-2, КС-3 проверяет достоверность сведений о выполненных работах, отраженных в документах, подписывает и отдает Заказчику. В случае выявления Техническим надзором или Заказчиком несоответствия сведений об объемах, качестве и содержании работ, определенных в соответствии  с настоящим муниципальным контрактом, </w:t>
      </w:r>
      <w:r w:rsidRPr="00C04311">
        <w:rPr>
          <w:u w:val="single"/>
        </w:rPr>
        <w:t>Технический надзор или Заказчик уведомляет об этом Подрядчика и не подписывает документы до внесения в них соответствующих изменений.</w:t>
      </w:r>
    </w:p>
    <w:p w:rsidR="009C3E99" w:rsidRDefault="009C3E99" w:rsidP="00C3383E">
      <w:pPr>
        <w:jc w:val="both"/>
      </w:pPr>
      <w:r>
        <w:t xml:space="preserve">          По информации, представленной в Объяснительной записке администрации района №  15/ОС от 14.02.2014г.</w:t>
      </w:r>
      <w:r w:rsidR="007F7B40">
        <w:t>:</w:t>
      </w:r>
    </w:p>
    <w:p w:rsidR="001A7197" w:rsidRDefault="009C3E99" w:rsidP="00C3383E">
      <w:pPr>
        <w:jc w:val="both"/>
      </w:pPr>
      <w:r>
        <w:t xml:space="preserve">   «…осуществление строительного контроля за строительством жилого дома №2 квартала Солнечный п.Видим осуществлялось в должные сроки и с хорошим качеством, а именно: осуществлялось освидетельствование</w:t>
      </w:r>
      <w:r w:rsidR="001A7197">
        <w:t xml:space="preserve"> выполненных работ, подписывались акты скрытых  работ и другая исполнительная документация при условии соблюдения строительных норм и правил и соответствия выполненных работ проектной документации.</w:t>
      </w:r>
      <w:r w:rsidR="008B53E2">
        <w:t xml:space="preserve"> </w:t>
      </w:r>
      <w:r w:rsidR="001A7197">
        <w:t xml:space="preserve">В связи с высокой </w:t>
      </w:r>
      <w:r w:rsidR="003F6FB8">
        <w:t>степенью готовности на конец 2010 года, письмом министерства строительства</w:t>
      </w:r>
      <w:r w:rsidR="00CD67D6">
        <w:t xml:space="preserve"> </w:t>
      </w:r>
      <w:r w:rsidR="003F6FB8">
        <w:t xml:space="preserve">Дорожного хозяйства Иркутской области № 59-37-3959 от 27.09.2010г. о необходимости подписания дополнительного соглашения по реализации дополнительных объемов ввода жилья в 2010 году и указания об обязательном вводе жилья и освоения всех средств в 2010 году, </w:t>
      </w:r>
      <w:r w:rsidR="003F6FB8" w:rsidRPr="003F6FB8">
        <w:rPr>
          <w:u w:val="single"/>
        </w:rPr>
        <w:t>под гарантийные обязательства</w:t>
      </w:r>
      <w:r w:rsidR="003F6FB8">
        <w:rPr>
          <w:u w:val="single"/>
        </w:rPr>
        <w:t xml:space="preserve"> подрядчика,</w:t>
      </w:r>
      <w:r w:rsidR="003F6FB8">
        <w:t xml:space="preserve"> были подписаны акты выполненных работ на всю оставшуюся сумму в декабре 2010 года</w:t>
      </w:r>
      <w:r w:rsidR="005F3129">
        <w:t>».</w:t>
      </w:r>
    </w:p>
    <w:p w:rsidR="00C4607B" w:rsidRDefault="0095455B" w:rsidP="00C3383E">
      <w:pPr>
        <w:jc w:val="both"/>
      </w:pPr>
      <w:r>
        <w:lastRenderedPageBreak/>
        <w:t xml:space="preserve">        По мнению КСП</w:t>
      </w:r>
      <w:r w:rsidR="00B6295B">
        <w:t xml:space="preserve">, указанные пояснения, изложенные в Объяснительной записке </w:t>
      </w:r>
      <w:r w:rsidR="008B53E2">
        <w:t xml:space="preserve">Сектора строительства </w:t>
      </w:r>
      <w:r w:rsidR="00B6295B">
        <w:t xml:space="preserve">администрации </w:t>
      </w:r>
      <w:r w:rsidR="008B53E2">
        <w:t xml:space="preserve">Нижнеилимского муниципального </w:t>
      </w:r>
      <w:r w:rsidR="00B6295B">
        <w:t xml:space="preserve">района не могут считаться обоснованными ввиду того, что формы КС-2, КС-3 с учетом невыполненных работ, как показала проверка, подписывались руководителем проверяемого объекта с июня 2010 года, кроме того, гарантийное письмо ООО фирма «СТЭКС» о выполнении работ по благоустройству и устранению дефектов на объекте «4-х квартирный жилой дом № 2 в пос. Видим» датировано 15.09.2011г. </w:t>
      </w:r>
      <w:r w:rsidR="00B6295B" w:rsidRPr="00C4607B">
        <w:t xml:space="preserve">Данное обстоятельство </w:t>
      </w:r>
      <w:r w:rsidR="00407096" w:rsidRPr="00C4607B">
        <w:t xml:space="preserve">говорит о формальном подходе </w:t>
      </w:r>
      <w:r w:rsidR="00C4607B">
        <w:t xml:space="preserve">Отдела строительства, архитектуры </w:t>
      </w:r>
      <w:r w:rsidR="00407096" w:rsidRPr="00C4607B">
        <w:t xml:space="preserve">администрации </w:t>
      </w:r>
      <w:r w:rsidR="00C4607B">
        <w:t xml:space="preserve">Нижнеилимского муниципального </w:t>
      </w:r>
      <w:r w:rsidR="00407096" w:rsidRPr="00C4607B">
        <w:t>района</w:t>
      </w:r>
      <w:r w:rsidR="00C4607B">
        <w:t xml:space="preserve">, осуществляющего технический надзор, по </w:t>
      </w:r>
      <w:r w:rsidR="00407096" w:rsidRPr="00C4607B">
        <w:t>строительству объекта 4-квартирного жилого дома в пос.Видим</w:t>
      </w:r>
      <w:r w:rsidR="00C4607B">
        <w:t>.</w:t>
      </w:r>
      <w:r w:rsidR="003A535E">
        <w:br/>
      </w:r>
    </w:p>
    <w:p w:rsidR="0095455B" w:rsidRDefault="00C4607B" w:rsidP="00C3383E">
      <w:pPr>
        <w:jc w:val="both"/>
        <w:rPr>
          <w:rFonts w:eastAsiaTheme="minorHAnsi"/>
          <w:bCs/>
          <w:lang w:eastAsia="en-US"/>
        </w:rPr>
      </w:pPr>
      <w:r>
        <w:t xml:space="preserve">        Таким образом, </w:t>
      </w:r>
      <w:r w:rsidR="00407096" w:rsidRPr="00C4607B">
        <w:t>в нарушении ст. 34 Б</w:t>
      </w:r>
      <w:r>
        <w:t>юджетного кодекса</w:t>
      </w:r>
      <w:r w:rsidR="00407096" w:rsidRPr="00C4607B">
        <w:t xml:space="preserve"> Р</w:t>
      </w:r>
      <w:r>
        <w:t xml:space="preserve">оссийской </w:t>
      </w:r>
      <w:r w:rsidR="00407096" w:rsidRPr="00C4607B">
        <w:t>Ф</w:t>
      </w:r>
      <w:r>
        <w:t>едерации</w:t>
      </w:r>
      <w:r w:rsidR="00407096" w:rsidRPr="00C4607B">
        <w:t xml:space="preserve">,  </w:t>
      </w:r>
      <w:r w:rsidR="00CD67D6" w:rsidRPr="00C4607B">
        <w:t>администрацией района, как главн</w:t>
      </w:r>
      <w:r>
        <w:t>ого</w:t>
      </w:r>
      <w:r w:rsidR="00CD67D6" w:rsidRPr="00C4607B">
        <w:t xml:space="preserve"> распорядител</w:t>
      </w:r>
      <w:r>
        <w:t>я</w:t>
      </w:r>
      <w:r w:rsidR="00CD67D6" w:rsidRPr="00C4607B">
        <w:t xml:space="preserve"> бюджетных средств, </w:t>
      </w:r>
      <w:r w:rsidR="00407096" w:rsidRPr="00C4607B">
        <w:rPr>
          <w:rFonts w:eastAsiaTheme="minorHAnsi"/>
          <w:bCs/>
          <w:lang w:eastAsia="en-US"/>
        </w:rPr>
        <w:t>не обеспечена эффективность использо</w:t>
      </w:r>
      <w:r w:rsidR="00E130E6" w:rsidRPr="00C4607B">
        <w:rPr>
          <w:rFonts w:eastAsiaTheme="minorHAnsi"/>
          <w:bCs/>
          <w:lang w:eastAsia="en-US"/>
        </w:rPr>
        <w:t>вания средств местного бюджета.</w:t>
      </w:r>
    </w:p>
    <w:p w:rsidR="003A535E" w:rsidRPr="00C4607B" w:rsidRDefault="003A535E" w:rsidP="00C3383E">
      <w:pPr>
        <w:jc w:val="both"/>
      </w:pPr>
    </w:p>
    <w:p w:rsidR="00407096" w:rsidRPr="00407096" w:rsidRDefault="00407096" w:rsidP="00CD67D6">
      <w:pPr>
        <w:tabs>
          <w:tab w:val="left" w:pos="567"/>
        </w:tabs>
        <w:jc w:val="both"/>
      </w:pPr>
      <w:r>
        <w:t xml:space="preserve">     </w:t>
      </w:r>
      <w:r w:rsidR="00CD67D6">
        <w:t xml:space="preserve"> </w:t>
      </w:r>
      <w:r>
        <w:t xml:space="preserve"> </w:t>
      </w:r>
      <w:r w:rsidR="00C4607B">
        <w:t xml:space="preserve"> </w:t>
      </w:r>
      <w:r>
        <w:t xml:space="preserve">Кроме того, </w:t>
      </w:r>
      <w:r>
        <w:rPr>
          <w:rFonts w:eastAsiaTheme="minorHAnsi"/>
          <w:bCs/>
          <w:lang w:eastAsia="en-US"/>
        </w:rPr>
        <w:t>о</w:t>
      </w:r>
      <w:r w:rsidRPr="00407096">
        <w:rPr>
          <w:rFonts w:eastAsiaTheme="minorHAnsi"/>
          <w:bCs/>
          <w:lang w:eastAsia="en-US"/>
        </w:rPr>
        <w:t xml:space="preserve">плата работ по муниципальному контракту до фактического выполнения работ (100 % авансирование) является нарушением </w:t>
      </w:r>
      <w:r w:rsidRPr="00407096">
        <w:t xml:space="preserve">ч. 5 ст.9 Федерального закона № 94-ФЗ, поскольку данные действия совершены в нарушение п. 4.2, 4.4 муниципального контракта. </w:t>
      </w:r>
    </w:p>
    <w:p w:rsidR="003A535E" w:rsidRDefault="003A535E" w:rsidP="00C3383E">
      <w:pPr>
        <w:jc w:val="both"/>
      </w:pPr>
    </w:p>
    <w:p w:rsidR="00C3383E" w:rsidRDefault="00C3383E" w:rsidP="00C3383E">
      <w:pPr>
        <w:jc w:val="both"/>
      </w:pPr>
      <w:r>
        <w:t xml:space="preserve">        </w:t>
      </w:r>
      <w:r w:rsidR="00CD67D6">
        <w:t xml:space="preserve"> </w:t>
      </w:r>
      <w:r>
        <w:t>В соответствии с информацией, представленной Территориальным органом Федеральной службы государственной статистики по Иркутской области (Иркутскстат) от 12.12.2013 года, в федеральном государственном статистическом годовом отчете за 2010 год № 1-разрешение «Сведения о выданных разрешениях на строительство и разрешениях на ввод объектов в эксплуатацию», в разделе 2 «Перечень выданных разрешений на ввод объектов в эксплуатацию» по Видимскому ГП указан  объект 4-квартирный жилой дом по п. Видим, ул. Солнечная, д. 2 общей площадью 265 кв.м.</w:t>
      </w:r>
    </w:p>
    <w:p w:rsidR="00C3383E" w:rsidRDefault="00C3383E" w:rsidP="00C3383E">
      <w:pPr>
        <w:jc w:val="both"/>
      </w:pPr>
      <w:r>
        <w:t xml:space="preserve">      </w:t>
      </w:r>
      <w:r w:rsidR="005675DE">
        <w:t xml:space="preserve"> </w:t>
      </w:r>
      <w:r>
        <w:t xml:space="preserve">  В годовом отчете формы С-1 «Сведения о вводе в эксплуатацию зданий и сооружений» за 2010 год Администрация района указала 4-квартирный жилой дом </w:t>
      </w:r>
      <w:r w:rsidR="00C4607B">
        <w:t xml:space="preserve">общей площадью здания 265 кв.м., </w:t>
      </w:r>
      <w:r>
        <w:t>общей жилой площадью 119,4 кв.м</w:t>
      </w:r>
      <w:r w:rsidR="00C4607B">
        <w:t>.</w:t>
      </w:r>
    </w:p>
    <w:p w:rsidR="00C3383E" w:rsidRDefault="00C3383E" w:rsidP="00C3383E">
      <w:pPr>
        <w:tabs>
          <w:tab w:val="left" w:pos="426"/>
        </w:tabs>
        <w:jc w:val="both"/>
      </w:pPr>
      <w:r>
        <w:t xml:space="preserve">      </w:t>
      </w:r>
      <w:r w:rsidR="005675DE">
        <w:t xml:space="preserve"> </w:t>
      </w:r>
      <w:r>
        <w:t xml:space="preserve">  Основанием для включения в статистический отчет по форме № С-1 данных по вводу объектов является разрешение на ввод построенного объекта капитального строительства в эксплуатацию, оформленное в установленном порядке в соответствии с действующим законодательством РФ о градостроительной деятельности.</w:t>
      </w:r>
    </w:p>
    <w:p w:rsidR="00C3383E" w:rsidRDefault="006E2FB2" w:rsidP="00C3383E">
      <w:pPr>
        <w:jc w:val="both"/>
        <w:rPr>
          <w:color w:val="000000"/>
          <w:shd w:val="clear" w:color="auto" w:fill="FFFFFF"/>
        </w:rPr>
      </w:pPr>
      <w:r>
        <w:t xml:space="preserve">        </w:t>
      </w:r>
      <w:r w:rsidR="00C3383E">
        <w:t xml:space="preserve">  В соответствии со ст. 55 Градостроительного Кодекса</w:t>
      </w:r>
      <w:r w:rsidR="00C3383E">
        <w:rPr>
          <w:rFonts w:eastAsiaTheme="minorHAnsi"/>
          <w:b/>
          <w:bCs/>
          <w:lang w:eastAsia="en-US"/>
        </w:rPr>
        <w:t xml:space="preserve">, </w:t>
      </w:r>
      <w:r w:rsidR="00C3383E" w:rsidRPr="00164868">
        <w:rPr>
          <w:rFonts w:eastAsiaTheme="minorHAnsi"/>
          <w:bCs/>
          <w:lang w:eastAsia="en-US"/>
        </w:rPr>
        <w:t>р</w:t>
      </w:r>
      <w:r w:rsidR="00C3383E">
        <w:rPr>
          <w:rFonts w:eastAsiaTheme="minorHAnsi"/>
          <w:lang w:eastAsia="en-US"/>
        </w:rPr>
        <w:t xml:space="preserve">азрешение на ввод объекта в эксплуатацию представляет собой документ, который удостоверяет </w:t>
      </w:r>
      <w:r w:rsidR="00C3383E" w:rsidRPr="00164868">
        <w:rPr>
          <w:rFonts w:eastAsiaTheme="minorHAnsi"/>
          <w:u w:val="single"/>
          <w:lang w:eastAsia="en-US"/>
        </w:rPr>
        <w:t>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r w:rsidR="00C3383E">
        <w:rPr>
          <w:rFonts w:eastAsiaTheme="minorHAnsi"/>
          <w:u w:val="single"/>
          <w:lang w:eastAsia="en-US"/>
        </w:rPr>
        <w:t xml:space="preserve"> </w:t>
      </w:r>
      <w:r w:rsidR="00EC4471" w:rsidRPr="00EC4471">
        <w:rPr>
          <w:rFonts w:eastAsiaTheme="minorHAnsi"/>
          <w:lang w:eastAsia="en-US"/>
        </w:rPr>
        <w:t>О</w:t>
      </w:r>
      <w:r w:rsidR="00C3383E" w:rsidRPr="00EC4471">
        <w:rPr>
          <w:rFonts w:eastAsiaTheme="minorHAnsi"/>
          <w:lang w:eastAsia="en-US"/>
        </w:rPr>
        <w:t>снованиями для принятия решения о выдаче разрешения на ввод объекта в эксплуатацию являются акты приемки объекта капитального строительства</w:t>
      </w:r>
      <w:r w:rsidR="0065225E" w:rsidRPr="00EC4471">
        <w:rPr>
          <w:rFonts w:eastAsiaTheme="minorHAnsi"/>
          <w:lang w:eastAsia="en-US"/>
        </w:rPr>
        <w:t xml:space="preserve"> </w:t>
      </w:r>
      <w:r w:rsidR="0065225E" w:rsidRPr="0065225E">
        <w:rPr>
          <w:rFonts w:eastAsiaTheme="minorHAnsi"/>
          <w:lang w:eastAsia="en-US"/>
        </w:rPr>
        <w:t>и</w:t>
      </w:r>
      <w:r w:rsidR="0065225E" w:rsidRPr="0065225E">
        <w:rPr>
          <w:rStyle w:val="apple-converted-space"/>
          <w:color w:val="000000"/>
          <w:shd w:val="clear" w:color="auto" w:fill="FFFFFF"/>
        </w:rPr>
        <w:t> </w:t>
      </w:r>
      <w:r w:rsidR="0065225E" w:rsidRPr="0065225E">
        <w:rPr>
          <w:color w:val="000000"/>
          <w:shd w:val="clear" w:color="auto" w:fill="FFFFFF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65225E">
        <w:rPr>
          <w:color w:val="000000"/>
          <w:shd w:val="clear" w:color="auto" w:fill="FFFFFF"/>
        </w:rPr>
        <w:t>.</w:t>
      </w:r>
    </w:p>
    <w:p w:rsidR="00C8010E" w:rsidRPr="0065225E" w:rsidRDefault="006E2FB2" w:rsidP="00C3383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В нарушении указанной статьи</w:t>
      </w:r>
      <w:r w:rsidR="00C4607B">
        <w:rPr>
          <w:rFonts w:eastAsiaTheme="minorHAnsi"/>
          <w:lang w:eastAsia="en-US"/>
        </w:rPr>
        <w:t xml:space="preserve"> Градостроительного кодекса Российской Федерации</w:t>
      </w:r>
      <w:r>
        <w:rPr>
          <w:rFonts w:eastAsiaTheme="minorHAnsi"/>
          <w:lang w:eastAsia="en-US"/>
        </w:rPr>
        <w:t>, администрация района, как орган местного самоуправления</w:t>
      </w:r>
      <w:r w:rsidR="00C4607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выдал</w:t>
      </w:r>
      <w:r w:rsidR="00C4607B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разрешение на ввод объекта в эксплуатацию </w:t>
      </w:r>
      <w:r>
        <w:t>№ КГ38515100-10-2010 от 27.12.2010 г. на недостроенный объект – жилой дом №2 в п.Видим</w:t>
      </w:r>
      <w:r w:rsidR="004E7E22">
        <w:t>.</w:t>
      </w:r>
    </w:p>
    <w:p w:rsidR="00E66361" w:rsidRPr="00FB0298" w:rsidRDefault="00E26C4F" w:rsidP="0065225E">
      <w:pPr>
        <w:jc w:val="both"/>
        <w:rPr>
          <w:rFonts w:eastAsiaTheme="minorHAnsi"/>
          <w:bCs/>
          <w:lang w:eastAsia="en-US"/>
        </w:rPr>
      </w:pPr>
      <w:r>
        <w:t xml:space="preserve">         </w:t>
      </w:r>
    </w:p>
    <w:p w:rsidR="00C3383E" w:rsidRDefault="0014088B" w:rsidP="00C3383E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</w:t>
      </w:r>
      <w:r w:rsidR="00C3383E">
        <w:rPr>
          <w:rFonts w:eastAsiaTheme="minorHAnsi"/>
          <w:bCs/>
          <w:lang w:eastAsia="en-US"/>
        </w:rPr>
        <w:t xml:space="preserve">  Контрольным мероприятием установлено, что в связи с неисполнением </w:t>
      </w:r>
      <w:r w:rsidR="00330F0D">
        <w:rPr>
          <w:rFonts w:eastAsiaTheme="minorHAnsi"/>
          <w:bCs/>
          <w:lang w:eastAsia="en-US"/>
        </w:rPr>
        <w:t xml:space="preserve">работ </w:t>
      </w:r>
      <w:r w:rsidR="00C3383E">
        <w:rPr>
          <w:rFonts w:eastAsiaTheme="minorHAnsi"/>
          <w:bCs/>
          <w:lang w:eastAsia="en-US"/>
        </w:rPr>
        <w:t>О</w:t>
      </w:r>
      <w:r w:rsidR="00330F0D">
        <w:rPr>
          <w:rFonts w:eastAsiaTheme="minorHAnsi"/>
          <w:bCs/>
          <w:lang w:eastAsia="en-US"/>
        </w:rPr>
        <w:t>бществом с ограниченной ответственностью</w:t>
      </w:r>
      <w:r w:rsidR="00C3383E">
        <w:rPr>
          <w:rFonts w:eastAsiaTheme="minorHAnsi"/>
          <w:bCs/>
          <w:lang w:eastAsia="en-US"/>
        </w:rPr>
        <w:t xml:space="preserve"> фирм</w:t>
      </w:r>
      <w:r w:rsidR="00EC4471">
        <w:rPr>
          <w:rFonts w:eastAsiaTheme="minorHAnsi"/>
          <w:bCs/>
          <w:lang w:eastAsia="en-US"/>
        </w:rPr>
        <w:t>а</w:t>
      </w:r>
      <w:r w:rsidR="00C3383E">
        <w:rPr>
          <w:rFonts w:eastAsiaTheme="minorHAnsi"/>
          <w:bCs/>
          <w:lang w:eastAsia="en-US"/>
        </w:rPr>
        <w:t xml:space="preserve"> «СТЭКС» по муниципальному контракту № 01—10/ОС  от 25.03.2010г., администрация района обратилась в Арбитражный суд о взыскании с ООО фирм</w:t>
      </w:r>
      <w:r w:rsidR="0065225E">
        <w:rPr>
          <w:rFonts w:eastAsiaTheme="minorHAnsi"/>
          <w:bCs/>
          <w:lang w:eastAsia="en-US"/>
        </w:rPr>
        <w:t>а</w:t>
      </w:r>
      <w:r w:rsidR="00C3383E">
        <w:rPr>
          <w:rFonts w:eastAsiaTheme="minorHAnsi"/>
          <w:bCs/>
          <w:lang w:eastAsia="en-US"/>
        </w:rPr>
        <w:t xml:space="preserve"> «СТЭКС» денежных средств в сумме 1 564 569 руб. 59 коп.</w:t>
      </w:r>
    </w:p>
    <w:p w:rsidR="00C3383E" w:rsidRDefault="00C3383E" w:rsidP="00C3383E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Согласно решению Арбитражного суда № А19-1046/2012 от 10.02.2012г., вступивше</w:t>
      </w:r>
      <w:r w:rsidR="00EC4471">
        <w:rPr>
          <w:rFonts w:eastAsiaTheme="minorHAnsi"/>
          <w:bCs/>
          <w:lang w:eastAsia="en-US"/>
        </w:rPr>
        <w:t>го</w:t>
      </w:r>
      <w:r>
        <w:rPr>
          <w:rFonts w:eastAsiaTheme="minorHAnsi"/>
          <w:bCs/>
          <w:lang w:eastAsia="en-US"/>
        </w:rPr>
        <w:t xml:space="preserve"> в законную силу 10 марта 2012 г., требования администрации района удовлетворены, суд пришел к </w:t>
      </w:r>
      <w:r>
        <w:rPr>
          <w:rFonts w:eastAsiaTheme="minorHAnsi"/>
          <w:bCs/>
          <w:lang w:eastAsia="en-US"/>
        </w:rPr>
        <w:lastRenderedPageBreak/>
        <w:t xml:space="preserve">выводу о том, что обязательства, принятые заказчиком, в установленные сроки  не исполнены. Этим же решением определено, что администрация района заявила об удовлетворении требований о взыскании в пользу администрации района денежной суммы   по муниципальному контракту № 01-10/ОС от 25.03.2010 г. в сумме 1 564 569 руб. 59 коп. </w:t>
      </w:r>
      <w:r w:rsidR="00330F0D">
        <w:rPr>
          <w:rFonts w:eastAsiaTheme="minorHAnsi"/>
          <w:bCs/>
          <w:lang w:eastAsia="en-US"/>
        </w:rPr>
        <w:t>и</w:t>
      </w:r>
      <w:r>
        <w:rPr>
          <w:rFonts w:eastAsiaTheme="minorHAnsi"/>
          <w:bCs/>
          <w:lang w:eastAsia="en-US"/>
        </w:rPr>
        <w:t xml:space="preserve"> указанный муниципальный контракт подлежит расторжению в силу требований, предусмотренных пп. 1 п. 2 ст. 450 Гражданского кодекса  РФ. Таким образом</w:t>
      </w:r>
      <w:r w:rsidR="00683C97"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 xml:space="preserve"> требование администрации района </w:t>
      </w:r>
      <w:r w:rsidR="00683C97">
        <w:rPr>
          <w:rFonts w:eastAsiaTheme="minorHAnsi"/>
          <w:bCs/>
          <w:lang w:eastAsia="en-US"/>
        </w:rPr>
        <w:t xml:space="preserve">о взыскании с ООО фирма «СТЭКС» </w:t>
      </w:r>
      <w:r w:rsidR="00330F0D">
        <w:rPr>
          <w:rFonts w:eastAsiaTheme="minorHAnsi"/>
          <w:bCs/>
          <w:lang w:eastAsia="en-US"/>
        </w:rPr>
        <w:t xml:space="preserve"> суммы</w:t>
      </w:r>
      <w:r w:rsidR="00683C97">
        <w:rPr>
          <w:rFonts w:eastAsiaTheme="minorHAnsi"/>
          <w:bCs/>
          <w:lang w:eastAsia="en-US"/>
        </w:rPr>
        <w:t xml:space="preserve"> 1 564 569 руб. 59 коп. – неосновательного обогащения в виде неосвоенного аванса по муниципальному контракту № 01-10/ОС</w:t>
      </w:r>
      <w:r w:rsidR="001A5F0F">
        <w:rPr>
          <w:rFonts w:eastAsiaTheme="minorHAnsi"/>
          <w:bCs/>
          <w:lang w:eastAsia="en-US"/>
        </w:rPr>
        <w:t xml:space="preserve"> от 25.03.2010г. суд признал удовлетворению в силу положений ст. ст. 309, 405, 450, 452, 708, 1102 Гражданского кодекса РФ.</w:t>
      </w:r>
    </w:p>
    <w:p w:rsidR="00C3383E" w:rsidRDefault="00C3383E" w:rsidP="00C3383E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</w:t>
      </w:r>
      <w:r w:rsidR="005675D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По состоянию на 01.01.2014 года выплаты по возмещению долга на счет администрации </w:t>
      </w:r>
      <w:r w:rsidR="001A5F0F">
        <w:rPr>
          <w:rFonts w:eastAsiaTheme="minorHAnsi"/>
          <w:bCs/>
          <w:lang w:eastAsia="en-US"/>
        </w:rPr>
        <w:t xml:space="preserve">района </w:t>
      </w:r>
      <w:r>
        <w:rPr>
          <w:rFonts w:eastAsiaTheme="minorHAnsi"/>
          <w:bCs/>
          <w:lang w:eastAsia="en-US"/>
        </w:rPr>
        <w:t>не поступал</w:t>
      </w:r>
      <w:r w:rsidR="001A5F0F">
        <w:rPr>
          <w:rFonts w:eastAsiaTheme="minorHAnsi"/>
          <w:bCs/>
          <w:lang w:eastAsia="en-US"/>
        </w:rPr>
        <w:t>и</w:t>
      </w:r>
      <w:r>
        <w:rPr>
          <w:rFonts w:eastAsiaTheme="minorHAnsi"/>
          <w:bCs/>
          <w:lang w:eastAsia="en-US"/>
        </w:rPr>
        <w:t>.</w:t>
      </w:r>
    </w:p>
    <w:p w:rsidR="00FC6D7D" w:rsidRDefault="00FC6D7D" w:rsidP="00C3383E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</w:p>
    <w:p w:rsidR="00C3383E" w:rsidRDefault="00A84E8F" w:rsidP="00C3383E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</w:t>
      </w:r>
    </w:p>
    <w:p w:rsidR="00C8010E" w:rsidRDefault="009409CF" w:rsidP="00C3383E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Провер</w:t>
      </w:r>
      <w:r w:rsidR="00E565AE">
        <w:rPr>
          <w:rFonts w:eastAsiaTheme="minorHAnsi"/>
          <w:bCs/>
          <w:lang w:eastAsia="en-US"/>
        </w:rPr>
        <w:t>ка показала, что за период 2010г.</w:t>
      </w:r>
      <w:r>
        <w:rPr>
          <w:rFonts w:eastAsiaTheme="minorHAnsi"/>
          <w:bCs/>
          <w:lang w:eastAsia="en-US"/>
        </w:rPr>
        <w:t xml:space="preserve"> для подтверждения достоверности и обоснованности кредиторской и дебиторской задолженности бухгалтерией администрации района должна быть произведена выверка взаимных расчетов и оформлены акты сверок по состоянию на 01.01.2011г. </w:t>
      </w:r>
      <w:r w:rsidR="007F7B40">
        <w:rPr>
          <w:rFonts w:eastAsiaTheme="minorHAnsi"/>
          <w:bCs/>
          <w:lang w:eastAsia="en-US"/>
        </w:rPr>
        <w:t>В</w:t>
      </w:r>
      <w:r>
        <w:rPr>
          <w:rFonts w:eastAsiaTheme="minorHAnsi"/>
          <w:bCs/>
          <w:lang w:eastAsia="en-US"/>
        </w:rPr>
        <w:t xml:space="preserve"> нарушение приказа Министерства финансов</w:t>
      </w:r>
      <w:r w:rsidR="00744132">
        <w:rPr>
          <w:rFonts w:eastAsiaTheme="minorHAnsi"/>
          <w:bCs/>
          <w:lang w:eastAsia="en-US"/>
        </w:rPr>
        <w:t xml:space="preserve"> Российской Федерации от 13.06.1995г. № 49 </w:t>
      </w:r>
      <w:r>
        <w:rPr>
          <w:rFonts w:eastAsiaTheme="minorHAnsi"/>
          <w:bCs/>
          <w:lang w:eastAsia="en-US"/>
        </w:rPr>
        <w:t xml:space="preserve">такая </w:t>
      </w:r>
      <w:r w:rsidR="00E130E6">
        <w:rPr>
          <w:rFonts w:eastAsiaTheme="minorHAnsi"/>
          <w:bCs/>
          <w:lang w:eastAsia="en-US"/>
        </w:rPr>
        <w:t xml:space="preserve">сверка </w:t>
      </w:r>
      <w:r>
        <w:rPr>
          <w:rFonts w:eastAsiaTheme="minorHAnsi"/>
          <w:bCs/>
          <w:lang w:eastAsia="en-US"/>
        </w:rPr>
        <w:t>с ООО фирма «СТЭКС»</w:t>
      </w:r>
      <w:r w:rsidR="00E130E6">
        <w:rPr>
          <w:rFonts w:eastAsiaTheme="minorHAnsi"/>
          <w:bCs/>
          <w:lang w:eastAsia="en-US"/>
        </w:rPr>
        <w:t xml:space="preserve"> отсутствует.</w:t>
      </w:r>
    </w:p>
    <w:p w:rsidR="00A84E8F" w:rsidRDefault="00A84E8F" w:rsidP="00C3383E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</w:t>
      </w:r>
      <w:r w:rsidR="0014088B">
        <w:rPr>
          <w:rFonts w:eastAsiaTheme="minorHAnsi"/>
          <w:bCs/>
          <w:lang w:eastAsia="en-US"/>
        </w:rPr>
        <w:t xml:space="preserve">  </w:t>
      </w:r>
      <w:r>
        <w:rPr>
          <w:rFonts w:eastAsiaTheme="minorHAnsi"/>
          <w:bCs/>
          <w:lang w:eastAsia="en-US"/>
        </w:rPr>
        <w:t xml:space="preserve"> В ходе проведения контрольного мероприятия выявлено, согласно акту сверки взаимных расчетов между администрацией Нижнеилимского муниципального района и ООО фирма «СТЭКС» за период с 01.01.2011</w:t>
      </w:r>
      <w:r w:rsidR="00E565AE">
        <w:rPr>
          <w:rFonts w:eastAsiaTheme="minorHAnsi"/>
          <w:bCs/>
          <w:lang w:eastAsia="en-US"/>
        </w:rPr>
        <w:t>г.</w:t>
      </w:r>
      <w:r>
        <w:rPr>
          <w:rFonts w:eastAsiaTheme="minorHAnsi"/>
          <w:bCs/>
          <w:lang w:eastAsia="en-US"/>
        </w:rPr>
        <w:t xml:space="preserve"> по 31.08.2011</w:t>
      </w:r>
      <w:r w:rsidR="00E565AE">
        <w:rPr>
          <w:rFonts w:eastAsiaTheme="minorHAnsi"/>
          <w:bCs/>
          <w:lang w:eastAsia="en-US"/>
        </w:rPr>
        <w:t>г.</w:t>
      </w:r>
      <w:r>
        <w:rPr>
          <w:rFonts w:eastAsiaTheme="minorHAnsi"/>
          <w:bCs/>
          <w:lang w:eastAsia="en-US"/>
        </w:rPr>
        <w:t>, отрицательных КС-2, КС-3,  сумма 1 564 569 руб. 59 коп.</w:t>
      </w:r>
      <w:r w:rsidR="00E130E6">
        <w:rPr>
          <w:rFonts w:eastAsiaTheme="minorHAnsi"/>
          <w:bCs/>
          <w:lang w:eastAsia="en-US"/>
        </w:rPr>
        <w:t>,</w:t>
      </w:r>
      <w:r w:rsidR="00E130E6" w:rsidRPr="00E130E6">
        <w:rPr>
          <w:rFonts w:eastAsiaTheme="minorHAnsi"/>
          <w:bCs/>
          <w:lang w:eastAsia="en-US"/>
        </w:rPr>
        <w:t xml:space="preserve"> </w:t>
      </w:r>
      <w:r w:rsidR="00E130E6">
        <w:rPr>
          <w:rFonts w:eastAsiaTheme="minorHAnsi"/>
          <w:bCs/>
          <w:lang w:eastAsia="en-US"/>
        </w:rPr>
        <w:t>в нарушении ч. 1 ст. 9, ч.1 ст. 10 Федерального закона № 402-ФЗ от 06.12.2011г. «О бухгалтерском учете»</w:t>
      </w:r>
      <w:r w:rsidR="007F7B40">
        <w:rPr>
          <w:rFonts w:eastAsiaTheme="minorHAnsi"/>
          <w:bCs/>
          <w:lang w:eastAsia="en-US"/>
        </w:rPr>
        <w:t>,</w:t>
      </w:r>
      <w:r w:rsidR="00E130E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не отражена в бухгалтерском учете, как дебиторская задолженность перед администрацией</w:t>
      </w:r>
      <w:r w:rsidR="00C8010E">
        <w:rPr>
          <w:rFonts w:eastAsiaTheme="minorHAnsi"/>
          <w:bCs/>
          <w:lang w:eastAsia="en-US"/>
        </w:rPr>
        <w:t xml:space="preserve"> района за невыполненные работы. </w:t>
      </w:r>
      <w:r w:rsidR="00D64C07">
        <w:rPr>
          <w:rFonts w:eastAsiaTheme="minorHAnsi"/>
          <w:bCs/>
          <w:lang w:eastAsia="en-US"/>
        </w:rPr>
        <w:t xml:space="preserve">Формы КС-2 и КС-3 являются первичными учетными документами бухгалтерского учета, так как содержат перечень необходимых реквизитов в соответствии с законодательством, и, соответственно, </w:t>
      </w:r>
      <w:r w:rsidR="00C8010E">
        <w:rPr>
          <w:rFonts w:eastAsiaTheme="minorHAnsi"/>
          <w:bCs/>
          <w:lang w:eastAsia="en-US"/>
        </w:rPr>
        <w:t xml:space="preserve">должны быть </w:t>
      </w:r>
      <w:r w:rsidR="00D64C07">
        <w:rPr>
          <w:rFonts w:eastAsiaTheme="minorHAnsi"/>
          <w:bCs/>
          <w:lang w:eastAsia="en-US"/>
        </w:rPr>
        <w:t xml:space="preserve">признаны к бухгалтерскому учету. </w:t>
      </w:r>
      <w:r>
        <w:rPr>
          <w:rFonts w:eastAsiaTheme="minorHAnsi"/>
          <w:bCs/>
          <w:lang w:eastAsia="en-US"/>
        </w:rPr>
        <w:t xml:space="preserve">В связи с чем, КСП района рекомендует бухгалтерии администрации района привести в соответствие бухгалтерский учет согласно </w:t>
      </w:r>
      <w:r w:rsidR="007F7B40">
        <w:rPr>
          <w:rFonts w:eastAsiaTheme="minorHAnsi"/>
          <w:bCs/>
          <w:lang w:eastAsia="en-US"/>
        </w:rPr>
        <w:t>указанных</w:t>
      </w:r>
      <w:r>
        <w:rPr>
          <w:rFonts w:eastAsiaTheme="minorHAnsi"/>
          <w:bCs/>
          <w:lang w:eastAsia="en-US"/>
        </w:rPr>
        <w:t xml:space="preserve"> документов. </w:t>
      </w:r>
    </w:p>
    <w:p w:rsidR="00C8010E" w:rsidRDefault="00C3383E" w:rsidP="00C3383E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</w:t>
      </w:r>
      <w:r w:rsidR="0014088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</w:t>
      </w:r>
    </w:p>
    <w:p w:rsidR="00C8010E" w:rsidRDefault="00C8010E" w:rsidP="00C3383E">
      <w:pPr>
        <w:jc w:val="both"/>
        <w:rPr>
          <w:rFonts w:eastAsiaTheme="minorHAnsi"/>
          <w:bCs/>
          <w:lang w:eastAsia="en-US"/>
        </w:rPr>
      </w:pPr>
    </w:p>
    <w:p w:rsidR="00C8010E" w:rsidRDefault="00C8010E" w:rsidP="00FC6D7D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</w:t>
      </w:r>
      <w:r w:rsidR="00C3383E">
        <w:rPr>
          <w:rFonts w:eastAsiaTheme="minorHAnsi"/>
          <w:bCs/>
          <w:lang w:eastAsia="en-US"/>
        </w:rPr>
        <w:t xml:space="preserve">  </w:t>
      </w:r>
      <w:r w:rsidR="00E130E6">
        <w:rPr>
          <w:rFonts w:eastAsiaTheme="minorHAnsi"/>
          <w:bCs/>
          <w:lang w:eastAsia="en-US"/>
        </w:rPr>
        <w:t>По представленной информации</w:t>
      </w:r>
      <w:r w:rsidR="00C3383E">
        <w:rPr>
          <w:rFonts w:eastAsiaTheme="minorHAnsi"/>
          <w:bCs/>
          <w:lang w:eastAsia="en-US"/>
        </w:rPr>
        <w:t xml:space="preserve"> администраци</w:t>
      </w:r>
      <w:r w:rsidR="00E130E6">
        <w:rPr>
          <w:rFonts w:eastAsiaTheme="minorHAnsi"/>
          <w:bCs/>
          <w:lang w:eastAsia="en-US"/>
        </w:rPr>
        <w:t>и</w:t>
      </w:r>
      <w:r w:rsidR="00C3383E">
        <w:rPr>
          <w:rFonts w:eastAsiaTheme="minorHAnsi"/>
          <w:bCs/>
          <w:lang w:eastAsia="en-US"/>
        </w:rPr>
        <w:t xml:space="preserve"> района, в 2011-2012 год</w:t>
      </w:r>
      <w:r w:rsidR="00EC4471">
        <w:rPr>
          <w:rFonts w:eastAsiaTheme="minorHAnsi"/>
          <w:bCs/>
          <w:lang w:eastAsia="en-US"/>
        </w:rPr>
        <w:t>ах</w:t>
      </w:r>
      <w:r w:rsidR="00C3383E">
        <w:rPr>
          <w:rFonts w:eastAsiaTheme="minorHAnsi"/>
          <w:bCs/>
          <w:lang w:eastAsia="en-US"/>
        </w:rPr>
        <w:t xml:space="preserve"> на период судебных разбирательств, объект строительства был законсервирован с выполнением мероприятий по его сохранности и передан на баланс Видимского городского поселения распоряжением от 01.08.2012г. № 514 «О передаче затрат и документации на строительство 4-х квартирного жилого дома стр. №2 в составе комплексной застройки п. Видим»</w:t>
      </w:r>
      <w:r w:rsidR="00EC4471">
        <w:rPr>
          <w:rFonts w:eastAsiaTheme="minorHAnsi"/>
          <w:bCs/>
          <w:lang w:eastAsia="en-US"/>
        </w:rPr>
        <w:t xml:space="preserve"> в сумме 4 203 711 руб. 43 коп., </w:t>
      </w:r>
    </w:p>
    <w:p w:rsidR="00C8010E" w:rsidRDefault="00C8010E" w:rsidP="00C3383E">
      <w:pPr>
        <w:jc w:val="both"/>
        <w:rPr>
          <w:rFonts w:eastAsiaTheme="minorHAnsi"/>
          <w:bCs/>
          <w:lang w:eastAsia="en-US"/>
        </w:rPr>
      </w:pPr>
    </w:p>
    <w:p w:rsidR="00C3383E" w:rsidRDefault="00C3383E" w:rsidP="00C3383E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</w:t>
      </w:r>
      <w:r w:rsidR="0014088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 Распоряжением администрации Видимского гор</w:t>
      </w:r>
      <w:r w:rsidR="00E565AE">
        <w:rPr>
          <w:rFonts w:eastAsiaTheme="minorHAnsi"/>
          <w:bCs/>
          <w:lang w:eastAsia="en-US"/>
        </w:rPr>
        <w:t xml:space="preserve">одского поселения от 24.09.2012г. </w:t>
      </w:r>
      <w:r>
        <w:rPr>
          <w:rFonts w:eastAsiaTheme="minorHAnsi"/>
          <w:bCs/>
          <w:lang w:eastAsia="en-US"/>
        </w:rPr>
        <w:t>№ 93 «О принятии к учету капитальных вложений по строительству 4-х квартирного жилого дома №2»,  администрация Видимского городского поселения приняла к бухгалтерскому учету капитальные вложения по незавершенному строительству 4-х квартирного жилого дома в деревянном исполнении № 2 в составе комплексной застройки п. Видим общей площадью 265 кв.м., расположенного по адресу: Иркутская обл., Нижнеилимский район, п. Видим, район Видимской средней школы в сумме 4 203 711 руб. 43 коп.</w:t>
      </w:r>
    </w:p>
    <w:p w:rsidR="00866A52" w:rsidRDefault="00866A52" w:rsidP="00866A52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Проектирование и выполнение работ по окончанию строительства жилого дома №2 планировалось осуществлять за счет средств бюджета Видимского городского поселения. </w:t>
      </w:r>
    </w:p>
    <w:p w:rsidR="00866A52" w:rsidRDefault="00866A52" w:rsidP="00866A52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Общая сметная стоимость работ по указанному дому составила 1 853 183 руб. 24 коп.</w:t>
      </w:r>
    </w:p>
    <w:p w:rsidR="00866A52" w:rsidRDefault="00866A52" w:rsidP="00866A52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Муниципальным заказчиком по выполнению работ строительства выступила Администрация Видимского ГП.</w:t>
      </w:r>
    </w:p>
    <w:p w:rsidR="00C8010E" w:rsidRDefault="00C8010E" w:rsidP="00C3383E">
      <w:pPr>
        <w:jc w:val="both"/>
        <w:rPr>
          <w:rFonts w:eastAsiaTheme="minorHAnsi"/>
          <w:bCs/>
          <w:lang w:eastAsia="en-US"/>
        </w:rPr>
      </w:pPr>
    </w:p>
    <w:p w:rsidR="00C3383E" w:rsidRDefault="00C3383E" w:rsidP="00C3383E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</w:t>
      </w:r>
      <w:r w:rsidR="0014088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          По итогам открытого аукциона, на основании протокола № 013430001251200012-2 от 03.10.2012 года был заключен муниципальный контракт № 05/12 от  23.10.2012</w:t>
      </w:r>
      <w:r w:rsidR="00E565AE">
        <w:rPr>
          <w:rFonts w:eastAsiaTheme="minorHAnsi"/>
          <w:bCs/>
          <w:lang w:eastAsia="en-US"/>
        </w:rPr>
        <w:t>г.</w:t>
      </w:r>
      <w:r>
        <w:rPr>
          <w:rFonts w:eastAsiaTheme="minorHAnsi"/>
          <w:bCs/>
          <w:lang w:eastAsia="en-US"/>
        </w:rPr>
        <w:t xml:space="preserve"> с ООО «Строн-Т» на окончание строительства жилого дома №2 на сумму 1 853 183 руб. 24 коп., в том числе:</w:t>
      </w:r>
    </w:p>
    <w:p w:rsidR="00C3383E" w:rsidRDefault="00C3383E" w:rsidP="00C3383E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 2012 год – 1020 390 руб. 47 коп.,</w:t>
      </w:r>
    </w:p>
    <w:p w:rsidR="00C3383E" w:rsidRPr="00E27968" w:rsidRDefault="00C3383E" w:rsidP="00C3383E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 2013 год – 832 792 руб. 77 коп.</w:t>
      </w:r>
    </w:p>
    <w:p w:rsidR="00C3383E" w:rsidRDefault="0014088B" w:rsidP="00C3383E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bookmarkStart w:id="0" w:name="Par0"/>
      <w:bookmarkEnd w:id="0"/>
      <w:r>
        <w:rPr>
          <w:rFonts w:eastAsiaTheme="minorHAnsi"/>
          <w:b/>
          <w:bCs/>
          <w:lang w:eastAsia="en-US"/>
        </w:rPr>
        <w:lastRenderedPageBreak/>
        <w:t xml:space="preserve">     </w:t>
      </w:r>
      <w:r w:rsidR="00C3383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  </w:t>
      </w:r>
      <w:r w:rsidR="00C3383E">
        <w:rPr>
          <w:rFonts w:eastAsiaTheme="minorHAnsi"/>
          <w:b/>
          <w:bCs/>
          <w:lang w:eastAsia="en-US"/>
        </w:rPr>
        <w:t xml:space="preserve"> </w:t>
      </w:r>
      <w:r w:rsidR="00C3383E" w:rsidRPr="00236291">
        <w:rPr>
          <w:rFonts w:eastAsiaTheme="minorHAnsi"/>
          <w:bCs/>
          <w:lang w:eastAsia="en-US"/>
        </w:rPr>
        <w:t>Согласно реестру платежных поручений, Администрация Видимского городского  поселения перечислил</w:t>
      </w:r>
      <w:r w:rsidR="00C3383E">
        <w:rPr>
          <w:rFonts w:eastAsiaTheme="minorHAnsi"/>
          <w:bCs/>
          <w:lang w:eastAsia="en-US"/>
        </w:rPr>
        <w:t xml:space="preserve">а ООО «Строн-Т» </w:t>
      </w:r>
      <w:r w:rsidR="00C3383E" w:rsidRPr="00236291">
        <w:rPr>
          <w:rFonts w:eastAsiaTheme="minorHAnsi"/>
          <w:bCs/>
          <w:lang w:eastAsia="en-US"/>
        </w:rPr>
        <w:t xml:space="preserve"> в 2012 году денежные средства в сумме 1 020 390 руб. 47 коп.</w:t>
      </w:r>
    </w:p>
    <w:p w:rsidR="009E2AFE" w:rsidRDefault="003A21C4" w:rsidP="0014088B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В подтверждении факта выполненных работ</w:t>
      </w:r>
      <w:r w:rsidR="009E2AFE">
        <w:rPr>
          <w:rFonts w:eastAsiaTheme="minorHAnsi"/>
          <w:bCs/>
          <w:lang w:eastAsia="en-US"/>
        </w:rPr>
        <w:t xml:space="preserve"> по окончанию строительства жилого дома № 2</w:t>
      </w:r>
      <w:r>
        <w:rPr>
          <w:rFonts w:eastAsiaTheme="minorHAnsi"/>
          <w:bCs/>
          <w:lang w:eastAsia="en-US"/>
        </w:rPr>
        <w:t xml:space="preserve">, администрацией Видимского ГП </w:t>
      </w:r>
      <w:r w:rsidR="009E2AFE">
        <w:rPr>
          <w:rFonts w:eastAsiaTheme="minorHAnsi"/>
          <w:bCs/>
          <w:lang w:eastAsia="en-US"/>
        </w:rPr>
        <w:t xml:space="preserve">к контрольному мероприятию </w:t>
      </w:r>
      <w:r>
        <w:rPr>
          <w:rFonts w:eastAsiaTheme="minorHAnsi"/>
          <w:bCs/>
          <w:lang w:eastAsia="en-US"/>
        </w:rPr>
        <w:t>были представлены</w:t>
      </w:r>
      <w:r w:rsidR="00FC6D7D">
        <w:rPr>
          <w:rFonts w:eastAsiaTheme="minorHAnsi"/>
          <w:bCs/>
          <w:lang w:eastAsia="en-US"/>
        </w:rPr>
        <w:t xml:space="preserve"> акты выполненных работ</w:t>
      </w:r>
      <w:r w:rsidR="009E2AFE">
        <w:rPr>
          <w:rFonts w:eastAsiaTheme="minorHAnsi"/>
          <w:bCs/>
          <w:lang w:eastAsia="en-US"/>
        </w:rPr>
        <w:t>:</w:t>
      </w:r>
    </w:p>
    <w:p w:rsidR="000136FA" w:rsidRDefault="004404BA" w:rsidP="00CD53DB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Проверка показала, что оплата </w:t>
      </w:r>
      <w:r w:rsidR="00CD53DB">
        <w:rPr>
          <w:rFonts w:eastAsiaTheme="minorHAnsi"/>
          <w:bCs/>
          <w:lang w:eastAsia="en-US"/>
        </w:rPr>
        <w:t xml:space="preserve"> произведена по </w:t>
      </w:r>
      <w:r w:rsidR="00E26C4F">
        <w:rPr>
          <w:rFonts w:eastAsiaTheme="minorHAnsi"/>
          <w:bCs/>
          <w:lang w:eastAsia="en-US"/>
        </w:rPr>
        <w:t>факту окончания и приемки работ, соответствующим требования технических регламентов.</w:t>
      </w:r>
    </w:p>
    <w:p w:rsidR="00E26C4F" w:rsidRDefault="00E26C4F" w:rsidP="00CD53DB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</w:t>
      </w:r>
      <w:r w:rsidR="00367188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Согласно информации, представленной </w:t>
      </w:r>
      <w:r w:rsidR="00967D7E">
        <w:rPr>
          <w:rFonts w:eastAsiaTheme="minorHAnsi"/>
          <w:bCs/>
          <w:lang w:eastAsia="en-US"/>
        </w:rPr>
        <w:t>администраци</w:t>
      </w:r>
      <w:r w:rsidR="00A405EF">
        <w:rPr>
          <w:rFonts w:eastAsiaTheme="minorHAnsi"/>
          <w:bCs/>
          <w:lang w:eastAsia="en-US"/>
        </w:rPr>
        <w:t>ей</w:t>
      </w:r>
      <w:r w:rsidR="00967D7E">
        <w:rPr>
          <w:rFonts w:eastAsiaTheme="minorHAnsi"/>
          <w:bCs/>
          <w:lang w:eastAsia="en-US"/>
        </w:rPr>
        <w:t xml:space="preserve"> района, осуществляющей технический надзор по окончанию строительства указанного дома</w:t>
      </w:r>
      <w:r>
        <w:rPr>
          <w:rFonts w:eastAsiaTheme="minorHAnsi"/>
          <w:bCs/>
          <w:lang w:eastAsia="en-US"/>
        </w:rPr>
        <w:t xml:space="preserve">, работы на сумму </w:t>
      </w:r>
      <w:r w:rsidR="00512DA0">
        <w:rPr>
          <w:rFonts w:eastAsiaTheme="minorHAnsi"/>
          <w:bCs/>
          <w:lang w:eastAsia="en-US"/>
        </w:rPr>
        <w:t>832 792</w:t>
      </w:r>
      <w:r>
        <w:rPr>
          <w:rFonts w:eastAsiaTheme="minorHAnsi"/>
          <w:bCs/>
          <w:lang w:eastAsia="en-US"/>
        </w:rPr>
        <w:t xml:space="preserve"> руб. </w:t>
      </w:r>
      <w:r w:rsidR="00512DA0">
        <w:rPr>
          <w:rFonts w:eastAsiaTheme="minorHAnsi"/>
          <w:bCs/>
          <w:lang w:eastAsia="en-US"/>
        </w:rPr>
        <w:t xml:space="preserve">77 </w:t>
      </w:r>
      <w:r>
        <w:rPr>
          <w:rFonts w:eastAsiaTheme="minorHAnsi"/>
          <w:bCs/>
          <w:lang w:eastAsia="en-US"/>
        </w:rPr>
        <w:t xml:space="preserve">коп. были не приняты до устранения замечаний. </w:t>
      </w:r>
      <w:r w:rsidR="00967D7E">
        <w:rPr>
          <w:rFonts w:eastAsiaTheme="minorHAnsi"/>
          <w:bCs/>
          <w:lang w:eastAsia="en-US"/>
        </w:rPr>
        <w:t xml:space="preserve">ООО «Строн-Т» самовольно без согласования с Заказчиком в период действия муниципального контракта оставила объект без охраны и отопления и отказалась устранять дефекты. </w:t>
      </w:r>
    </w:p>
    <w:p w:rsidR="00E26C4F" w:rsidRDefault="00E26C4F" w:rsidP="00CD53DB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</w:t>
      </w:r>
      <w:r w:rsidR="00367188">
        <w:rPr>
          <w:rFonts w:eastAsiaTheme="minorHAnsi"/>
          <w:bCs/>
          <w:lang w:eastAsia="en-US"/>
        </w:rPr>
        <w:t xml:space="preserve">По информации Администрации Видимского ГП, ООО «Строн-Т» обратилось с исковым заявлением о взыскании с Администрации Видимского ГП задолженности по муниципальному контракту № 05/12 от 23.10.2012г. на окончание строительства жилого дома, расположенного по адресу: п. Видим, квартал Солнечный на сумму </w:t>
      </w:r>
      <w:r w:rsidR="00512DA0">
        <w:rPr>
          <w:rFonts w:eastAsiaTheme="minorHAnsi"/>
          <w:bCs/>
          <w:lang w:eastAsia="en-US"/>
        </w:rPr>
        <w:t>832 792</w:t>
      </w:r>
      <w:r w:rsidR="00367188">
        <w:rPr>
          <w:rFonts w:eastAsiaTheme="minorHAnsi"/>
          <w:bCs/>
          <w:lang w:eastAsia="en-US"/>
        </w:rPr>
        <w:t xml:space="preserve"> руб. </w:t>
      </w:r>
      <w:r w:rsidR="00512DA0">
        <w:rPr>
          <w:rFonts w:eastAsiaTheme="minorHAnsi"/>
          <w:bCs/>
          <w:lang w:eastAsia="en-US"/>
        </w:rPr>
        <w:t>7</w:t>
      </w:r>
      <w:r w:rsidR="00367188">
        <w:rPr>
          <w:rFonts w:eastAsiaTheme="minorHAnsi"/>
          <w:bCs/>
          <w:lang w:eastAsia="en-US"/>
        </w:rPr>
        <w:t xml:space="preserve">7 коп. Дело находится в производстве Арбитражного суда Иркутской области. В настоящее время Определением Арбитражного суда Иркутской области </w:t>
      </w:r>
      <w:r w:rsidR="00A331B2">
        <w:rPr>
          <w:rFonts w:eastAsiaTheme="minorHAnsi"/>
          <w:bCs/>
          <w:lang w:eastAsia="en-US"/>
        </w:rPr>
        <w:t>от 05.09.2013г. приостановлено производство по делу в связи с назначением судебной комиссионной строительно-оценочной экспертизы</w:t>
      </w:r>
      <w:r w:rsidR="005675DE">
        <w:rPr>
          <w:rFonts w:eastAsiaTheme="minorHAnsi"/>
          <w:bCs/>
          <w:lang w:eastAsia="en-US"/>
        </w:rPr>
        <w:t>.</w:t>
      </w:r>
    </w:p>
    <w:p w:rsidR="00A67AA5" w:rsidRDefault="00367188" w:rsidP="00F763FE">
      <w:pPr>
        <w:tabs>
          <w:tab w:val="left" w:pos="709"/>
        </w:tabs>
        <w:jc w:val="both"/>
      </w:pPr>
      <w:r>
        <w:rPr>
          <w:rFonts w:eastAsiaTheme="minorHAnsi"/>
          <w:bCs/>
          <w:lang w:eastAsia="en-US"/>
        </w:rPr>
        <w:t xml:space="preserve">    </w:t>
      </w:r>
      <w:r w:rsidR="005675DE">
        <w:t xml:space="preserve">         </w:t>
      </w:r>
    </w:p>
    <w:p w:rsidR="00FB0298" w:rsidRDefault="00A67AA5" w:rsidP="00F763FE">
      <w:pPr>
        <w:tabs>
          <w:tab w:val="left" w:pos="709"/>
        </w:tabs>
        <w:jc w:val="both"/>
      </w:pPr>
      <w:r>
        <w:t xml:space="preserve">          </w:t>
      </w:r>
      <w:r w:rsidR="005675DE">
        <w:t>Визуальный осмотр</w:t>
      </w:r>
      <w:r w:rsidR="002B2E52">
        <w:t>, проведенный 14.01.2014 года,</w:t>
      </w:r>
      <w:r w:rsidR="005675DE">
        <w:t xml:space="preserve"> в составе комиссии: председателя КСП района Каверзина О.Л., инспектора Цепляевой А.Р., сотрудников Администрации Видимского ГП</w:t>
      </w:r>
      <w:r w:rsidR="00512DA0">
        <w:t>: Воробьевой Т.Я. и Плюсниной Е.А.,</w:t>
      </w:r>
      <w:r w:rsidR="005675DE">
        <w:t xml:space="preserve"> </w:t>
      </w:r>
      <w:r w:rsidR="00512DA0">
        <w:t xml:space="preserve">жилого дома № 2 в п. Видим </w:t>
      </w:r>
      <w:r w:rsidR="005675DE">
        <w:t xml:space="preserve"> показал, что внутренняя отделка </w:t>
      </w:r>
      <w:r w:rsidR="00907D9D">
        <w:t>указанного</w:t>
      </w:r>
      <w:r w:rsidR="005675DE">
        <w:t xml:space="preserve"> </w:t>
      </w:r>
      <w:r w:rsidR="00907D9D">
        <w:t>объекта</w:t>
      </w:r>
      <w:r w:rsidR="005675DE">
        <w:t xml:space="preserve"> произведена не в полном объеме</w:t>
      </w:r>
      <w:r w:rsidR="00FB0298">
        <w:t>, не подключено водоснабжение.</w:t>
      </w:r>
    </w:p>
    <w:p w:rsidR="00235939" w:rsidRDefault="00E130E6" w:rsidP="005675DE">
      <w:pPr>
        <w:jc w:val="both"/>
      </w:pPr>
      <w:r>
        <w:t xml:space="preserve">          </w:t>
      </w:r>
    </w:p>
    <w:p w:rsidR="00E13065" w:rsidRPr="00EA47FB" w:rsidRDefault="00E13065" w:rsidP="005675DE">
      <w:pPr>
        <w:jc w:val="both"/>
        <w:rPr>
          <w:b/>
        </w:rPr>
      </w:pPr>
      <w:r w:rsidRPr="00EA47FB">
        <w:rPr>
          <w:b/>
        </w:rPr>
        <w:t xml:space="preserve">           Выводы:</w:t>
      </w:r>
    </w:p>
    <w:p w:rsidR="00706358" w:rsidRPr="00EA47FB" w:rsidRDefault="00706358" w:rsidP="005675DE">
      <w:pPr>
        <w:jc w:val="both"/>
        <w:rPr>
          <w:b/>
        </w:rPr>
      </w:pPr>
    </w:p>
    <w:p w:rsidR="00E13065" w:rsidRDefault="00706358" w:rsidP="005675DE">
      <w:pPr>
        <w:jc w:val="both"/>
      </w:pPr>
      <w:r w:rsidRPr="00EA47FB">
        <w:rPr>
          <w:b/>
        </w:rPr>
        <w:t>1.</w:t>
      </w:r>
      <w:r>
        <w:t xml:space="preserve"> Строительство 4-квартирного жилого дома в составе комплексной застройки квартала в п. Видим Нижнеилимского муниципального района осуществлялось в рамках долгосрочной целевой программы «Переселение граждан из ветхого и аварийного жилищного фонда в Нижнеилимском районе Иркутской области на 2010-2019 годы».</w:t>
      </w:r>
    </w:p>
    <w:p w:rsidR="00706358" w:rsidRDefault="00706358" w:rsidP="005675DE">
      <w:pPr>
        <w:jc w:val="both"/>
        <w:rPr>
          <w:color w:val="000000" w:themeColor="text1"/>
          <w:shd w:val="clear" w:color="auto" w:fill="FFFFFF"/>
        </w:rPr>
      </w:pPr>
      <w:r w:rsidRPr="00EA47FB">
        <w:rPr>
          <w:b/>
        </w:rPr>
        <w:t>2.</w:t>
      </w:r>
      <w:r>
        <w:t xml:space="preserve"> Общий объем расходов, утвержденный </w:t>
      </w:r>
      <w:r>
        <w:rPr>
          <w:color w:val="000000" w:themeColor="text1"/>
          <w:shd w:val="clear" w:color="auto" w:fill="FFFFFF"/>
        </w:rPr>
        <w:t>Решением Думы Нижнеилимского муниципального на мероприятия по строительству  жилого дома № 2 в п. Видим составил в объеме 5 977 484 руб. 24 коп., из них:  5 409 184 руб. 24 коп. – бюджетные инвестиции областного бюджета, 568 300  руб. 00 коп. – средства местного бюджета (249 079 руб. 76 коп. – средства бюджета Видимского ГП, 319 223 руб. 24 коп.</w:t>
      </w:r>
      <w:r w:rsidR="00342E20">
        <w:rPr>
          <w:color w:val="000000" w:themeColor="text1"/>
          <w:shd w:val="clear" w:color="auto" w:fill="FFFFFF"/>
        </w:rPr>
        <w:t>- средства бюджета МО «Нижнеилимский район»</w:t>
      </w:r>
      <w:r>
        <w:rPr>
          <w:color w:val="000000" w:themeColor="text1"/>
          <w:shd w:val="clear" w:color="auto" w:fill="FFFFFF"/>
        </w:rPr>
        <w:t>).</w:t>
      </w:r>
    </w:p>
    <w:p w:rsidR="004404BA" w:rsidRDefault="004404BA" w:rsidP="005675DE">
      <w:pPr>
        <w:jc w:val="both"/>
        <w:rPr>
          <w:color w:val="000000" w:themeColor="text1"/>
          <w:shd w:val="clear" w:color="auto" w:fill="FFFFFF"/>
        </w:rPr>
      </w:pPr>
    </w:p>
    <w:p w:rsidR="00E565AE" w:rsidRDefault="00E565AE" w:rsidP="004404BA">
      <w:pPr>
        <w:pStyle w:val="a4"/>
        <w:numPr>
          <w:ilvl w:val="0"/>
          <w:numId w:val="1"/>
        </w:numPr>
        <w:jc w:val="both"/>
      </w:pPr>
      <w:r>
        <w:t>По итогам открытого аукциона в соответствии с ч.6 ст.37 Федерального закона № 94-ФЗ, на основании протокола №0001/2-ОА/10 от 12.03.2010г. между администрацией района и ООО фирмой «СТЭКС» был заключен муниципальный контракт № 01-10/ОС от 25.03.2010г. на выполнение работ по строительству 4-квартирного жилого дома в составе комплексной застройки в п.Видим на сумму 5 658 264 руб.</w:t>
      </w:r>
    </w:p>
    <w:p w:rsidR="004404BA" w:rsidRDefault="004404BA" w:rsidP="004404BA">
      <w:pPr>
        <w:pStyle w:val="a4"/>
        <w:numPr>
          <w:ilvl w:val="0"/>
          <w:numId w:val="1"/>
        </w:numPr>
        <w:jc w:val="both"/>
      </w:pPr>
    </w:p>
    <w:p w:rsidR="00E565AE" w:rsidRDefault="00E565AE" w:rsidP="005675DE">
      <w:pPr>
        <w:jc w:val="both"/>
      </w:pPr>
      <w:r w:rsidRPr="00EA47FB">
        <w:rPr>
          <w:b/>
        </w:rPr>
        <w:t>4.</w:t>
      </w:r>
      <w:r>
        <w:t xml:space="preserve"> Сплошной проверкой бухгалтерских документов (формы КС-2, КС-3, в том числе и отрицательных КС-2, КС-3) установлен</w:t>
      </w:r>
      <w:r w:rsidR="0034477E">
        <w:t>а</w:t>
      </w:r>
      <w:r>
        <w:t xml:space="preserve"> оплата </w:t>
      </w:r>
      <w:r w:rsidR="00EE6637">
        <w:t xml:space="preserve">фактически </w:t>
      </w:r>
      <w:r>
        <w:t>невыполнен</w:t>
      </w:r>
      <w:r w:rsidR="00EE6637">
        <w:t>ных</w:t>
      </w:r>
      <w:r>
        <w:t xml:space="preserve"> работ по строительству жилого дома №2 в п. Видим в 2010г. на сумму 1 564 569 руб. 59 коп., </w:t>
      </w:r>
      <w:r w:rsidR="00EE6637">
        <w:t>что привело, в нарушени</w:t>
      </w:r>
      <w:r w:rsidR="0034477E">
        <w:t>е</w:t>
      </w:r>
      <w:r w:rsidR="00EE6637">
        <w:t xml:space="preserve"> ст. 34 Бюджетного кодекса Российской Федерации, к неэффективности использования бюджетных средств.</w:t>
      </w:r>
    </w:p>
    <w:p w:rsidR="00342E20" w:rsidRDefault="00EE6637" w:rsidP="005675DE">
      <w:pPr>
        <w:jc w:val="both"/>
      </w:pPr>
      <w:r w:rsidRPr="00EA47FB">
        <w:rPr>
          <w:b/>
        </w:rPr>
        <w:t>5.</w:t>
      </w:r>
      <w:r>
        <w:t xml:space="preserve"> </w:t>
      </w:r>
      <w:r w:rsidR="00342E20">
        <w:t>По представленной информации администрации района и Территориального органа Федеральной службы государственной статистики по Иркутской области недостроенный жилой дом №2 в составе комплексной застройки в п.Видим Нижнеилимского муниципального района введен в эксплуатацию на основании разрешения на ввод построенного объекта в эксплуатацию, выданно</w:t>
      </w:r>
      <w:r w:rsidR="00B84CB1">
        <w:t xml:space="preserve">го </w:t>
      </w:r>
      <w:r w:rsidR="006E2FB2">
        <w:t>органом местного самоуправления – администрацией района, что является нарушением статьи 55 Градостроительного кодекса Российской Федерации.</w:t>
      </w:r>
    </w:p>
    <w:p w:rsidR="00342E20" w:rsidRDefault="00342E20" w:rsidP="005675DE">
      <w:pPr>
        <w:jc w:val="both"/>
        <w:rPr>
          <w:rFonts w:eastAsiaTheme="minorHAnsi"/>
          <w:bCs/>
          <w:lang w:eastAsia="en-US"/>
        </w:rPr>
      </w:pPr>
      <w:r w:rsidRPr="00EA47FB">
        <w:rPr>
          <w:rFonts w:eastAsiaTheme="minorHAnsi"/>
          <w:b/>
          <w:bCs/>
          <w:lang w:eastAsia="en-US"/>
        </w:rPr>
        <w:lastRenderedPageBreak/>
        <w:t>6.</w:t>
      </w:r>
      <w:r>
        <w:rPr>
          <w:rFonts w:eastAsiaTheme="minorHAnsi"/>
          <w:bCs/>
          <w:lang w:eastAsia="en-US"/>
        </w:rPr>
        <w:t xml:space="preserve"> </w:t>
      </w:r>
      <w:r w:rsidR="005A4C44">
        <w:rPr>
          <w:rFonts w:eastAsiaTheme="minorHAnsi"/>
          <w:bCs/>
          <w:lang w:eastAsia="en-US"/>
        </w:rPr>
        <w:t xml:space="preserve">Дело о взыскании задолженности с ООО фирма «СТЭКС» денежных средств в сумме 1 564 569 руб. 59 коп. за невыполненные работы по муниципальному контракту №01-10\ОС от 25.03.2010г. находится в </w:t>
      </w:r>
      <w:r w:rsidR="00EA47FB">
        <w:rPr>
          <w:rFonts w:eastAsiaTheme="minorHAnsi"/>
          <w:bCs/>
          <w:lang w:eastAsia="en-US"/>
        </w:rPr>
        <w:t xml:space="preserve">производстве </w:t>
      </w:r>
      <w:r w:rsidR="005A4C44">
        <w:rPr>
          <w:rFonts w:eastAsiaTheme="minorHAnsi"/>
          <w:bCs/>
          <w:lang w:eastAsia="en-US"/>
        </w:rPr>
        <w:t>Арбитражно</w:t>
      </w:r>
      <w:r w:rsidR="00EA47FB">
        <w:rPr>
          <w:rFonts w:eastAsiaTheme="minorHAnsi"/>
          <w:bCs/>
          <w:lang w:eastAsia="en-US"/>
        </w:rPr>
        <w:t>го</w:t>
      </w:r>
      <w:r w:rsidR="005A4C44">
        <w:rPr>
          <w:rFonts w:eastAsiaTheme="minorHAnsi"/>
          <w:bCs/>
          <w:lang w:eastAsia="en-US"/>
        </w:rPr>
        <w:t xml:space="preserve"> суд</w:t>
      </w:r>
      <w:r w:rsidR="00EA47FB">
        <w:rPr>
          <w:rFonts w:eastAsiaTheme="minorHAnsi"/>
          <w:bCs/>
          <w:lang w:eastAsia="en-US"/>
        </w:rPr>
        <w:t>а Иркутской области</w:t>
      </w:r>
      <w:r w:rsidR="005A4C44">
        <w:rPr>
          <w:rFonts w:eastAsiaTheme="minorHAnsi"/>
          <w:bCs/>
          <w:lang w:eastAsia="en-US"/>
        </w:rPr>
        <w:t>.</w:t>
      </w:r>
    </w:p>
    <w:p w:rsidR="005A4C44" w:rsidRDefault="005A4C44" w:rsidP="005675DE">
      <w:pPr>
        <w:jc w:val="both"/>
        <w:rPr>
          <w:rFonts w:eastAsiaTheme="minorHAnsi"/>
          <w:bCs/>
          <w:lang w:eastAsia="en-US"/>
        </w:rPr>
      </w:pPr>
      <w:r w:rsidRPr="00EA47FB">
        <w:rPr>
          <w:rFonts w:eastAsiaTheme="minorHAnsi"/>
          <w:b/>
          <w:bCs/>
          <w:lang w:eastAsia="en-US"/>
        </w:rPr>
        <w:t>7.</w:t>
      </w:r>
      <w:r>
        <w:rPr>
          <w:rFonts w:eastAsiaTheme="minorHAnsi"/>
          <w:bCs/>
          <w:lang w:eastAsia="en-US"/>
        </w:rPr>
        <w:t xml:space="preserve"> В 2012г. на период судебных разбирательств, объект строительства был законсервирован администрацией района с выполнением мероприятий по его сохранности и передан на баланс Видимского городского поселения распоряжением от 01.08.2012г. № 514 «О передаче затрат и документации на строительство 4-х квартирного жилого дома стр. №2 в составе комплексной застройки п. Видим» в сумме 4 203 711 руб. 43 коп.</w:t>
      </w:r>
    </w:p>
    <w:p w:rsidR="005A4C44" w:rsidRDefault="005A4C44" w:rsidP="005A4C44">
      <w:pPr>
        <w:jc w:val="both"/>
        <w:rPr>
          <w:color w:val="000000" w:themeColor="text1"/>
        </w:rPr>
      </w:pPr>
      <w:r w:rsidRPr="00EA47FB">
        <w:rPr>
          <w:rFonts w:eastAsiaTheme="minorHAnsi"/>
          <w:b/>
          <w:bCs/>
          <w:lang w:eastAsia="en-US"/>
        </w:rPr>
        <w:t>8.</w:t>
      </w:r>
      <w:r>
        <w:rPr>
          <w:rFonts w:eastAsiaTheme="minorHAnsi"/>
          <w:bCs/>
          <w:lang w:eastAsia="en-US"/>
        </w:rPr>
        <w:t xml:space="preserve"> Решением Думы Видимского городского поселения от 09.07.2012г. № 207,  с учетом внесенных изменений для исполнения в 2012 году</w:t>
      </w:r>
      <w:r w:rsidR="00B84CB1"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 xml:space="preserve">были предусмотрены бюджетные ассигнования на реализацию </w:t>
      </w:r>
      <w:r w:rsidR="00B84CB1">
        <w:rPr>
          <w:rFonts w:eastAsiaTheme="minorHAnsi"/>
          <w:bCs/>
          <w:lang w:eastAsia="en-US"/>
        </w:rPr>
        <w:t xml:space="preserve">окончания строительства жилого дома №2 в п.Видим </w:t>
      </w:r>
      <w:r>
        <w:rPr>
          <w:rFonts w:eastAsiaTheme="minorHAnsi"/>
          <w:bCs/>
          <w:lang w:eastAsia="en-US"/>
        </w:rPr>
        <w:t xml:space="preserve"> в общей сумме 1 020</w:t>
      </w:r>
      <w:r w:rsidR="00B84CB1">
        <w:rPr>
          <w:rFonts w:eastAsiaTheme="minorHAnsi"/>
          <w:bCs/>
          <w:lang w:eastAsia="en-US"/>
        </w:rPr>
        <w:t xml:space="preserve"> 000 руб. </w:t>
      </w:r>
      <w:r>
        <w:rPr>
          <w:rFonts w:eastAsiaTheme="minorHAnsi"/>
          <w:bCs/>
          <w:lang w:eastAsia="en-US"/>
        </w:rPr>
        <w:t xml:space="preserve"> по коду бюджетной классификации 903 0501 7952100003, </w:t>
      </w:r>
      <w:r>
        <w:rPr>
          <w:color w:val="000000" w:themeColor="text1"/>
        </w:rPr>
        <w:t>подстатье классификации операции сектора государственных услуг 310 «Увеличение стоимости основных средств».</w:t>
      </w:r>
    </w:p>
    <w:p w:rsidR="00EA47FB" w:rsidRDefault="005A4C44" w:rsidP="00EA47FB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 w:rsidRPr="00EA47FB">
        <w:rPr>
          <w:b/>
        </w:rPr>
        <w:t>9.</w:t>
      </w:r>
      <w:r>
        <w:t xml:space="preserve"> </w:t>
      </w:r>
      <w:r>
        <w:rPr>
          <w:rFonts w:eastAsiaTheme="minorHAnsi"/>
          <w:bCs/>
          <w:lang w:eastAsia="en-US"/>
        </w:rPr>
        <w:t>По итогам открытого аукциона, на основании протокола № 013430001251200012-2 от 03.10.2012 года Администрацией Видимского ГП был заключен муниципальный контракт № 05/12 от  23.10.2012г. с ООО «Строн-Т» на окончание строительства жилого дома №2 на сумму 1 853 183 руб. 24 коп.</w:t>
      </w:r>
      <w:r w:rsidR="00EA47FB">
        <w:rPr>
          <w:rFonts w:eastAsiaTheme="minorHAnsi"/>
          <w:bCs/>
          <w:lang w:eastAsia="en-US"/>
        </w:rPr>
        <w:t xml:space="preserve"> Общая сумма фактически выполненных и принятых работ составила </w:t>
      </w:r>
      <w:r w:rsidR="00EA47FB" w:rsidRPr="00236291">
        <w:rPr>
          <w:rFonts w:eastAsiaTheme="minorHAnsi"/>
          <w:bCs/>
          <w:lang w:eastAsia="en-US"/>
        </w:rPr>
        <w:t>1 020 390 руб. 47 коп.</w:t>
      </w:r>
      <w:r w:rsidR="00EA47FB">
        <w:rPr>
          <w:rFonts w:eastAsiaTheme="minorHAnsi"/>
          <w:bCs/>
          <w:lang w:eastAsia="en-US"/>
        </w:rPr>
        <w:t xml:space="preserve"> Работы на сумму 832 792 руб. 77 коп. были не приняты до устранения замечаний. ООО «Строн-Т» самовольно без согласования с Заказчиком в период действия муниципального контракта оставила объект без охраны и отопления и отказалась устранять дефекты. ООО «Строн-Т» обратилось с исковым заявлением о взыскании с Администрации Видимского ГП задолженности по муниципальному контракту № 05/12 от 23.10.2012 г. на окончание строительства жилого дома, расположенного по адресу: п. Видим, квартал Солнечный на сумму 832 792 руб. 77 коп.</w:t>
      </w:r>
    </w:p>
    <w:p w:rsidR="00EA47FB" w:rsidRDefault="00EA47FB" w:rsidP="00EA47FB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</w:p>
    <w:p w:rsidR="00E130E6" w:rsidRDefault="00EA47FB" w:rsidP="005675DE">
      <w:pPr>
        <w:jc w:val="both"/>
      </w:pPr>
      <w:r>
        <w:t xml:space="preserve">        </w:t>
      </w:r>
      <w:r w:rsidR="00F763FE">
        <w:t xml:space="preserve"> Таким образом, проверка показала, что должностные лица администрации района</w:t>
      </w:r>
      <w:r w:rsidR="00056975">
        <w:t>, ответственные за</w:t>
      </w:r>
      <w:r w:rsidR="00F763FE">
        <w:t xml:space="preserve"> </w:t>
      </w:r>
      <w:r w:rsidR="00056975">
        <w:t xml:space="preserve">строительство, </w:t>
      </w:r>
      <w:r w:rsidR="00F763FE">
        <w:t xml:space="preserve">создали предпосылки к увеличению стоимости объекта жилого дома </w:t>
      </w:r>
      <w:r w:rsidR="00E13065">
        <w:t xml:space="preserve">№2 в составе комплексной застройки </w:t>
      </w:r>
      <w:r w:rsidR="00F763FE">
        <w:t xml:space="preserve">в п.Видим. В целом удорожание указанного объекта с учетом </w:t>
      </w:r>
      <w:r w:rsidR="00B84CB1">
        <w:t>о</w:t>
      </w:r>
      <w:r w:rsidR="00F763FE">
        <w:t xml:space="preserve">плаченных сумм за невыполненные работы по муниципальному контракту № 01-10/ОС от 25.03.2010г. составило 1 853 183,24 руб. или на 24,1 % </w:t>
      </w:r>
      <w:r w:rsidR="00E13065">
        <w:t>от первоначальной стоимости объекта.</w:t>
      </w:r>
    </w:p>
    <w:p w:rsidR="00EA47FB" w:rsidRDefault="00EA47FB" w:rsidP="005675DE">
      <w:pPr>
        <w:jc w:val="both"/>
      </w:pPr>
      <w:r>
        <w:t xml:space="preserve">         </w:t>
      </w:r>
    </w:p>
    <w:p w:rsidR="00EA47FB" w:rsidRPr="00EA47FB" w:rsidRDefault="00EA47FB" w:rsidP="005675DE">
      <w:pPr>
        <w:jc w:val="both"/>
        <w:rPr>
          <w:b/>
        </w:rPr>
      </w:pPr>
      <w:r w:rsidRPr="00EA47FB">
        <w:rPr>
          <w:b/>
        </w:rPr>
        <w:t xml:space="preserve">         Предложения:   </w:t>
      </w:r>
    </w:p>
    <w:p w:rsidR="00EA47FB" w:rsidRDefault="00EA47FB" w:rsidP="00EA47FB">
      <w:pPr>
        <w:pStyle w:val="2"/>
        <w:keepNext w:val="0"/>
        <w:widowControl w:val="0"/>
        <w:ind w:right="-142"/>
        <w:jc w:val="both"/>
        <w:rPr>
          <w:b w:val="0"/>
          <w:szCs w:val="24"/>
        </w:rPr>
      </w:pPr>
      <w:r w:rsidRPr="00EA47FB">
        <w:t>1.</w:t>
      </w:r>
      <w:r>
        <w:rPr>
          <w:b w:val="0"/>
        </w:rPr>
        <w:t xml:space="preserve"> </w:t>
      </w:r>
      <w:r w:rsidRPr="00EA47FB">
        <w:rPr>
          <w:b w:val="0"/>
        </w:rPr>
        <w:t xml:space="preserve">Направить Отчет </w:t>
      </w:r>
      <w:r w:rsidRPr="00EA47FB">
        <w:rPr>
          <w:b w:val="0"/>
          <w:szCs w:val="24"/>
        </w:rPr>
        <w:t>по результатам проведения контрольного мероприятия «Проверка расходования средств, направленных на строительство жилого дома, расположенного по адресу: Нижнеилимский район, п.Видим, квартал Солнечный, дом № 2»</w:t>
      </w:r>
      <w:r>
        <w:rPr>
          <w:b w:val="0"/>
          <w:szCs w:val="24"/>
        </w:rPr>
        <w:t xml:space="preserve">  в Думу Нижнеилимского муниципального района для рассмотрения.</w:t>
      </w:r>
    </w:p>
    <w:p w:rsidR="00A95DB1" w:rsidRDefault="00EA47FB" w:rsidP="00EA47FB">
      <w:pPr>
        <w:pStyle w:val="2"/>
        <w:keepNext w:val="0"/>
        <w:widowControl w:val="0"/>
        <w:ind w:right="-142"/>
        <w:jc w:val="both"/>
        <w:rPr>
          <w:b w:val="0"/>
          <w:szCs w:val="24"/>
        </w:rPr>
      </w:pPr>
      <w:r w:rsidRPr="00EA47FB">
        <w:rPr>
          <w:szCs w:val="24"/>
        </w:rPr>
        <w:t xml:space="preserve">2. </w:t>
      </w:r>
      <w:r w:rsidRPr="00EA47FB">
        <w:t xml:space="preserve"> </w:t>
      </w:r>
      <w:r w:rsidRPr="00EA47FB">
        <w:rPr>
          <w:b w:val="0"/>
        </w:rPr>
        <w:t xml:space="preserve">Направить Отчет </w:t>
      </w:r>
      <w:r w:rsidRPr="00EA47FB">
        <w:rPr>
          <w:b w:val="0"/>
          <w:szCs w:val="24"/>
        </w:rPr>
        <w:t>по результатам проведения контрольного мероприятия «Проверка расходования средств, направленных на строительство жилого дома, расположенного по адресу: Нижнеилимский район, п.Видим, квартал Солнечный, дом № 2»</w:t>
      </w:r>
      <w:r>
        <w:rPr>
          <w:b w:val="0"/>
          <w:szCs w:val="24"/>
        </w:rPr>
        <w:t xml:space="preserve">  мэру Нижнеилимского муниципального района с предложениями: </w:t>
      </w:r>
    </w:p>
    <w:p w:rsidR="00EA47FB" w:rsidRDefault="00EA47FB" w:rsidP="00164368">
      <w:pPr>
        <w:jc w:val="both"/>
      </w:pPr>
      <w:r>
        <w:t>- в целях предупреждения неблагоприятного последствия от действий недобросовестных поставщиков</w:t>
      </w:r>
      <w:r w:rsidR="00164368">
        <w:t xml:space="preserve"> предусматривать оплату за выполненные работы по </w:t>
      </w:r>
      <w:r w:rsidR="00164368" w:rsidRPr="00164368">
        <w:rPr>
          <w:u w:val="single"/>
        </w:rPr>
        <w:t>факту</w:t>
      </w:r>
      <w:r w:rsidR="00164368">
        <w:rPr>
          <w:u w:val="single"/>
        </w:rPr>
        <w:t xml:space="preserve"> выполненных работ.</w:t>
      </w:r>
    </w:p>
    <w:p w:rsidR="00164368" w:rsidRPr="00164368" w:rsidRDefault="00164368" w:rsidP="00164368">
      <w:pPr>
        <w:jc w:val="both"/>
      </w:pPr>
      <w:r>
        <w:t>- производить анализ установления авансовых платежей по муниципальным контрактам на выполнение работ, оказание услуг.</w:t>
      </w:r>
    </w:p>
    <w:p w:rsidR="008579AF" w:rsidRDefault="008579AF" w:rsidP="00164368">
      <w:pPr>
        <w:tabs>
          <w:tab w:val="left" w:pos="8700"/>
        </w:tabs>
        <w:jc w:val="both"/>
      </w:pPr>
    </w:p>
    <w:p w:rsidR="008579AF" w:rsidRDefault="008579AF" w:rsidP="008579AF">
      <w:pPr>
        <w:jc w:val="both"/>
      </w:pPr>
      <w:r>
        <w:t>Председатель КСП Нижнеилимского</w:t>
      </w:r>
    </w:p>
    <w:p w:rsidR="008579AF" w:rsidRDefault="008579AF" w:rsidP="008579AF">
      <w:pPr>
        <w:tabs>
          <w:tab w:val="left" w:pos="8700"/>
        </w:tabs>
        <w:jc w:val="both"/>
      </w:pPr>
      <w:r>
        <w:t>муниципального района</w:t>
      </w:r>
      <w:r>
        <w:tab/>
        <w:t>Каверзин О.Л.</w:t>
      </w:r>
    </w:p>
    <w:p w:rsidR="008579AF" w:rsidRDefault="008579AF" w:rsidP="00164368">
      <w:pPr>
        <w:tabs>
          <w:tab w:val="left" w:pos="8700"/>
        </w:tabs>
        <w:jc w:val="both"/>
      </w:pPr>
    </w:p>
    <w:p w:rsidR="0014088B" w:rsidRDefault="0014088B" w:rsidP="00164368">
      <w:pPr>
        <w:tabs>
          <w:tab w:val="left" w:pos="8700"/>
        </w:tabs>
        <w:jc w:val="both"/>
      </w:pPr>
      <w:r>
        <w:t xml:space="preserve">Заместитель прокурора    </w:t>
      </w:r>
    </w:p>
    <w:p w:rsidR="0014088B" w:rsidRDefault="0014088B" w:rsidP="00235939">
      <w:pPr>
        <w:tabs>
          <w:tab w:val="left" w:pos="8700"/>
        </w:tabs>
        <w:jc w:val="both"/>
      </w:pPr>
      <w:r>
        <w:t>Нижнеилимского района                                                                                                      Батуев В.Д.</w:t>
      </w:r>
    </w:p>
    <w:p w:rsidR="00A95DB1" w:rsidRDefault="00A95DB1" w:rsidP="00235939">
      <w:pPr>
        <w:jc w:val="both"/>
      </w:pPr>
    </w:p>
    <w:sectPr w:rsidR="00A95DB1" w:rsidSect="004E7E22">
      <w:footerReference w:type="default" r:id="rId8"/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3D" w:rsidRDefault="006B5E3D" w:rsidP="0063134F">
      <w:r>
        <w:separator/>
      </w:r>
    </w:p>
  </w:endnote>
  <w:endnote w:type="continuationSeparator" w:id="1">
    <w:p w:rsidR="006B5E3D" w:rsidRDefault="006B5E3D" w:rsidP="0063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8540"/>
      <w:docPartObj>
        <w:docPartGallery w:val="Page Numbers (Bottom of Page)"/>
        <w:docPartUnique/>
      </w:docPartObj>
    </w:sdtPr>
    <w:sdtContent>
      <w:p w:rsidR="00C4607B" w:rsidRDefault="00936BC9">
        <w:pPr>
          <w:pStyle w:val="a6"/>
          <w:jc w:val="center"/>
        </w:pPr>
        <w:fldSimple w:instr=" PAGE   \* MERGEFORMAT ">
          <w:r w:rsidR="004404BA">
            <w:rPr>
              <w:noProof/>
            </w:rPr>
            <w:t>9</w:t>
          </w:r>
        </w:fldSimple>
      </w:p>
    </w:sdtContent>
  </w:sdt>
  <w:p w:rsidR="00C4607B" w:rsidRDefault="00C4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3D" w:rsidRDefault="006B5E3D" w:rsidP="0063134F">
      <w:r>
        <w:separator/>
      </w:r>
    </w:p>
  </w:footnote>
  <w:footnote w:type="continuationSeparator" w:id="1">
    <w:p w:rsidR="006B5E3D" w:rsidRDefault="006B5E3D" w:rsidP="00631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1A1"/>
    <w:multiLevelType w:val="hybridMultilevel"/>
    <w:tmpl w:val="D5F4AB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7735"/>
    <w:multiLevelType w:val="hybridMultilevel"/>
    <w:tmpl w:val="0834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363D"/>
    <w:multiLevelType w:val="hybridMultilevel"/>
    <w:tmpl w:val="5BA2A9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83E"/>
    <w:rsid w:val="000006F4"/>
    <w:rsid w:val="00000DB0"/>
    <w:rsid w:val="0000391F"/>
    <w:rsid w:val="000059E7"/>
    <w:rsid w:val="00005C08"/>
    <w:rsid w:val="000064B0"/>
    <w:rsid w:val="00007F46"/>
    <w:rsid w:val="00010569"/>
    <w:rsid w:val="00010959"/>
    <w:rsid w:val="00012E18"/>
    <w:rsid w:val="00012F64"/>
    <w:rsid w:val="00013619"/>
    <w:rsid w:val="000136FA"/>
    <w:rsid w:val="00014159"/>
    <w:rsid w:val="00016CBE"/>
    <w:rsid w:val="00021E00"/>
    <w:rsid w:val="00022B0B"/>
    <w:rsid w:val="00022ED7"/>
    <w:rsid w:val="00023978"/>
    <w:rsid w:val="00025C5C"/>
    <w:rsid w:val="00026802"/>
    <w:rsid w:val="00030168"/>
    <w:rsid w:val="00030EAE"/>
    <w:rsid w:val="0003120E"/>
    <w:rsid w:val="000312E8"/>
    <w:rsid w:val="00031D6E"/>
    <w:rsid w:val="0003232B"/>
    <w:rsid w:val="00032DD6"/>
    <w:rsid w:val="000379E3"/>
    <w:rsid w:val="00040972"/>
    <w:rsid w:val="00042990"/>
    <w:rsid w:val="00043B7A"/>
    <w:rsid w:val="000442DC"/>
    <w:rsid w:val="00044434"/>
    <w:rsid w:val="00044CD4"/>
    <w:rsid w:val="000541A4"/>
    <w:rsid w:val="000541A8"/>
    <w:rsid w:val="0005591A"/>
    <w:rsid w:val="00055AD6"/>
    <w:rsid w:val="00056412"/>
    <w:rsid w:val="000565EF"/>
    <w:rsid w:val="00056975"/>
    <w:rsid w:val="00057115"/>
    <w:rsid w:val="00057713"/>
    <w:rsid w:val="00057A95"/>
    <w:rsid w:val="00060938"/>
    <w:rsid w:val="00060F1C"/>
    <w:rsid w:val="00061718"/>
    <w:rsid w:val="000622AF"/>
    <w:rsid w:val="000646D8"/>
    <w:rsid w:val="00064794"/>
    <w:rsid w:val="00066827"/>
    <w:rsid w:val="00066BB9"/>
    <w:rsid w:val="00067455"/>
    <w:rsid w:val="00070C4F"/>
    <w:rsid w:val="0007362F"/>
    <w:rsid w:val="00074106"/>
    <w:rsid w:val="00074170"/>
    <w:rsid w:val="00074604"/>
    <w:rsid w:val="00077BB0"/>
    <w:rsid w:val="0008340D"/>
    <w:rsid w:val="00083F07"/>
    <w:rsid w:val="00087483"/>
    <w:rsid w:val="000913D5"/>
    <w:rsid w:val="00092619"/>
    <w:rsid w:val="00093C41"/>
    <w:rsid w:val="000955FC"/>
    <w:rsid w:val="000A058B"/>
    <w:rsid w:val="000A563E"/>
    <w:rsid w:val="000A5AF6"/>
    <w:rsid w:val="000A6888"/>
    <w:rsid w:val="000A7419"/>
    <w:rsid w:val="000B0061"/>
    <w:rsid w:val="000B01FC"/>
    <w:rsid w:val="000B0365"/>
    <w:rsid w:val="000B2EB1"/>
    <w:rsid w:val="000B382F"/>
    <w:rsid w:val="000B51EE"/>
    <w:rsid w:val="000B55AE"/>
    <w:rsid w:val="000B6B8A"/>
    <w:rsid w:val="000C1FEB"/>
    <w:rsid w:val="000C3075"/>
    <w:rsid w:val="000C4120"/>
    <w:rsid w:val="000C41FB"/>
    <w:rsid w:val="000C52EE"/>
    <w:rsid w:val="000D267B"/>
    <w:rsid w:val="000D29B6"/>
    <w:rsid w:val="000D29F0"/>
    <w:rsid w:val="000D2D62"/>
    <w:rsid w:val="000D31E3"/>
    <w:rsid w:val="000D3CAD"/>
    <w:rsid w:val="000D3E94"/>
    <w:rsid w:val="000D74F1"/>
    <w:rsid w:val="000D77AB"/>
    <w:rsid w:val="000D77BD"/>
    <w:rsid w:val="000E0C4F"/>
    <w:rsid w:val="000E27B0"/>
    <w:rsid w:val="000E6416"/>
    <w:rsid w:val="000E6DEF"/>
    <w:rsid w:val="000E7DA4"/>
    <w:rsid w:val="000F064F"/>
    <w:rsid w:val="000F190E"/>
    <w:rsid w:val="000F1DEC"/>
    <w:rsid w:val="000F29EB"/>
    <w:rsid w:val="000F5437"/>
    <w:rsid w:val="000F6367"/>
    <w:rsid w:val="000F6E51"/>
    <w:rsid w:val="000F7063"/>
    <w:rsid w:val="00100A6A"/>
    <w:rsid w:val="00101ACE"/>
    <w:rsid w:val="0010263C"/>
    <w:rsid w:val="00102744"/>
    <w:rsid w:val="001028B5"/>
    <w:rsid w:val="001032AB"/>
    <w:rsid w:val="001058E3"/>
    <w:rsid w:val="00107977"/>
    <w:rsid w:val="00111464"/>
    <w:rsid w:val="00111D7D"/>
    <w:rsid w:val="001120F5"/>
    <w:rsid w:val="001136E5"/>
    <w:rsid w:val="00114F67"/>
    <w:rsid w:val="00121582"/>
    <w:rsid w:val="00121C30"/>
    <w:rsid w:val="00121FA1"/>
    <w:rsid w:val="00122BF0"/>
    <w:rsid w:val="00123FF4"/>
    <w:rsid w:val="00124585"/>
    <w:rsid w:val="001248B9"/>
    <w:rsid w:val="001249B5"/>
    <w:rsid w:val="001266E8"/>
    <w:rsid w:val="001271AC"/>
    <w:rsid w:val="00127433"/>
    <w:rsid w:val="001327BA"/>
    <w:rsid w:val="00132C23"/>
    <w:rsid w:val="00133C1C"/>
    <w:rsid w:val="001353C8"/>
    <w:rsid w:val="00137D18"/>
    <w:rsid w:val="0014088B"/>
    <w:rsid w:val="00140F55"/>
    <w:rsid w:val="00141FC9"/>
    <w:rsid w:val="0014387C"/>
    <w:rsid w:val="001442D5"/>
    <w:rsid w:val="00144D00"/>
    <w:rsid w:val="00145B9D"/>
    <w:rsid w:val="001460B8"/>
    <w:rsid w:val="00147818"/>
    <w:rsid w:val="00151531"/>
    <w:rsid w:val="00152B27"/>
    <w:rsid w:val="00152E24"/>
    <w:rsid w:val="0015432D"/>
    <w:rsid w:val="001550EC"/>
    <w:rsid w:val="00157FDA"/>
    <w:rsid w:val="0016085A"/>
    <w:rsid w:val="00160DA8"/>
    <w:rsid w:val="001610DA"/>
    <w:rsid w:val="0016278E"/>
    <w:rsid w:val="00162AF2"/>
    <w:rsid w:val="001631CD"/>
    <w:rsid w:val="00163258"/>
    <w:rsid w:val="00163867"/>
    <w:rsid w:val="00164368"/>
    <w:rsid w:val="00164370"/>
    <w:rsid w:val="00165861"/>
    <w:rsid w:val="00167699"/>
    <w:rsid w:val="0017079F"/>
    <w:rsid w:val="00171214"/>
    <w:rsid w:val="001719B3"/>
    <w:rsid w:val="00172DA1"/>
    <w:rsid w:val="00174CBD"/>
    <w:rsid w:val="0017508C"/>
    <w:rsid w:val="00175472"/>
    <w:rsid w:val="001758E4"/>
    <w:rsid w:val="00175B8E"/>
    <w:rsid w:val="00177A5C"/>
    <w:rsid w:val="001802C5"/>
    <w:rsid w:val="001807DB"/>
    <w:rsid w:val="0018113B"/>
    <w:rsid w:val="00182733"/>
    <w:rsid w:val="001838F9"/>
    <w:rsid w:val="00183CCC"/>
    <w:rsid w:val="00183ED6"/>
    <w:rsid w:val="00184DD7"/>
    <w:rsid w:val="00186603"/>
    <w:rsid w:val="00186646"/>
    <w:rsid w:val="00187C9D"/>
    <w:rsid w:val="00190176"/>
    <w:rsid w:val="001901AC"/>
    <w:rsid w:val="001910F5"/>
    <w:rsid w:val="001925A9"/>
    <w:rsid w:val="001936E0"/>
    <w:rsid w:val="001939E9"/>
    <w:rsid w:val="00193C2C"/>
    <w:rsid w:val="0019609C"/>
    <w:rsid w:val="001962B7"/>
    <w:rsid w:val="00197EF4"/>
    <w:rsid w:val="001A0687"/>
    <w:rsid w:val="001A0AB7"/>
    <w:rsid w:val="001A218A"/>
    <w:rsid w:val="001A2E06"/>
    <w:rsid w:val="001A4250"/>
    <w:rsid w:val="001A489E"/>
    <w:rsid w:val="001A5F0F"/>
    <w:rsid w:val="001A7197"/>
    <w:rsid w:val="001A747E"/>
    <w:rsid w:val="001A7504"/>
    <w:rsid w:val="001B1048"/>
    <w:rsid w:val="001B2102"/>
    <w:rsid w:val="001B2FF7"/>
    <w:rsid w:val="001B3017"/>
    <w:rsid w:val="001B31E7"/>
    <w:rsid w:val="001B3351"/>
    <w:rsid w:val="001B5DA2"/>
    <w:rsid w:val="001C064B"/>
    <w:rsid w:val="001C07FF"/>
    <w:rsid w:val="001C11F6"/>
    <w:rsid w:val="001C2427"/>
    <w:rsid w:val="001C47B0"/>
    <w:rsid w:val="001C64CC"/>
    <w:rsid w:val="001C69CE"/>
    <w:rsid w:val="001C6C3F"/>
    <w:rsid w:val="001C79AF"/>
    <w:rsid w:val="001D066C"/>
    <w:rsid w:val="001D0E2C"/>
    <w:rsid w:val="001D12D8"/>
    <w:rsid w:val="001D1B21"/>
    <w:rsid w:val="001D33CB"/>
    <w:rsid w:val="001D3A13"/>
    <w:rsid w:val="001D3BCF"/>
    <w:rsid w:val="001D61BD"/>
    <w:rsid w:val="001D6A93"/>
    <w:rsid w:val="001E1398"/>
    <w:rsid w:val="001E4B81"/>
    <w:rsid w:val="001E4FCA"/>
    <w:rsid w:val="001E57AC"/>
    <w:rsid w:val="001E58BF"/>
    <w:rsid w:val="001E62C0"/>
    <w:rsid w:val="001E6A75"/>
    <w:rsid w:val="001E6AC9"/>
    <w:rsid w:val="001E6DF8"/>
    <w:rsid w:val="001E75C1"/>
    <w:rsid w:val="001F33CE"/>
    <w:rsid w:val="001F3DEA"/>
    <w:rsid w:val="001F4428"/>
    <w:rsid w:val="001F54CC"/>
    <w:rsid w:val="002001C6"/>
    <w:rsid w:val="00200C40"/>
    <w:rsid w:val="002014F6"/>
    <w:rsid w:val="002022C8"/>
    <w:rsid w:val="00204C22"/>
    <w:rsid w:val="00205B5A"/>
    <w:rsid w:val="00207684"/>
    <w:rsid w:val="00207A5C"/>
    <w:rsid w:val="002107FA"/>
    <w:rsid w:val="00210BBD"/>
    <w:rsid w:val="00211DC3"/>
    <w:rsid w:val="00213DFB"/>
    <w:rsid w:val="002155AE"/>
    <w:rsid w:val="00215849"/>
    <w:rsid w:val="0022013B"/>
    <w:rsid w:val="002202B2"/>
    <w:rsid w:val="00221311"/>
    <w:rsid w:val="00221735"/>
    <w:rsid w:val="00222110"/>
    <w:rsid w:val="00222396"/>
    <w:rsid w:val="00223234"/>
    <w:rsid w:val="002240E5"/>
    <w:rsid w:val="0022527E"/>
    <w:rsid w:val="0022555D"/>
    <w:rsid w:val="0022619F"/>
    <w:rsid w:val="00226A82"/>
    <w:rsid w:val="002275BD"/>
    <w:rsid w:val="00230290"/>
    <w:rsid w:val="00231586"/>
    <w:rsid w:val="0023181F"/>
    <w:rsid w:val="002333A3"/>
    <w:rsid w:val="002337E6"/>
    <w:rsid w:val="002338EA"/>
    <w:rsid w:val="00234DA4"/>
    <w:rsid w:val="00235939"/>
    <w:rsid w:val="00235CF8"/>
    <w:rsid w:val="0023619A"/>
    <w:rsid w:val="00237503"/>
    <w:rsid w:val="0024112B"/>
    <w:rsid w:val="00242F8C"/>
    <w:rsid w:val="00242F8E"/>
    <w:rsid w:val="0024336B"/>
    <w:rsid w:val="00243783"/>
    <w:rsid w:val="00243D4A"/>
    <w:rsid w:val="00243F3F"/>
    <w:rsid w:val="00244CAF"/>
    <w:rsid w:val="00245A8C"/>
    <w:rsid w:val="00250F82"/>
    <w:rsid w:val="00251024"/>
    <w:rsid w:val="00251C64"/>
    <w:rsid w:val="0025246A"/>
    <w:rsid w:val="00257FFD"/>
    <w:rsid w:val="0026015A"/>
    <w:rsid w:val="00260CBF"/>
    <w:rsid w:val="00260D08"/>
    <w:rsid w:val="00261281"/>
    <w:rsid w:val="00262123"/>
    <w:rsid w:val="00262584"/>
    <w:rsid w:val="00264D5E"/>
    <w:rsid w:val="002668D2"/>
    <w:rsid w:val="00266AA4"/>
    <w:rsid w:val="00267B63"/>
    <w:rsid w:val="0027156C"/>
    <w:rsid w:val="00271640"/>
    <w:rsid w:val="00271927"/>
    <w:rsid w:val="00272167"/>
    <w:rsid w:val="00272E2E"/>
    <w:rsid w:val="00273C49"/>
    <w:rsid w:val="00273E3D"/>
    <w:rsid w:val="0027589C"/>
    <w:rsid w:val="0027594D"/>
    <w:rsid w:val="002767D9"/>
    <w:rsid w:val="0027739A"/>
    <w:rsid w:val="00282F1E"/>
    <w:rsid w:val="0028339B"/>
    <w:rsid w:val="002835D9"/>
    <w:rsid w:val="00283900"/>
    <w:rsid w:val="002840A3"/>
    <w:rsid w:val="002865B2"/>
    <w:rsid w:val="00286805"/>
    <w:rsid w:val="00286B75"/>
    <w:rsid w:val="00290AB7"/>
    <w:rsid w:val="00290D2F"/>
    <w:rsid w:val="0029513B"/>
    <w:rsid w:val="002954D9"/>
    <w:rsid w:val="0029555A"/>
    <w:rsid w:val="002956C9"/>
    <w:rsid w:val="00295DDE"/>
    <w:rsid w:val="00297163"/>
    <w:rsid w:val="002A18CA"/>
    <w:rsid w:val="002A18E1"/>
    <w:rsid w:val="002A2685"/>
    <w:rsid w:val="002A4079"/>
    <w:rsid w:val="002A587C"/>
    <w:rsid w:val="002A7B9F"/>
    <w:rsid w:val="002B0D94"/>
    <w:rsid w:val="002B28F2"/>
    <w:rsid w:val="002B2E52"/>
    <w:rsid w:val="002B3A60"/>
    <w:rsid w:val="002B5A7D"/>
    <w:rsid w:val="002B5F3C"/>
    <w:rsid w:val="002B79F3"/>
    <w:rsid w:val="002C10F4"/>
    <w:rsid w:val="002C3997"/>
    <w:rsid w:val="002C4E8A"/>
    <w:rsid w:val="002C5B68"/>
    <w:rsid w:val="002C7FAD"/>
    <w:rsid w:val="002D0AE7"/>
    <w:rsid w:val="002D0D73"/>
    <w:rsid w:val="002D12DF"/>
    <w:rsid w:val="002D2ECE"/>
    <w:rsid w:val="002D6B28"/>
    <w:rsid w:val="002E02F0"/>
    <w:rsid w:val="002E128B"/>
    <w:rsid w:val="002E26FC"/>
    <w:rsid w:val="002E41C2"/>
    <w:rsid w:val="002E6283"/>
    <w:rsid w:val="002E6C1E"/>
    <w:rsid w:val="002E7F38"/>
    <w:rsid w:val="002F003D"/>
    <w:rsid w:val="002F0FE0"/>
    <w:rsid w:val="002F22B5"/>
    <w:rsid w:val="002F3ACF"/>
    <w:rsid w:val="002F4E01"/>
    <w:rsid w:val="002F5843"/>
    <w:rsid w:val="002F5B77"/>
    <w:rsid w:val="002F6AEE"/>
    <w:rsid w:val="002F731F"/>
    <w:rsid w:val="002F74B0"/>
    <w:rsid w:val="002F74B1"/>
    <w:rsid w:val="0030391C"/>
    <w:rsid w:val="00303D61"/>
    <w:rsid w:val="00305525"/>
    <w:rsid w:val="00305835"/>
    <w:rsid w:val="00306744"/>
    <w:rsid w:val="003073EB"/>
    <w:rsid w:val="003103BB"/>
    <w:rsid w:val="003105E3"/>
    <w:rsid w:val="00314B4B"/>
    <w:rsid w:val="00316454"/>
    <w:rsid w:val="0031689B"/>
    <w:rsid w:val="003202E5"/>
    <w:rsid w:val="00321C42"/>
    <w:rsid w:val="00321D3A"/>
    <w:rsid w:val="00323FEF"/>
    <w:rsid w:val="003246D0"/>
    <w:rsid w:val="00324FFE"/>
    <w:rsid w:val="0032551A"/>
    <w:rsid w:val="00325558"/>
    <w:rsid w:val="00325B52"/>
    <w:rsid w:val="00326C54"/>
    <w:rsid w:val="0033015D"/>
    <w:rsid w:val="00330774"/>
    <w:rsid w:val="00330F0D"/>
    <w:rsid w:val="00331046"/>
    <w:rsid w:val="003326D7"/>
    <w:rsid w:val="00332F88"/>
    <w:rsid w:val="003340B0"/>
    <w:rsid w:val="003341BC"/>
    <w:rsid w:val="003351D4"/>
    <w:rsid w:val="0033665B"/>
    <w:rsid w:val="00337991"/>
    <w:rsid w:val="00340172"/>
    <w:rsid w:val="003404F3"/>
    <w:rsid w:val="003407CE"/>
    <w:rsid w:val="0034248E"/>
    <w:rsid w:val="00342843"/>
    <w:rsid w:val="00342E20"/>
    <w:rsid w:val="003433F2"/>
    <w:rsid w:val="00343DD0"/>
    <w:rsid w:val="0034477E"/>
    <w:rsid w:val="00344C33"/>
    <w:rsid w:val="00347BAA"/>
    <w:rsid w:val="00351223"/>
    <w:rsid w:val="003517CC"/>
    <w:rsid w:val="00351A07"/>
    <w:rsid w:val="00352536"/>
    <w:rsid w:val="003549EB"/>
    <w:rsid w:val="00355B19"/>
    <w:rsid w:val="00356196"/>
    <w:rsid w:val="00360050"/>
    <w:rsid w:val="00360BF7"/>
    <w:rsid w:val="00361512"/>
    <w:rsid w:val="00361966"/>
    <w:rsid w:val="00361B7F"/>
    <w:rsid w:val="00361DF0"/>
    <w:rsid w:val="00362676"/>
    <w:rsid w:val="0036313C"/>
    <w:rsid w:val="00363A24"/>
    <w:rsid w:val="003653E3"/>
    <w:rsid w:val="00366060"/>
    <w:rsid w:val="00366A9B"/>
    <w:rsid w:val="00366DB7"/>
    <w:rsid w:val="00367188"/>
    <w:rsid w:val="0036773A"/>
    <w:rsid w:val="0037170F"/>
    <w:rsid w:val="003727AC"/>
    <w:rsid w:val="00372B9C"/>
    <w:rsid w:val="00372DF8"/>
    <w:rsid w:val="00373020"/>
    <w:rsid w:val="00374626"/>
    <w:rsid w:val="00375451"/>
    <w:rsid w:val="00375CF3"/>
    <w:rsid w:val="00375E8F"/>
    <w:rsid w:val="00377343"/>
    <w:rsid w:val="00380E14"/>
    <w:rsid w:val="00381D6E"/>
    <w:rsid w:val="00382482"/>
    <w:rsid w:val="003827D9"/>
    <w:rsid w:val="003830F5"/>
    <w:rsid w:val="0038475C"/>
    <w:rsid w:val="00387C88"/>
    <w:rsid w:val="00393730"/>
    <w:rsid w:val="00393AEF"/>
    <w:rsid w:val="00394869"/>
    <w:rsid w:val="003950A9"/>
    <w:rsid w:val="003951D3"/>
    <w:rsid w:val="00395F3B"/>
    <w:rsid w:val="003971F8"/>
    <w:rsid w:val="003A21C4"/>
    <w:rsid w:val="003A28D3"/>
    <w:rsid w:val="003A2B35"/>
    <w:rsid w:val="003A363A"/>
    <w:rsid w:val="003A37DF"/>
    <w:rsid w:val="003A3BF1"/>
    <w:rsid w:val="003A4E69"/>
    <w:rsid w:val="003A535E"/>
    <w:rsid w:val="003A5379"/>
    <w:rsid w:val="003A6802"/>
    <w:rsid w:val="003A6A63"/>
    <w:rsid w:val="003A6F76"/>
    <w:rsid w:val="003A77F5"/>
    <w:rsid w:val="003B2483"/>
    <w:rsid w:val="003B2C6D"/>
    <w:rsid w:val="003B53AC"/>
    <w:rsid w:val="003B67CD"/>
    <w:rsid w:val="003B731A"/>
    <w:rsid w:val="003B7C84"/>
    <w:rsid w:val="003B7E56"/>
    <w:rsid w:val="003C0BEE"/>
    <w:rsid w:val="003C12AA"/>
    <w:rsid w:val="003C1716"/>
    <w:rsid w:val="003C2B39"/>
    <w:rsid w:val="003C37B4"/>
    <w:rsid w:val="003C4350"/>
    <w:rsid w:val="003C501F"/>
    <w:rsid w:val="003C6019"/>
    <w:rsid w:val="003C6EA4"/>
    <w:rsid w:val="003C7928"/>
    <w:rsid w:val="003D1661"/>
    <w:rsid w:val="003D17D4"/>
    <w:rsid w:val="003D2A69"/>
    <w:rsid w:val="003D3FEE"/>
    <w:rsid w:val="003D5B8D"/>
    <w:rsid w:val="003D64A1"/>
    <w:rsid w:val="003D658F"/>
    <w:rsid w:val="003D6D87"/>
    <w:rsid w:val="003D7BCF"/>
    <w:rsid w:val="003E0764"/>
    <w:rsid w:val="003E49AD"/>
    <w:rsid w:val="003E4FD9"/>
    <w:rsid w:val="003E7A74"/>
    <w:rsid w:val="003E7D17"/>
    <w:rsid w:val="003E7F37"/>
    <w:rsid w:val="003F0B6A"/>
    <w:rsid w:val="003F2D34"/>
    <w:rsid w:val="003F527A"/>
    <w:rsid w:val="003F54B0"/>
    <w:rsid w:val="003F66F4"/>
    <w:rsid w:val="003F6FB8"/>
    <w:rsid w:val="003F7B9A"/>
    <w:rsid w:val="003F7F1C"/>
    <w:rsid w:val="00401006"/>
    <w:rsid w:val="004013B0"/>
    <w:rsid w:val="00401436"/>
    <w:rsid w:val="00401CCE"/>
    <w:rsid w:val="00402727"/>
    <w:rsid w:val="00402B6D"/>
    <w:rsid w:val="00403006"/>
    <w:rsid w:val="0040366E"/>
    <w:rsid w:val="00405240"/>
    <w:rsid w:val="00405C77"/>
    <w:rsid w:val="004061C4"/>
    <w:rsid w:val="0040644E"/>
    <w:rsid w:val="00406660"/>
    <w:rsid w:val="00407096"/>
    <w:rsid w:val="00410193"/>
    <w:rsid w:val="004106F3"/>
    <w:rsid w:val="00412A00"/>
    <w:rsid w:val="004146B2"/>
    <w:rsid w:val="004175D0"/>
    <w:rsid w:val="0042134E"/>
    <w:rsid w:val="00422D30"/>
    <w:rsid w:val="00423BFB"/>
    <w:rsid w:val="00424C8F"/>
    <w:rsid w:val="00424E8D"/>
    <w:rsid w:val="00426DD6"/>
    <w:rsid w:val="004270A4"/>
    <w:rsid w:val="004313FC"/>
    <w:rsid w:val="00431473"/>
    <w:rsid w:val="00431D94"/>
    <w:rsid w:val="00432E0E"/>
    <w:rsid w:val="00435C83"/>
    <w:rsid w:val="00436404"/>
    <w:rsid w:val="0043765F"/>
    <w:rsid w:val="004404BA"/>
    <w:rsid w:val="00440EAA"/>
    <w:rsid w:val="004427B8"/>
    <w:rsid w:val="00446743"/>
    <w:rsid w:val="00446862"/>
    <w:rsid w:val="00446BD0"/>
    <w:rsid w:val="00447643"/>
    <w:rsid w:val="00450495"/>
    <w:rsid w:val="004515B7"/>
    <w:rsid w:val="0045176D"/>
    <w:rsid w:val="0045176E"/>
    <w:rsid w:val="00452578"/>
    <w:rsid w:val="004539E7"/>
    <w:rsid w:val="00456B9C"/>
    <w:rsid w:val="0045788A"/>
    <w:rsid w:val="00457B10"/>
    <w:rsid w:val="0046243F"/>
    <w:rsid w:val="00464853"/>
    <w:rsid w:val="00464E6E"/>
    <w:rsid w:val="00465606"/>
    <w:rsid w:val="00466345"/>
    <w:rsid w:val="00467FC8"/>
    <w:rsid w:val="004708E4"/>
    <w:rsid w:val="00471518"/>
    <w:rsid w:val="00473301"/>
    <w:rsid w:val="004749C8"/>
    <w:rsid w:val="004756BB"/>
    <w:rsid w:val="0048137B"/>
    <w:rsid w:val="00484EAA"/>
    <w:rsid w:val="00485F5F"/>
    <w:rsid w:val="00486B5E"/>
    <w:rsid w:val="00487A91"/>
    <w:rsid w:val="00487BC1"/>
    <w:rsid w:val="004927CE"/>
    <w:rsid w:val="00492DED"/>
    <w:rsid w:val="00495BF5"/>
    <w:rsid w:val="00496D82"/>
    <w:rsid w:val="00497F3D"/>
    <w:rsid w:val="004A244D"/>
    <w:rsid w:val="004A3133"/>
    <w:rsid w:val="004A5717"/>
    <w:rsid w:val="004A7344"/>
    <w:rsid w:val="004A757D"/>
    <w:rsid w:val="004B0D30"/>
    <w:rsid w:val="004B1A4B"/>
    <w:rsid w:val="004B1FA3"/>
    <w:rsid w:val="004B2736"/>
    <w:rsid w:val="004B5B0E"/>
    <w:rsid w:val="004B5BA3"/>
    <w:rsid w:val="004B713C"/>
    <w:rsid w:val="004B7A7A"/>
    <w:rsid w:val="004B7D1B"/>
    <w:rsid w:val="004C2DBC"/>
    <w:rsid w:val="004C2FD0"/>
    <w:rsid w:val="004C4F71"/>
    <w:rsid w:val="004C6B8D"/>
    <w:rsid w:val="004C7CED"/>
    <w:rsid w:val="004D1DC7"/>
    <w:rsid w:val="004D3248"/>
    <w:rsid w:val="004D326B"/>
    <w:rsid w:val="004D3608"/>
    <w:rsid w:val="004D472B"/>
    <w:rsid w:val="004D5113"/>
    <w:rsid w:val="004D77C9"/>
    <w:rsid w:val="004D7B41"/>
    <w:rsid w:val="004E05AA"/>
    <w:rsid w:val="004E1C2B"/>
    <w:rsid w:val="004E2316"/>
    <w:rsid w:val="004E258A"/>
    <w:rsid w:val="004E2687"/>
    <w:rsid w:val="004E4290"/>
    <w:rsid w:val="004E77AA"/>
    <w:rsid w:val="004E7E22"/>
    <w:rsid w:val="004F0DFC"/>
    <w:rsid w:val="004F2D51"/>
    <w:rsid w:val="004F45B2"/>
    <w:rsid w:val="004F5140"/>
    <w:rsid w:val="004F549A"/>
    <w:rsid w:val="004F566A"/>
    <w:rsid w:val="004F6816"/>
    <w:rsid w:val="004F7392"/>
    <w:rsid w:val="004F76E0"/>
    <w:rsid w:val="004F779E"/>
    <w:rsid w:val="00500CCF"/>
    <w:rsid w:val="00501236"/>
    <w:rsid w:val="0050189E"/>
    <w:rsid w:val="00502A1C"/>
    <w:rsid w:val="00502C8C"/>
    <w:rsid w:val="0050314B"/>
    <w:rsid w:val="005059FA"/>
    <w:rsid w:val="00506CA9"/>
    <w:rsid w:val="00506F0C"/>
    <w:rsid w:val="0050715D"/>
    <w:rsid w:val="00507A28"/>
    <w:rsid w:val="00510136"/>
    <w:rsid w:val="00512D63"/>
    <w:rsid w:val="00512DA0"/>
    <w:rsid w:val="00512F98"/>
    <w:rsid w:val="00516069"/>
    <w:rsid w:val="0051791B"/>
    <w:rsid w:val="00517BEB"/>
    <w:rsid w:val="00521592"/>
    <w:rsid w:val="0052188B"/>
    <w:rsid w:val="00521C77"/>
    <w:rsid w:val="00522137"/>
    <w:rsid w:val="005226B1"/>
    <w:rsid w:val="00522E07"/>
    <w:rsid w:val="00522FFA"/>
    <w:rsid w:val="00523548"/>
    <w:rsid w:val="00523FAA"/>
    <w:rsid w:val="00525606"/>
    <w:rsid w:val="00526DCE"/>
    <w:rsid w:val="0053020B"/>
    <w:rsid w:val="00530E7B"/>
    <w:rsid w:val="005318D2"/>
    <w:rsid w:val="00531AD5"/>
    <w:rsid w:val="00536328"/>
    <w:rsid w:val="005363D0"/>
    <w:rsid w:val="00536A99"/>
    <w:rsid w:val="00537793"/>
    <w:rsid w:val="00542141"/>
    <w:rsid w:val="00543D96"/>
    <w:rsid w:val="005461D5"/>
    <w:rsid w:val="00546664"/>
    <w:rsid w:val="00546936"/>
    <w:rsid w:val="005471DC"/>
    <w:rsid w:val="005506DD"/>
    <w:rsid w:val="005520EC"/>
    <w:rsid w:val="005531FD"/>
    <w:rsid w:val="00554148"/>
    <w:rsid w:val="00554D17"/>
    <w:rsid w:val="00555227"/>
    <w:rsid w:val="00555715"/>
    <w:rsid w:val="00555BFC"/>
    <w:rsid w:val="00555F88"/>
    <w:rsid w:val="00557182"/>
    <w:rsid w:val="00560229"/>
    <w:rsid w:val="00560948"/>
    <w:rsid w:val="0056109E"/>
    <w:rsid w:val="00567394"/>
    <w:rsid w:val="005675D3"/>
    <w:rsid w:val="005675DE"/>
    <w:rsid w:val="00570285"/>
    <w:rsid w:val="00571940"/>
    <w:rsid w:val="00572584"/>
    <w:rsid w:val="00572A28"/>
    <w:rsid w:val="00574447"/>
    <w:rsid w:val="00576685"/>
    <w:rsid w:val="00576BFE"/>
    <w:rsid w:val="00577B15"/>
    <w:rsid w:val="00577EB0"/>
    <w:rsid w:val="00577EFD"/>
    <w:rsid w:val="00580446"/>
    <w:rsid w:val="00583DA3"/>
    <w:rsid w:val="00584D17"/>
    <w:rsid w:val="00584F3B"/>
    <w:rsid w:val="00584FFF"/>
    <w:rsid w:val="00585E71"/>
    <w:rsid w:val="00587C24"/>
    <w:rsid w:val="00590421"/>
    <w:rsid w:val="0059496F"/>
    <w:rsid w:val="00594C66"/>
    <w:rsid w:val="005953D3"/>
    <w:rsid w:val="0059566E"/>
    <w:rsid w:val="00595A90"/>
    <w:rsid w:val="005976C3"/>
    <w:rsid w:val="005A1319"/>
    <w:rsid w:val="005A2A04"/>
    <w:rsid w:val="005A4124"/>
    <w:rsid w:val="005A4C44"/>
    <w:rsid w:val="005A4C45"/>
    <w:rsid w:val="005A58E2"/>
    <w:rsid w:val="005A5E8B"/>
    <w:rsid w:val="005A631D"/>
    <w:rsid w:val="005A67EE"/>
    <w:rsid w:val="005A7471"/>
    <w:rsid w:val="005B1011"/>
    <w:rsid w:val="005B128D"/>
    <w:rsid w:val="005B1EB1"/>
    <w:rsid w:val="005B2079"/>
    <w:rsid w:val="005B41C7"/>
    <w:rsid w:val="005B5B2F"/>
    <w:rsid w:val="005C0E52"/>
    <w:rsid w:val="005C4364"/>
    <w:rsid w:val="005C5A62"/>
    <w:rsid w:val="005C6AF2"/>
    <w:rsid w:val="005C7712"/>
    <w:rsid w:val="005D0453"/>
    <w:rsid w:val="005D05A0"/>
    <w:rsid w:val="005D0EB4"/>
    <w:rsid w:val="005D5CE0"/>
    <w:rsid w:val="005D67E8"/>
    <w:rsid w:val="005D74C0"/>
    <w:rsid w:val="005E2309"/>
    <w:rsid w:val="005E3265"/>
    <w:rsid w:val="005E406C"/>
    <w:rsid w:val="005E4F71"/>
    <w:rsid w:val="005F0EAF"/>
    <w:rsid w:val="005F0FDA"/>
    <w:rsid w:val="005F1088"/>
    <w:rsid w:val="005F116D"/>
    <w:rsid w:val="005F1A2A"/>
    <w:rsid w:val="005F1B6C"/>
    <w:rsid w:val="005F3129"/>
    <w:rsid w:val="005F32ED"/>
    <w:rsid w:val="005F493E"/>
    <w:rsid w:val="005F4E8E"/>
    <w:rsid w:val="005F6743"/>
    <w:rsid w:val="005F6C88"/>
    <w:rsid w:val="006014DC"/>
    <w:rsid w:val="00602371"/>
    <w:rsid w:val="00603E33"/>
    <w:rsid w:val="00604704"/>
    <w:rsid w:val="00605ABA"/>
    <w:rsid w:val="0060695E"/>
    <w:rsid w:val="0060697B"/>
    <w:rsid w:val="0061116B"/>
    <w:rsid w:val="006121C0"/>
    <w:rsid w:val="00612C29"/>
    <w:rsid w:val="00612EF2"/>
    <w:rsid w:val="00613164"/>
    <w:rsid w:val="006136ED"/>
    <w:rsid w:val="006136FD"/>
    <w:rsid w:val="00613BDF"/>
    <w:rsid w:val="00614885"/>
    <w:rsid w:val="00616167"/>
    <w:rsid w:val="00616EAF"/>
    <w:rsid w:val="00620246"/>
    <w:rsid w:val="006202D5"/>
    <w:rsid w:val="0062318B"/>
    <w:rsid w:val="00625A25"/>
    <w:rsid w:val="00625B48"/>
    <w:rsid w:val="006261EE"/>
    <w:rsid w:val="0062785E"/>
    <w:rsid w:val="00630C52"/>
    <w:rsid w:val="00630E4A"/>
    <w:rsid w:val="0063134F"/>
    <w:rsid w:val="00634212"/>
    <w:rsid w:val="00636C67"/>
    <w:rsid w:val="00640813"/>
    <w:rsid w:val="00641091"/>
    <w:rsid w:val="006416A1"/>
    <w:rsid w:val="00641C19"/>
    <w:rsid w:val="00641C61"/>
    <w:rsid w:val="0064216B"/>
    <w:rsid w:val="006428D9"/>
    <w:rsid w:val="006447C4"/>
    <w:rsid w:val="00644EA7"/>
    <w:rsid w:val="0064582D"/>
    <w:rsid w:val="0064593B"/>
    <w:rsid w:val="00645A98"/>
    <w:rsid w:val="0064731D"/>
    <w:rsid w:val="00647534"/>
    <w:rsid w:val="00647DFF"/>
    <w:rsid w:val="00647E6C"/>
    <w:rsid w:val="006515EF"/>
    <w:rsid w:val="00651F22"/>
    <w:rsid w:val="0065225E"/>
    <w:rsid w:val="006538F8"/>
    <w:rsid w:val="006542BD"/>
    <w:rsid w:val="006562F9"/>
    <w:rsid w:val="006564E7"/>
    <w:rsid w:val="00656ECB"/>
    <w:rsid w:val="006605AE"/>
    <w:rsid w:val="006607E6"/>
    <w:rsid w:val="00663B89"/>
    <w:rsid w:val="0066637A"/>
    <w:rsid w:val="00667F77"/>
    <w:rsid w:val="00670621"/>
    <w:rsid w:val="00671717"/>
    <w:rsid w:val="0067398D"/>
    <w:rsid w:val="00673B0F"/>
    <w:rsid w:val="00673E29"/>
    <w:rsid w:val="006761B1"/>
    <w:rsid w:val="00676269"/>
    <w:rsid w:val="00676593"/>
    <w:rsid w:val="0067659F"/>
    <w:rsid w:val="00676D2E"/>
    <w:rsid w:val="00677037"/>
    <w:rsid w:val="00680A0A"/>
    <w:rsid w:val="00681C9F"/>
    <w:rsid w:val="006831FC"/>
    <w:rsid w:val="006832E2"/>
    <w:rsid w:val="00683C97"/>
    <w:rsid w:val="00684186"/>
    <w:rsid w:val="0068508B"/>
    <w:rsid w:val="006850B7"/>
    <w:rsid w:val="00686510"/>
    <w:rsid w:val="0069095C"/>
    <w:rsid w:val="00690E5F"/>
    <w:rsid w:val="0069172E"/>
    <w:rsid w:val="0069349E"/>
    <w:rsid w:val="006939A3"/>
    <w:rsid w:val="00694D0A"/>
    <w:rsid w:val="00694D2B"/>
    <w:rsid w:val="00697001"/>
    <w:rsid w:val="006974EF"/>
    <w:rsid w:val="006A0551"/>
    <w:rsid w:val="006A0C58"/>
    <w:rsid w:val="006A21D8"/>
    <w:rsid w:val="006A7542"/>
    <w:rsid w:val="006A77F1"/>
    <w:rsid w:val="006B03C4"/>
    <w:rsid w:val="006B2EA8"/>
    <w:rsid w:val="006B31C4"/>
    <w:rsid w:val="006B4396"/>
    <w:rsid w:val="006B46B2"/>
    <w:rsid w:val="006B4780"/>
    <w:rsid w:val="006B47AB"/>
    <w:rsid w:val="006B5E3D"/>
    <w:rsid w:val="006B6CE6"/>
    <w:rsid w:val="006C188C"/>
    <w:rsid w:val="006C24DE"/>
    <w:rsid w:val="006C5034"/>
    <w:rsid w:val="006C589C"/>
    <w:rsid w:val="006D04B0"/>
    <w:rsid w:val="006D0C28"/>
    <w:rsid w:val="006D0C87"/>
    <w:rsid w:val="006D214E"/>
    <w:rsid w:val="006D3163"/>
    <w:rsid w:val="006D3767"/>
    <w:rsid w:val="006D3E7A"/>
    <w:rsid w:val="006D4A12"/>
    <w:rsid w:val="006D5819"/>
    <w:rsid w:val="006D69C7"/>
    <w:rsid w:val="006E19D6"/>
    <w:rsid w:val="006E2FB2"/>
    <w:rsid w:val="006E4E6F"/>
    <w:rsid w:val="006E57E4"/>
    <w:rsid w:val="006E6217"/>
    <w:rsid w:val="006E673D"/>
    <w:rsid w:val="006E7FBC"/>
    <w:rsid w:val="006F3C00"/>
    <w:rsid w:val="006F493A"/>
    <w:rsid w:val="006F6FA7"/>
    <w:rsid w:val="007001AF"/>
    <w:rsid w:val="00703A62"/>
    <w:rsid w:val="00703D7D"/>
    <w:rsid w:val="00704198"/>
    <w:rsid w:val="00704349"/>
    <w:rsid w:val="0070481B"/>
    <w:rsid w:val="00706358"/>
    <w:rsid w:val="00707051"/>
    <w:rsid w:val="007077EB"/>
    <w:rsid w:val="007130CD"/>
    <w:rsid w:val="00716B4D"/>
    <w:rsid w:val="00720E75"/>
    <w:rsid w:val="007220F4"/>
    <w:rsid w:val="00722891"/>
    <w:rsid w:val="00723949"/>
    <w:rsid w:val="00725B64"/>
    <w:rsid w:val="0072777D"/>
    <w:rsid w:val="00727B2C"/>
    <w:rsid w:val="00731931"/>
    <w:rsid w:val="00731ADD"/>
    <w:rsid w:val="00732811"/>
    <w:rsid w:val="0073532B"/>
    <w:rsid w:val="00737F69"/>
    <w:rsid w:val="00740969"/>
    <w:rsid w:val="00740C77"/>
    <w:rsid w:val="0074107F"/>
    <w:rsid w:val="007413D0"/>
    <w:rsid w:val="00741D61"/>
    <w:rsid w:val="007422ED"/>
    <w:rsid w:val="00742D2D"/>
    <w:rsid w:val="00743367"/>
    <w:rsid w:val="00744132"/>
    <w:rsid w:val="00744EFE"/>
    <w:rsid w:val="007450AB"/>
    <w:rsid w:val="007454AB"/>
    <w:rsid w:val="00745771"/>
    <w:rsid w:val="00747E2D"/>
    <w:rsid w:val="007503C7"/>
    <w:rsid w:val="00752175"/>
    <w:rsid w:val="00753538"/>
    <w:rsid w:val="0075606E"/>
    <w:rsid w:val="00760D66"/>
    <w:rsid w:val="007637A7"/>
    <w:rsid w:val="0076412A"/>
    <w:rsid w:val="0076433F"/>
    <w:rsid w:val="0076588F"/>
    <w:rsid w:val="007665BD"/>
    <w:rsid w:val="00767B0F"/>
    <w:rsid w:val="00770E53"/>
    <w:rsid w:val="0077221A"/>
    <w:rsid w:val="00774BE2"/>
    <w:rsid w:val="00774D58"/>
    <w:rsid w:val="007757D6"/>
    <w:rsid w:val="007776C3"/>
    <w:rsid w:val="00780462"/>
    <w:rsid w:val="00781031"/>
    <w:rsid w:val="00781F3C"/>
    <w:rsid w:val="00782FDB"/>
    <w:rsid w:val="00783323"/>
    <w:rsid w:val="00783648"/>
    <w:rsid w:val="00784E22"/>
    <w:rsid w:val="00784FBE"/>
    <w:rsid w:val="0078576B"/>
    <w:rsid w:val="0078610F"/>
    <w:rsid w:val="0078791E"/>
    <w:rsid w:val="00790C87"/>
    <w:rsid w:val="00791AD8"/>
    <w:rsid w:val="00792491"/>
    <w:rsid w:val="00793D53"/>
    <w:rsid w:val="007940FE"/>
    <w:rsid w:val="00795342"/>
    <w:rsid w:val="007A17DA"/>
    <w:rsid w:val="007A1F8D"/>
    <w:rsid w:val="007A400B"/>
    <w:rsid w:val="007A41D6"/>
    <w:rsid w:val="007A4392"/>
    <w:rsid w:val="007A7901"/>
    <w:rsid w:val="007B03D7"/>
    <w:rsid w:val="007B05ED"/>
    <w:rsid w:val="007B31C3"/>
    <w:rsid w:val="007B463A"/>
    <w:rsid w:val="007B610B"/>
    <w:rsid w:val="007B6F45"/>
    <w:rsid w:val="007C05D5"/>
    <w:rsid w:val="007C1482"/>
    <w:rsid w:val="007C3F4F"/>
    <w:rsid w:val="007C54A4"/>
    <w:rsid w:val="007C61B9"/>
    <w:rsid w:val="007C65F8"/>
    <w:rsid w:val="007D1BCD"/>
    <w:rsid w:val="007D20C2"/>
    <w:rsid w:val="007D235B"/>
    <w:rsid w:val="007D3295"/>
    <w:rsid w:val="007D337D"/>
    <w:rsid w:val="007D485F"/>
    <w:rsid w:val="007D6490"/>
    <w:rsid w:val="007D72C1"/>
    <w:rsid w:val="007E5334"/>
    <w:rsid w:val="007E6C9B"/>
    <w:rsid w:val="007E6D48"/>
    <w:rsid w:val="007E72C3"/>
    <w:rsid w:val="007E7FAD"/>
    <w:rsid w:val="007F069D"/>
    <w:rsid w:val="007F38D3"/>
    <w:rsid w:val="007F6C4F"/>
    <w:rsid w:val="007F7650"/>
    <w:rsid w:val="007F7917"/>
    <w:rsid w:val="007F798C"/>
    <w:rsid w:val="007F7B40"/>
    <w:rsid w:val="008002C6"/>
    <w:rsid w:val="00801E2C"/>
    <w:rsid w:val="00806A7D"/>
    <w:rsid w:val="00812BD1"/>
    <w:rsid w:val="00812BEC"/>
    <w:rsid w:val="008132FC"/>
    <w:rsid w:val="0081588E"/>
    <w:rsid w:val="0081692F"/>
    <w:rsid w:val="00816B6C"/>
    <w:rsid w:val="00817B0A"/>
    <w:rsid w:val="00820E0B"/>
    <w:rsid w:val="008229BB"/>
    <w:rsid w:val="008235F2"/>
    <w:rsid w:val="00823A3F"/>
    <w:rsid w:val="00825103"/>
    <w:rsid w:val="00826524"/>
    <w:rsid w:val="00826DD9"/>
    <w:rsid w:val="00827CA4"/>
    <w:rsid w:val="00827DDE"/>
    <w:rsid w:val="008303E9"/>
    <w:rsid w:val="0083103C"/>
    <w:rsid w:val="0083441F"/>
    <w:rsid w:val="00834558"/>
    <w:rsid w:val="008360AA"/>
    <w:rsid w:val="008366B2"/>
    <w:rsid w:val="008368BB"/>
    <w:rsid w:val="00840769"/>
    <w:rsid w:val="00843133"/>
    <w:rsid w:val="008438CD"/>
    <w:rsid w:val="0084408D"/>
    <w:rsid w:val="008448F6"/>
    <w:rsid w:val="00844F5D"/>
    <w:rsid w:val="00845659"/>
    <w:rsid w:val="008464E5"/>
    <w:rsid w:val="008465D3"/>
    <w:rsid w:val="0084729A"/>
    <w:rsid w:val="00850A98"/>
    <w:rsid w:val="00851F84"/>
    <w:rsid w:val="00854A40"/>
    <w:rsid w:val="008559BD"/>
    <w:rsid w:val="008579AF"/>
    <w:rsid w:val="008613E1"/>
    <w:rsid w:val="0086199C"/>
    <w:rsid w:val="008622C9"/>
    <w:rsid w:val="00863686"/>
    <w:rsid w:val="00863AEF"/>
    <w:rsid w:val="008642DD"/>
    <w:rsid w:val="008655FE"/>
    <w:rsid w:val="00865682"/>
    <w:rsid w:val="00866483"/>
    <w:rsid w:val="00866A52"/>
    <w:rsid w:val="00867D41"/>
    <w:rsid w:val="00871E13"/>
    <w:rsid w:val="0087315D"/>
    <w:rsid w:val="008735A9"/>
    <w:rsid w:val="008757A4"/>
    <w:rsid w:val="00876DFE"/>
    <w:rsid w:val="00877512"/>
    <w:rsid w:val="00882621"/>
    <w:rsid w:val="00882BF7"/>
    <w:rsid w:val="00882D19"/>
    <w:rsid w:val="008836F1"/>
    <w:rsid w:val="008840ED"/>
    <w:rsid w:val="0088432D"/>
    <w:rsid w:val="00884909"/>
    <w:rsid w:val="00886CEB"/>
    <w:rsid w:val="008870A2"/>
    <w:rsid w:val="00890775"/>
    <w:rsid w:val="00890925"/>
    <w:rsid w:val="00890941"/>
    <w:rsid w:val="00891743"/>
    <w:rsid w:val="00891DBB"/>
    <w:rsid w:val="00892884"/>
    <w:rsid w:val="008935DA"/>
    <w:rsid w:val="00894137"/>
    <w:rsid w:val="00894BC1"/>
    <w:rsid w:val="00896078"/>
    <w:rsid w:val="00896C29"/>
    <w:rsid w:val="008A0645"/>
    <w:rsid w:val="008A0927"/>
    <w:rsid w:val="008A0D50"/>
    <w:rsid w:val="008A0E05"/>
    <w:rsid w:val="008A3702"/>
    <w:rsid w:val="008A37CF"/>
    <w:rsid w:val="008A398A"/>
    <w:rsid w:val="008A46FB"/>
    <w:rsid w:val="008A484C"/>
    <w:rsid w:val="008A4BFD"/>
    <w:rsid w:val="008B061F"/>
    <w:rsid w:val="008B1787"/>
    <w:rsid w:val="008B1942"/>
    <w:rsid w:val="008B1ABF"/>
    <w:rsid w:val="008B31A6"/>
    <w:rsid w:val="008B453F"/>
    <w:rsid w:val="008B53E2"/>
    <w:rsid w:val="008B6615"/>
    <w:rsid w:val="008C009E"/>
    <w:rsid w:val="008C14E6"/>
    <w:rsid w:val="008C1FD4"/>
    <w:rsid w:val="008C32A6"/>
    <w:rsid w:val="008C3B68"/>
    <w:rsid w:val="008C48B0"/>
    <w:rsid w:val="008C661D"/>
    <w:rsid w:val="008C6FC2"/>
    <w:rsid w:val="008C785E"/>
    <w:rsid w:val="008D09C8"/>
    <w:rsid w:val="008D1267"/>
    <w:rsid w:val="008D38AB"/>
    <w:rsid w:val="008D4309"/>
    <w:rsid w:val="008D48F6"/>
    <w:rsid w:val="008D4DF1"/>
    <w:rsid w:val="008D526C"/>
    <w:rsid w:val="008D57FC"/>
    <w:rsid w:val="008D67AC"/>
    <w:rsid w:val="008D7375"/>
    <w:rsid w:val="008D76DC"/>
    <w:rsid w:val="008D7A54"/>
    <w:rsid w:val="008E021C"/>
    <w:rsid w:val="008E1596"/>
    <w:rsid w:val="008E2B99"/>
    <w:rsid w:val="008E40DB"/>
    <w:rsid w:val="008F0BE9"/>
    <w:rsid w:val="008F1DC2"/>
    <w:rsid w:val="008F1E65"/>
    <w:rsid w:val="008F2843"/>
    <w:rsid w:val="008F2B5F"/>
    <w:rsid w:val="008F310F"/>
    <w:rsid w:val="008F40CE"/>
    <w:rsid w:val="008F5352"/>
    <w:rsid w:val="008F54C3"/>
    <w:rsid w:val="008F60D4"/>
    <w:rsid w:val="008F6804"/>
    <w:rsid w:val="008F697C"/>
    <w:rsid w:val="008F792C"/>
    <w:rsid w:val="00900CDA"/>
    <w:rsid w:val="00903760"/>
    <w:rsid w:val="00905EDD"/>
    <w:rsid w:val="0090690B"/>
    <w:rsid w:val="00906A42"/>
    <w:rsid w:val="00907D9D"/>
    <w:rsid w:val="0091014F"/>
    <w:rsid w:val="00910387"/>
    <w:rsid w:val="00910B90"/>
    <w:rsid w:val="00910C65"/>
    <w:rsid w:val="0091154D"/>
    <w:rsid w:val="00912357"/>
    <w:rsid w:val="00912F78"/>
    <w:rsid w:val="009130A6"/>
    <w:rsid w:val="0091426A"/>
    <w:rsid w:val="00914403"/>
    <w:rsid w:val="00915530"/>
    <w:rsid w:val="00920A78"/>
    <w:rsid w:val="009216D7"/>
    <w:rsid w:val="00924885"/>
    <w:rsid w:val="00926643"/>
    <w:rsid w:val="00927462"/>
    <w:rsid w:val="00927FC1"/>
    <w:rsid w:val="009316C8"/>
    <w:rsid w:val="00931AF4"/>
    <w:rsid w:val="00931CCD"/>
    <w:rsid w:val="00931FD8"/>
    <w:rsid w:val="0093202F"/>
    <w:rsid w:val="00932AF9"/>
    <w:rsid w:val="00934DD5"/>
    <w:rsid w:val="00936BC9"/>
    <w:rsid w:val="00940716"/>
    <w:rsid w:val="009409CF"/>
    <w:rsid w:val="0094306D"/>
    <w:rsid w:val="0094699F"/>
    <w:rsid w:val="00947F42"/>
    <w:rsid w:val="00951677"/>
    <w:rsid w:val="009519FB"/>
    <w:rsid w:val="00951D2F"/>
    <w:rsid w:val="00953750"/>
    <w:rsid w:val="00953862"/>
    <w:rsid w:val="0095455B"/>
    <w:rsid w:val="00954C62"/>
    <w:rsid w:val="009567D0"/>
    <w:rsid w:val="00956DE8"/>
    <w:rsid w:val="00956F1D"/>
    <w:rsid w:val="009578C8"/>
    <w:rsid w:val="00957E0F"/>
    <w:rsid w:val="0096060D"/>
    <w:rsid w:val="0096252F"/>
    <w:rsid w:val="00962C5C"/>
    <w:rsid w:val="00962CA9"/>
    <w:rsid w:val="009646AD"/>
    <w:rsid w:val="00964B9A"/>
    <w:rsid w:val="00965E2C"/>
    <w:rsid w:val="00967D7E"/>
    <w:rsid w:val="00970211"/>
    <w:rsid w:val="00970404"/>
    <w:rsid w:val="009712D5"/>
    <w:rsid w:val="009717B2"/>
    <w:rsid w:val="00972D03"/>
    <w:rsid w:val="00972E7A"/>
    <w:rsid w:val="00972FAD"/>
    <w:rsid w:val="00976C54"/>
    <w:rsid w:val="009771A5"/>
    <w:rsid w:val="00981548"/>
    <w:rsid w:val="00981958"/>
    <w:rsid w:val="009826C7"/>
    <w:rsid w:val="00984510"/>
    <w:rsid w:val="009873B6"/>
    <w:rsid w:val="00987E48"/>
    <w:rsid w:val="00990D03"/>
    <w:rsid w:val="00991CB4"/>
    <w:rsid w:val="00991E39"/>
    <w:rsid w:val="00992C62"/>
    <w:rsid w:val="009957CA"/>
    <w:rsid w:val="009957EE"/>
    <w:rsid w:val="00995AAF"/>
    <w:rsid w:val="00995BD3"/>
    <w:rsid w:val="00995D10"/>
    <w:rsid w:val="009968EE"/>
    <w:rsid w:val="0099697B"/>
    <w:rsid w:val="00996B2A"/>
    <w:rsid w:val="0099718C"/>
    <w:rsid w:val="00997BE2"/>
    <w:rsid w:val="009A1502"/>
    <w:rsid w:val="009A50E1"/>
    <w:rsid w:val="009A53B4"/>
    <w:rsid w:val="009A7634"/>
    <w:rsid w:val="009B23DE"/>
    <w:rsid w:val="009B2CD0"/>
    <w:rsid w:val="009B4F5A"/>
    <w:rsid w:val="009B5C46"/>
    <w:rsid w:val="009B798C"/>
    <w:rsid w:val="009B79C8"/>
    <w:rsid w:val="009B7B8E"/>
    <w:rsid w:val="009B7B95"/>
    <w:rsid w:val="009C0892"/>
    <w:rsid w:val="009C0DB3"/>
    <w:rsid w:val="009C3C0F"/>
    <w:rsid w:val="009C3C3A"/>
    <w:rsid w:val="009C3E99"/>
    <w:rsid w:val="009C4941"/>
    <w:rsid w:val="009C5FC9"/>
    <w:rsid w:val="009C64E0"/>
    <w:rsid w:val="009C6FF9"/>
    <w:rsid w:val="009D22D3"/>
    <w:rsid w:val="009D4888"/>
    <w:rsid w:val="009D4912"/>
    <w:rsid w:val="009E1030"/>
    <w:rsid w:val="009E1C16"/>
    <w:rsid w:val="009E2AFE"/>
    <w:rsid w:val="009E44BE"/>
    <w:rsid w:val="009E459C"/>
    <w:rsid w:val="009E64C4"/>
    <w:rsid w:val="009E6CDC"/>
    <w:rsid w:val="009E73BC"/>
    <w:rsid w:val="009E7CF6"/>
    <w:rsid w:val="009F4AD5"/>
    <w:rsid w:val="009F6664"/>
    <w:rsid w:val="00A01AAE"/>
    <w:rsid w:val="00A02B07"/>
    <w:rsid w:val="00A047CF"/>
    <w:rsid w:val="00A04832"/>
    <w:rsid w:val="00A05C92"/>
    <w:rsid w:val="00A10A83"/>
    <w:rsid w:val="00A119D7"/>
    <w:rsid w:val="00A129FA"/>
    <w:rsid w:val="00A13F3E"/>
    <w:rsid w:val="00A1561C"/>
    <w:rsid w:val="00A25337"/>
    <w:rsid w:val="00A25661"/>
    <w:rsid w:val="00A25699"/>
    <w:rsid w:val="00A265A0"/>
    <w:rsid w:val="00A27413"/>
    <w:rsid w:val="00A27FCE"/>
    <w:rsid w:val="00A30F29"/>
    <w:rsid w:val="00A30F60"/>
    <w:rsid w:val="00A331B2"/>
    <w:rsid w:val="00A35ADD"/>
    <w:rsid w:val="00A36D8C"/>
    <w:rsid w:val="00A37A1A"/>
    <w:rsid w:val="00A37B89"/>
    <w:rsid w:val="00A405EF"/>
    <w:rsid w:val="00A4126E"/>
    <w:rsid w:val="00A41BDF"/>
    <w:rsid w:val="00A42138"/>
    <w:rsid w:val="00A42898"/>
    <w:rsid w:val="00A42D53"/>
    <w:rsid w:val="00A43614"/>
    <w:rsid w:val="00A44530"/>
    <w:rsid w:val="00A44735"/>
    <w:rsid w:val="00A451F2"/>
    <w:rsid w:val="00A466B2"/>
    <w:rsid w:val="00A470DD"/>
    <w:rsid w:val="00A47B12"/>
    <w:rsid w:val="00A50A17"/>
    <w:rsid w:val="00A50AF2"/>
    <w:rsid w:val="00A5121B"/>
    <w:rsid w:val="00A5195A"/>
    <w:rsid w:val="00A51AE5"/>
    <w:rsid w:val="00A52536"/>
    <w:rsid w:val="00A529E4"/>
    <w:rsid w:val="00A52E32"/>
    <w:rsid w:val="00A52FBD"/>
    <w:rsid w:val="00A5358A"/>
    <w:rsid w:val="00A5517D"/>
    <w:rsid w:val="00A5528D"/>
    <w:rsid w:val="00A55322"/>
    <w:rsid w:val="00A55D68"/>
    <w:rsid w:val="00A56095"/>
    <w:rsid w:val="00A56335"/>
    <w:rsid w:val="00A57865"/>
    <w:rsid w:val="00A57AAC"/>
    <w:rsid w:val="00A57ECE"/>
    <w:rsid w:val="00A60265"/>
    <w:rsid w:val="00A61641"/>
    <w:rsid w:val="00A62319"/>
    <w:rsid w:val="00A624F9"/>
    <w:rsid w:val="00A62F4B"/>
    <w:rsid w:val="00A63253"/>
    <w:rsid w:val="00A67AA5"/>
    <w:rsid w:val="00A7099E"/>
    <w:rsid w:val="00A72234"/>
    <w:rsid w:val="00A72451"/>
    <w:rsid w:val="00A74941"/>
    <w:rsid w:val="00A74E19"/>
    <w:rsid w:val="00A763BE"/>
    <w:rsid w:val="00A76B53"/>
    <w:rsid w:val="00A8421D"/>
    <w:rsid w:val="00A84E8F"/>
    <w:rsid w:val="00A86B72"/>
    <w:rsid w:val="00A87700"/>
    <w:rsid w:val="00A90CE6"/>
    <w:rsid w:val="00A90F3C"/>
    <w:rsid w:val="00A9240E"/>
    <w:rsid w:val="00A94837"/>
    <w:rsid w:val="00A95DB1"/>
    <w:rsid w:val="00A968D7"/>
    <w:rsid w:val="00A96C27"/>
    <w:rsid w:val="00AA1E99"/>
    <w:rsid w:val="00AA2B6F"/>
    <w:rsid w:val="00AA48AD"/>
    <w:rsid w:val="00AA56F3"/>
    <w:rsid w:val="00AA693B"/>
    <w:rsid w:val="00AA73E1"/>
    <w:rsid w:val="00AA7FA8"/>
    <w:rsid w:val="00AB2138"/>
    <w:rsid w:val="00AB5EA4"/>
    <w:rsid w:val="00AB5FB1"/>
    <w:rsid w:val="00AB61D8"/>
    <w:rsid w:val="00AB6C10"/>
    <w:rsid w:val="00AB7793"/>
    <w:rsid w:val="00AB783B"/>
    <w:rsid w:val="00AC031A"/>
    <w:rsid w:val="00AC07ED"/>
    <w:rsid w:val="00AC1100"/>
    <w:rsid w:val="00AC1E23"/>
    <w:rsid w:val="00AC2896"/>
    <w:rsid w:val="00AC3E94"/>
    <w:rsid w:val="00AC4552"/>
    <w:rsid w:val="00AC49C0"/>
    <w:rsid w:val="00AC5258"/>
    <w:rsid w:val="00AC79A6"/>
    <w:rsid w:val="00AD1284"/>
    <w:rsid w:val="00AD35AA"/>
    <w:rsid w:val="00AD46D0"/>
    <w:rsid w:val="00AD4CF5"/>
    <w:rsid w:val="00AD4E08"/>
    <w:rsid w:val="00AD6C54"/>
    <w:rsid w:val="00AD7652"/>
    <w:rsid w:val="00AE0745"/>
    <w:rsid w:val="00AE0DB6"/>
    <w:rsid w:val="00AE150C"/>
    <w:rsid w:val="00AE23DA"/>
    <w:rsid w:val="00AE4144"/>
    <w:rsid w:val="00AE465E"/>
    <w:rsid w:val="00AE5791"/>
    <w:rsid w:val="00AE6074"/>
    <w:rsid w:val="00AE6088"/>
    <w:rsid w:val="00AE721F"/>
    <w:rsid w:val="00AF1565"/>
    <w:rsid w:val="00AF2242"/>
    <w:rsid w:val="00AF47BE"/>
    <w:rsid w:val="00AF503A"/>
    <w:rsid w:val="00AF5C42"/>
    <w:rsid w:val="00AF621A"/>
    <w:rsid w:val="00AF725D"/>
    <w:rsid w:val="00B00B2D"/>
    <w:rsid w:val="00B0113C"/>
    <w:rsid w:val="00B01E11"/>
    <w:rsid w:val="00B01FAF"/>
    <w:rsid w:val="00B0252F"/>
    <w:rsid w:val="00B03C21"/>
    <w:rsid w:val="00B04943"/>
    <w:rsid w:val="00B07746"/>
    <w:rsid w:val="00B13BEA"/>
    <w:rsid w:val="00B14B59"/>
    <w:rsid w:val="00B15CD3"/>
    <w:rsid w:val="00B17A42"/>
    <w:rsid w:val="00B22033"/>
    <w:rsid w:val="00B24320"/>
    <w:rsid w:val="00B256FB"/>
    <w:rsid w:val="00B263EE"/>
    <w:rsid w:val="00B2647B"/>
    <w:rsid w:val="00B266B9"/>
    <w:rsid w:val="00B26CCB"/>
    <w:rsid w:val="00B27B5F"/>
    <w:rsid w:val="00B30528"/>
    <w:rsid w:val="00B32FDC"/>
    <w:rsid w:val="00B3304C"/>
    <w:rsid w:val="00B3333C"/>
    <w:rsid w:val="00B3376B"/>
    <w:rsid w:val="00B33985"/>
    <w:rsid w:val="00B3405A"/>
    <w:rsid w:val="00B34447"/>
    <w:rsid w:val="00B34813"/>
    <w:rsid w:val="00B36B98"/>
    <w:rsid w:val="00B36FB8"/>
    <w:rsid w:val="00B36FF2"/>
    <w:rsid w:val="00B408CF"/>
    <w:rsid w:val="00B40A06"/>
    <w:rsid w:val="00B41FB1"/>
    <w:rsid w:val="00B4227B"/>
    <w:rsid w:val="00B42543"/>
    <w:rsid w:val="00B42A9B"/>
    <w:rsid w:val="00B42E20"/>
    <w:rsid w:val="00B43D42"/>
    <w:rsid w:val="00B44253"/>
    <w:rsid w:val="00B45CF1"/>
    <w:rsid w:val="00B45E59"/>
    <w:rsid w:val="00B465F6"/>
    <w:rsid w:val="00B47488"/>
    <w:rsid w:val="00B50B92"/>
    <w:rsid w:val="00B51854"/>
    <w:rsid w:val="00B51AFB"/>
    <w:rsid w:val="00B53145"/>
    <w:rsid w:val="00B542BB"/>
    <w:rsid w:val="00B54A9D"/>
    <w:rsid w:val="00B555CD"/>
    <w:rsid w:val="00B563C6"/>
    <w:rsid w:val="00B57330"/>
    <w:rsid w:val="00B578F5"/>
    <w:rsid w:val="00B5797C"/>
    <w:rsid w:val="00B60300"/>
    <w:rsid w:val="00B6047F"/>
    <w:rsid w:val="00B609EA"/>
    <w:rsid w:val="00B61450"/>
    <w:rsid w:val="00B6295B"/>
    <w:rsid w:val="00B72256"/>
    <w:rsid w:val="00B72641"/>
    <w:rsid w:val="00B72F26"/>
    <w:rsid w:val="00B7322C"/>
    <w:rsid w:val="00B7469F"/>
    <w:rsid w:val="00B80AC2"/>
    <w:rsid w:val="00B80D76"/>
    <w:rsid w:val="00B841CD"/>
    <w:rsid w:val="00B848EC"/>
    <w:rsid w:val="00B84ABC"/>
    <w:rsid w:val="00B84CB1"/>
    <w:rsid w:val="00B85E55"/>
    <w:rsid w:val="00B900FD"/>
    <w:rsid w:val="00B90CC0"/>
    <w:rsid w:val="00B91C24"/>
    <w:rsid w:val="00B927CC"/>
    <w:rsid w:val="00B946DE"/>
    <w:rsid w:val="00B949DE"/>
    <w:rsid w:val="00B94B0F"/>
    <w:rsid w:val="00B94EF3"/>
    <w:rsid w:val="00B94FCB"/>
    <w:rsid w:val="00B95FEA"/>
    <w:rsid w:val="00B97B9C"/>
    <w:rsid w:val="00BA049B"/>
    <w:rsid w:val="00BA15B9"/>
    <w:rsid w:val="00BA1A69"/>
    <w:rsid w:val="00BA20AB"/>
    <w:rsid w:val="00BA393B"/>
    <w:rsid w:val="00BA41C2"/>
    <w:rsid w:val="00BA6DDA"/>
    <w:rsid w:val="00BB13F0"/>
    <w:rsid w:val="00BB4510"/>
    <w:rsid w:val="00BB4C7F"/>
    <w:rsid w:val="00BB6109"/>
    <w:rsid w:val="00BB6EC6"/>
    <w:rsid w:val="00BC0EB9"/>
    <w:rsid w:val="00BC1245"/>
    <w:rsid w:val="00BC26A4"/>
    <w:rsid w:val="00BC4410"/>
    <w:rsid w:val="00BC54F7"/>
    <w:rsid w:val="00BC7CEE"/>
    <w:rsid w:val="00BD0955"/>
    <w:rsid w:val="00BD377A"/>
    <w:rsid w:val="00BD3FA6"/>
    <w:rsid w:val="00BE0B76"/>
    <w:rsid w:val="00BE4A15"/>
    <w:rsid w:val="00BE5934"/>
    <w:rsid w:val="00BE76EF"/>
    <w:rsid w:val="00BE7A6E"/>
    <w:rsid w:val="00BF091F"/>
    <w:rsid w:val="00BF2F5B"/>
    <w:rsid w:val="00BF5F37"/>
    <w:rsid w:val="00BF7A24"/>
    <w:rsid w:val="00C0182A"/>
    <w:rsid w:val="00C047CB"/>
    <w:rsid w:val="00C053ED"/>
    <w:rsid w:val="00C062BF"/>
    <w:rsid w:val="00C077FB"/>
    <w:rsid w:val="00C118A2"/>
    <w:rsid w:val="00C11CA9"/>
    <w:rsid w:val="00C12E05"/>
    <w:rsid w:val="00C1344C"/>
    <w:rsid w:val="00C16AB5"/>
    <w:rsid w:val="00C17203"/>
    <w:rsid w:val="00C20CBE"/>
    <w:rsid w:val="00C2320D"/>
    <w:rsid w:val="00C23494"/>
    <w:rsid w:val="00C23E33"/>
    <w:rsid w:val="00C249CE"/>
    <w:rsid w:val="00C26073"/>
    <w:rsid w:val="00C27435"/>
    <w:rsid w:val="00C31474"/>
    <w:rsid w:val="00C321A5"/>
    <w:rsid w:val="00C3383E"/>
    <w:rsid w:val="00C3462A"/>
    <w:rsid w:val="00C37B13"/>
    <w:rsid w:val="00C37D4E"/>
    <w:rsid w:val="00C41240"/>
    <w:rsid w:val="00C42284"/>
    <w:rsid w:val="00C45475"/>
    <w:rsid w:val="00C4607B"/>
    <w:rsid w:val="00C47F09"/>
    <w:rsid w:val="00C50776"/>
    <w:rsid w:val="00C50FED"/>
    <w:rsid w:val="00C51EE5"/>
    <w:rsid w:val="00C52F29"/>
    <w:rsid w:val="00C530BC"/>
    <w:rsid w:val="00C5618D"/>
    <w:rsid w:val="00C56BED"/>
    <w:rsid w:val="00C57369"/>
    <w:rsid w:val="00C5759D"/>
    <w:rsid w:val="00C6114E"/>
    <w:rsid w:val="00C617AD"/>
    <w:rsid w:val="00C633A8"/>
    <w:rsid w:val="00C6580C"/>
    <w:rsid w:val="00C65A95"/>
    <w:rsid w:val="00C66046"/>
    <w:rsid w:val="00C667E0"/>
    <w:rsid w:val="00C66EA7"/>
    <w:rsid w:val="00C672A1"/>
    <w:rsid w:val="00C7166D"/>
    <w:rsid w:val="00C71671"/>
    <w:rsid w:val="00C727D0"/>
    <w:rsid w:val="00C74690"/>
    <w:rsid w:val="00C7481A"/>
    <w:rsid w:val="00C74F36"/>
    <w:rsid w:val="00C77808"/>
    <w:rsid w:val="00C8010E"/>
    <w:rsid w:val="00C82016"/>
    <w:rsid w:val="00C82E70"/>
    <w:rsid w:val="00C82E7B"/>
    <w:rsid w:val="00C84E3D"/>
    <w:rsid w:val="00C85215"/>
    <w:rsid w:val="00C869BD"/>
    <w:rsid w:val="00C91E53"/>
    <w:rsid w:val="00C91F79"/>
    <w:rsid w:val="00C92194"/>
    <w:rsid w:val="00C92FD0"/>
    <w:rsid w:val="00C93400"/>
    <w:rsid w:val="00C9377B"/>
    <w:rsid w:val="00C9379C"/>
    <w:rsid w:val="00C94A1E"/>
    <w:rsid w:val="00C951A1"/>
    <w:rsid w:val="00C96402"/>
    <w:rsid w:val="00C96FBB"/>
    <w:rsid w:val="00C97033"/>
    <w:rsid w:val="00C97E41"/>
    <w:rsid w:val="00C97F4A"/>
    <w:rsid w:val="00CA10F3"/>
    <w:rsid w:val="00CA1285"/>
    <w:rsid w:val="00CA1B79"/>
    <w:rsid w:val="00CA3F03"/>
    <w:rsid w:val="00CA4065"/>
    <w:rsid w:val="00CA5A1D"/>
    <w:rsid w:val="00CA5CF2"/>
    <w:rsid w:val="00CB055C"/>
    <w:rsid w:val="00CB10D5"/>
    <w:rsid w:val="00CB139B"/>
    <w:rsid w:val="00CB1775"/>
    <w:rsid w:val="00CB3EA1"/>
    <w:rsid w:val="00CC0446"/>
    <w:rsid w:val="00CC0B64"/>
    <w:rsid w:val="00CC1901"/>
    <w:rsid w:val="00CC22E4"/>
    <w:rsid w:val="00CC2EB6"/>
    <w:rsid w:val="00CC323C"/>
    <w:rsid w:val="00CC3914"/>
    <w:rsid w:val="00CC5834"/>
    <w:rsid w:val="00CC61F7"/>
    <w:rsid w:val="00CC6D66"/>
    <w:rsid w:val="00CD03E0"/>
    <w:rsid w:val="00CD1CBE"/>
    <w:rsid w:val="00CD4D4C"/>
    <w:rsid w:val="00CD53DB"/>
    <w:rsid w:val="00CD56CC"/>
    <w:rsid w:val="00CD58D8"/>
    <w:rsid w:val="00CD65B3"/>
    <w:rsid w:val="00CD67D6"/>
    <w:rsid w:val="00CD7AC0"/>
    <w:rsid w:val="00CE0442"/>
    <w:rsid w:val="00CE1274"/>
    <w:rsid w:val="00CE2438"/>
    <w:rsid w:val="00CE370F"/>
    <w:rsid w:val="00CE387B"/>
    <w:rsid w:val="00CE3F8C"/>
    <w:rsid w:val="00CF0E1B"/>
    <w:rsid w:val="00CF1524"/>
    <w:rsid w:val="00CF2704"/>
    <w:rsid w:val="00CF2CCB"/>
    <w:rsid w:val="00CF2E31"/>
    <w:rsid w:val="00D000A4"/>
    <w:rsid w:val="00D004A2"/>
    <w:rsid w:val="00D00840"/>
    <w:rsid w:val="00D01A23"/>
    <w:rsid w:val="00D01E7E"/>
    <w:rsid w:val="00D04477"/>
    <w:rsid w:val="00D064B8"/>
    <w:rsid w:val="00D100C0"/>
    <w:rsid w:val="00D1091A"/>
    <w:rsid w:val="00D1190A"/>
    <w:rsid w:val="00D13CF0"/>
    <w:rsid w:val="00D148FA"/>
    <w:rsid w:val="00D14BBA"/>
    <w:rsid w:val="00D1798D"/>
    <w:rsid w:val="00D17FA2"/>
    <w:rsid w:val="00D202D5"/>
    <w:rsid w:val="00D20917"/>
    <w:rsid w:val="00D22428"/>
    <w:rsid w:val="00D2377B"/>
    <w:rsid w:val="00D2404D"/>
    <w:rsid w:val="00D2467F"/>
    <w:rsid w:val="00D24AE8"/>
    <w:rsid w:val="00D259F5"/>
    <w:rsid w:val="00D26BB3"/>
    <w:rsid w:val="00D34BBB"/>
    <w:rsid w:val="00D35D8A"/>
    <w:rsid w:val="00D3752F"/>
    <w:rsid w:val="00D406AC"/>
    <w:rsid w:val="00D41DC1"/>
    <w:rsid w:val="00D42247"/>
    <w:rsid w:val="00D4353F"/>
    <w:rsid w:val="00D43F8B"/>
    <w:rsid w:val="00D46493"/>
    <w:rsid w:val="00D46A32"/>
    <w:rsid w:val="00D5178D"/>
    <w:rsid w:val="00D51DA8"/>
    <w:rsid w:val="00D5215C"/>
    <w:rsid w:val="00D5261D"/>
    <w:rsid w:val="00D52928"/>
    <w:rsid w:val="00D53054"/>
    <w:rsid w:val="00D53575"/>
    <w:rsid w:val="00D56185"/>
    <w:rsid w:val="00D561B9"/>
    <w:rsid w:val="00D6245C"/>
    <w:rsid w:val="00D626D6"/>
    <w:rsid w:val="00D64C07"/>
    <w:rsid w:val="00D659CB"/>
    <w:rsid w:val="00D66CAF"/>
    <w:rsid w:val="00D70D5F"/>
    <w:rsid w:val="00D71E59"/>
    <w:rsid w:val="00D74372"/>
    <w:rsid w:val="00D75B73"/>
    <w:rsid w:val="00D82576"/>
    <w:rsid w:val="00D82D97"/>
    <w:rsid w:val="00D8323E"/>
    <w:rsid w:val="00D839D4"/>
    <w:rsid w:val="00D83A31"/>
    <w:rsid w:val="00D8664A"/>
    <w:rsid w:val="00D86D0E"/>
    <w:rsid w:val="00D872BF"/>
    <w:rsid w:val="00D90699"/>
    <w:rsid w:val="00D90E4B"/>
    <w:rsid w:val="00D91832"/>
    <w:rsid w:val="00D94F91"/>
    <w:rsid w:val="00D95805"/>
    <w:rsid w:val="00D96454"/>
    <w:rsid w:val="00DA1528"/>
    <w:rsid w:val="00DA180D"/>
    <w:rsid w:val="00DA255E"/>
    <w:rsid w:val="00DA2DCF"/>
    <w:rsid w:val="00DA3FC9"/>
    <w:rsid w:val="00DA4002"/>
    <w:rsid w:val="00DA460A"/>
    <w:rsid w:val="00DA47B6"/>
    <w:rsid w:val="00DA4A71"/>
    <w:rsid w:val="00DA5479"/>
    <w:rsid w:val="00DA618D"/>
    <w:rsid w:val="00DA6656"/>
    <w:rsid w:val="00DA6B10"/>
    <w:rsid w:val="00DB02E9"/>
    <w:rsid w:val="00DB07F9"/>
    <w:rsid w:val="00DB243E"/>
    <w:rsid w:val="00DB6194"/>
    <w:rsid w:val="00DB7160"/>
    <w:rsid w:val="00DC03E9"/>
    <w:rsid w:val="00DC0B3A"/>
    <w:rsid w:val="00DC11A0"/>
    <w:rsid w:val="00DC348A"/>
    <w:rsid w:val="00DC44BC"/>
    <w:rsid w:val="00DC506C"/>
    <w:rsid w:val="00DC5968"/>
    <w:rsid w:val="00DC5DCB"/>
    <w:rsid w:val="00DC5EF0"/>
    <w:rsid w:val="00DC65DC"/>
    <w:rsid w:val="00DC67BD"/>
    <w:rsid w:val="00DC7C1F"/>
    <w:rsid w:val="00DD0B29"/>
    <w:rsid w:val="00DD116F"/>
    <w:rsid w:val="00DD148F"/>
    <w:rsid w:val="00DD2B19"/>
    <w:rsid w:val="00DD2E21"/>
    <w:rsid w:val="00DD2E79"/>
    <w:rsid w:val="00DD3045"/>
    <w:rsid w:val="00DD30A0"/>
    <w:rsid w:val="00DD3301"/>
    <w:rsid w:val="00DE1854"/>
    <w:rsid w:val="00DE2D44"/>
    <w:rsid w:val="00DE3A34"/>
    <w:rsid w:val="00DE4AB4"/>
    <w:rsid w:val="00DE50E6"/>
    <w:rsid w:val="00DE5B56"/>
    <w:rsid w:val="00DE65C1"/>
    <w:rsid w:val="00DE69BB"/>
    <w:rsid w:val="00DE707C"/>
    <w:rsid w:val="00DF0902"/>
    <w:rsid w:val="00DF20C6"/>
    <w:rsid w:val="00DF6943"/>
    <w:rsid w:val="00DF6A3A"/>
    <w:rsid w:val="00DF6A4A"/>
    <w:rsid w:val="00E00083"/>
    <w:rsid w:val="00E00BF9"/>
    <w:rsid w:val="00E01BC9"/>
    <w:rsid w:val="00E04980"/>
    <w:rsid w:val="00E05EAB"/>
    <w:rsid w:val="00E077DE"/>
    <w:rsid w:val="00E07E51"/>
    <w:rsid w:val="00E07EFA"/>
    <w:rsid w:val="00E112AA"/>
    <w:rsid w:val="00E12166"/>
    <w:rsid w:val="00E13065"/>
    <w:rsid w:val="00E130E6"/>
    <w:rsid w:val="00E13339"/>
    <w:rsid w:val="00E14390"/>
    <w:rsid w:val="00E15452"/>
    <w:rsid w:val="00E1613C"/>
    <w:rsid w:val="00E1660B"/>
    <w:rsid w:val="00E175F1"/>
    <w:rsid w:val="00E17B39"/>
    <w:rsid w:val="00E21572"/>
    <w:rsid w:val="00E2281D"/>
    <w:rsid w:val="00E23164"/>
    <w:rsid w:val="00E23FEA"/>
    <w:rsid w:val="00E26C4F"/>
    <w:rsid w:val="00E27584"/>
    <w:rsid w:val="00E3120C"/>
    <w:rsid w:val="00E31D05"/>
    <w:rsid w:val="00E31D51"/>
    <w:rsid w:val="00E326D2"/>
    <w:rsid w:val="00E33868"/>
    <w:rsid w:val="00E3420E"/>
    <w:rsid w:val="00E3446D"/>
    <w:rsid w:val="00E34C8A"/>
    <w:rsid w:val="00E427E1"/>
    <w:rsid w:val="00E45341"/>
    <w:rsid w:val="00E45608"/>
    <w:rsid w:val="00E4753D"/>
    <w:rsid w:val="00E52814"/>
    <w:rsid w:val="00E535DA"/>
    <w:rsid w:val="00E53E38"/>
    <w:rsid w:val="00E54BC6"/>
    <w:rsid w:val="00E5640C"/>
    <w:rsid w:val="00E565AE"/>
    <w:rsid w:val="00E5722E"/>
    <w:rsid w:val="00E63750"/>
    <w:rsid w:val="00E657D3"/>
    <w:rsid w:val="00E66236"/>
    <w:rsid w:val="00E66361"/>
    <w:rsid w:val="00E709DE"/>
    <w:rsid w:val="00E70E55"/>
    <w:rsid w:val="00E72E81"/>
    <w:rsid w:val="00E7696D"/>
    <w:rsid w:val="00E77826"/>
    <w:rsid w:val="00E77F0E"/>
    <w:rsid w:val="00E80CBD"/>
    <w:rsid w:val="00E81CEA"/>
    <w:rsid w:val="00E82A06"/>
    <w:rsid w:val="00E82C87"/>
    <w:rsid w:val="00E83FFA"/>
    <w:rsid w:val="00E84B34"/>
    <w:rsid w:val="00E855D2"/>
    <w:rsid w:val="00E85927"/>
    <w:rsid w:val="00E865BA"/>
    <w:rsid w:val="00E87D55"/>
    <w:rsid w:val="00E90FEB"/>
    <w:rsid w:val="00E93A89"/>
    <w:rsid w:val="00E94AB8"/>
    <w:rsid w:val="00E96928"/>
    <w:rsid w:val="00E97E6C"/>
    <w:rsid w:val="00EA3266"/>
    <w:rsid w:val="00EA3A63"/>
    <w:rsid w:val="00EA47FB"/>
    <w:rsid w:val="00EA6136"/>
    <w:rsid w:val="00EA62F1"/>
    <w:rsid w:val="00EA6840"/>
    <w:rsid w:val="00EA6A88"/>
    <w:rsid w:val="00EB06BA"/>
    <w:rsid w:val="00EB251C"/>
    <w:rsid w:val="00EB41F8"/>
    <w:rsid w:val="00EB4FF3"/>
    <w:rsid w:val="00EB7200"/>
    <w:rsid w:val="00EB7457"/>
    <w:rsid w:val="00EB74E9"/>
    <w:rsid w:val="00EC2CC6"/>
    <w:rsid w:val="00EC4074"/>
    <w:rsid w:val="00EC4471"/>
    <w:rsid w:val="00EC7380"/>
    <w:rsid w:val="00ED1A46"/>
    <w:rsid w:val="00ED23A4"/>
    <w:rsid w:val="00ED51C8"/>
    <w:rsid w:val="00ED6978"/>
    <w:rsid w:val="00ED70FF"/>
    <w:rsid w:val="00EE02F0"/>
    <w:rsid w:val="00EE1082"/>
    <w:rsid w:val="00EE338A"/>
    <w:rsid w:val="00EE4018"/>
    <w:rsid w:val="00EE4626"/>
    <w:rsid w:val="00EE6637"/>
    <w:rsid w:val="00EF30C2"/>
    <w:rsid w:val="00EF33EF"/>
    <w:rsid w:val="00EF68B8"/>
    <w:rsid w:val="00EF76AE"/>
    <w:rsid w:val="00EF7D59"/>
    <w:rsid w:val="00F00B48"/>
    <w:rsid w:val="00F01178"/>
    <w:rsid w:val="00F01652"/>
    <w:rsid w:val="00F01744"/>
    <w:rsid w:val="00F02952"/>
    <w:rsid w:val="00F02A52"/>
    <w:rsid w:val="00F03F64"/>
    <w:rsid w:val="00F041E4"/>
    <w:rsid w:val="00F04D38"/>
    <w:rsid w:val="00F06C62"/>
    <w:rsid w:val="00F11B33"/>
    <w:rsid w:val="00F12ADD"/>
    <w:rsid w:val="00F12D8E"/>
    <w:rsid w:val="00F14F0D"/>
    <w:rsid w:val="00F15FD4"/>
    <w:rsid w:val="00F16B01"/>
    <w:rsid w:val="00F16B5E"/>
    <w:rsid w:val="00F16E76"/>
    <w:rsid w:val="00F17057"/>
    <w:rsid w:val="00F17BA0"/>
    <w:rsid w:val="00F20626"/>
    <w:rsid w:val="00F20CC2"/>
    <w:rsid w:val="00F232D4"/>
    <w:rsid w:val="00F2360B"/>
    <w:rsid w:val="00F23B4A"/>
    <w:rsid w:val="00F24D3F"/>
    <w:rsid w:val="00F25BFF"/>
    <w:rsid w:val="00F25FAB"/>
    <w:rsid w:val="00F2719D"/>
    <w:rsid w:val="00F27EED"/>
    <w:rsid w:val="00F30F88"/>
    <w:rsid w:val="00F32112"/>
    <w:rsid w:val="00F34248"/>
    <w:rsid w:val="00F376F7"/>
    <w:rsid w:val="00F4323F"/>
    <w:rsid w:val="00F44089"/>
    <w:rsid w:val="00F44105"/>
    <w:rsid w:val="00F469A5"/>
    <w:rsid w:val="00F46FFC"/>
    <w:rsid w:val="00F53185"/>
    <w:rsid w:val="00F53DEF"/>
    <w:rsid w:val="00F62123"/>
    <w:rsid w:val="00F63324"/>
    <w:rsid w:val="00F6357B"/>
    <w:rsid w:val="00F63CEB"/>
    <w:rsid w:val="00F65580"/>
    <w:rsid w:val="00F67C27"/>
    <w:rsid w:val="00F701B5"/>
    <w:rsid w:val="00F70BA2"/>
    <w:rsid w:val="00F70F9A"/>
    <w:rsid w:val="00F717EE"/>
    <w:rsid w:val="00F7279A"/>
    <w:rsid w:val="00F728AF"/>
    <w:rsid w:val="00F763FE"/>
    <w:rsid w:val="00F76757"/>
    <w:rsid w:val="00F81A18"/>
    <w:rsid w:val="00F821B9"/>
    <w:rsid w:val="00F8246A"/>
    <w:rsid w:val="00F855D3"/>
    <w:rsid w:val="00F86835"/>
    <w:rsid w:val="00F87C6A"/>
    <w:rsid w:val="00F90FC4"/>
    <w:rsid w:val="00F91AAC"/>
    <w:rsid w:val="00F940B2"/>
    <w:rsid w:val="00FA109C"/>
    <w:rsid w:val="00FA1F26"/>
    <w:rsid w:val="00FA3CA9"/>
    <w:rsid w:val="00FA41F7"/>
    <w:rsid w:val="00FA4712"/>
    <w:rsid w:val="00FA4CF7"/>
    <w:rsid w:val="00FA57BC"/>
    <w:rsid w:val="00FB0298"/>
    <w:rsid w:val="00FB02DA"/>
    <w:rsid w:val="00FB177E"/>
    <w:rsid w:val="00FB1EDA"/>
    <w:rsid w:val="00FB2F27"/>
    <w:rsid w:val="00FB43A5"/>
    <w:rsid w:val="00FB5050"/>
    <w:rsid w:val="00FB521A"/>
    <w:rsid w:val="00FC0908"/>
    <w:rsid w:val="00FC0FFE"/>
    <w:rsid w:val="00FC1C31"/>
    <w:rsid w:val="00FC2DAA"/>
    <w:rsid w:val="00FC38BD"/>
    <w:rsid w:val="00FC65EF"/>
    <w:rsid w:val="00FC6D7D"/>
    <w:rsid w:val="00FC7804"/>
    <w:rsid w:val="00FD0046"/>
    <w:rsid w:val="00FD0852"/>
    <w:rsid w:val="00FD0914"/>
    <w:rsid w:val="00FD167E"/>
    <w:rsid w:val="00FD1A40"/>
    <w:rsid w:val="00FD2A1A"/>
    <w:rsid w:val="00FD3135"/>
    <w:rsid w:val="00FD34D4"/>
    <w:rsid w:val="00FD3915"/>
    <w:rsid w:val="00FD3CC6"/>
    <w:rsid w:val="00FD478F"/>
    <w:rsid w:val="00FD59B8"/>
    <w:rsid w:val="00FD5FC4"/>
    <w:rsid w:val="00FD6027"/>
    <w:rsid w:val="00FD617A"/>
    <w:rsid w:val="00FD73E2"/>
    <w:rsid w:val="00FD7A6B"/>
    <w:rsid w:val="00FD7FCF"/>
    <w:rsid w:val="00FE140E"/>
    <w:rsid w:val="00FE1927"/>
    <w:rsid w:val="00FE2593"/>
    <w:rsid w:val="00FE34F7"/>
    <w:rsid w:val="00FE482E"/>
    <w:rsid w:val="00FE6473"/>
    <w:rsid w:val="00FE7F29"/>
    <w:rsid w:val="00FF015D"/>
    <w:rsid w:val="00FF0AA1"/>
    <w:rsid w:val="00FF1B72"/>
    <w:rsid w:val="00FF4E61"/>
    <w:rsid w:val="00FF636E"/>
    <w:rsid w:val="00FF7956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383E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38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C3383E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21">
    <w:name w:val="Body Text Indent 2"/>
    <w:basedOn w:val="a"/>
    <w:link w:val="22"/>
    <w:rsid w:val="00C338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3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83E"/>
    <w:pPr>
      <w:ind w:left="720"/>
      <w:contextualSpacing/>
    </w:pPr>
  </w:style>
  <w:style w:type="table" w:styleId="a5">
    <w:name w:val="Table Grid"/>
    <w:basedOn w:val="a1"/>
    <w:uiPriority w:val="59"/>
    <w:rsid w:val="00C33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338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96AE-9D84-4459-9B85-7A470CF7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</cp:lastModifiedBy>
  <cp:revision>4</cp:revision>
  <cp:lastPrinted>2014-03-20T01:16:00Z</cp:lastPrinted>
  <dcterms:created xsi:type="dcterms:W3CDTF">2014-03-20T00:26:00Z</dcterms:created>
  <dcterms:modified xsi:type="dcterms:W3CDTF">2014-03-20T02:53:00Z</dcterms:modified>
</cp:coreProperties>
</file>