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D1DC3" w14:textId="77777777" w:rsidR="000B24A4" w:rsidRPr="00956728" w:rsidRDefault="000B24A4" w:rsidP="00956728">
      <w:pPr>
        <w:jc w:val="center"/>
        <w:rPr>
          <w:b/>
          <w:sz w:val="28"/>
          <w:szCs w:val="28"/>
        </w:rPr>
      </w:pPr>
      <w:r w:rsidRPr="00956728">
        <w:rPr>
          <w:b/>
          <w:sz w:val="28"/>
          <w:szCs w:val="28"/>
        </w:rPr>
        <w:t>Положение</w:t>
      </w:r>
    </w:p>
    <w:p w14:paraId="592B7CBB" w14:textId="0E3FA466" w:rsidR="000B24A4" w:rsidRPr="00956728" w:rsidRDefault="000B24A4" w:rsidP="00956728">
      <w:pPr>
        <w:jc w:val="center"/>
        <w:rPr>
          <w:b/>
          <w:sz w:val="28"/>
          <w:szCs w:val="28"/>
        </w:rPr>
      </w:pPr>
      <w:r w:rsidRPr="00956728">
        <w:rPr>
          <w:b/>
          <w:sz w:val="28"/>
          <w:szCs w:val="28"/>
        </w:rPr>
        <w:t>о проведении молодежного конкурса бизнес-проектов</w:t>
      </w:r>
    </w:p>
    <w:p w14:paraId="745D094B" w14:textId="6B635815" w:rsidR="000B24A4" w:rsidRPr="00FD5171" w:rsidRDefault="00956728" w:rsidP="00956728">
      <w:pPr>
        <w:jc w:val="center"/>
        <w:rPr>
          <w:b/>
          <w:bCs/>
          <w:color w:val="000000" w:themeColor="text1"/>
          <w:sz w:val="28"/>
          <w:szCs w:val="28"/>
        </w:rPr>
      </w:pPr>
      <w:r w:rsidRPr="00FD5171">
        <w:rPr>
          <w:b/>
          <w:bCs/>
          <w:color w:val="000000" w:themeColor="text1"/>
          <w:sz w:val="28"/>
          <w:szCs w:val="28"/>
        </w:rPr>
        <w:t>«Ш</w:t>
      </w:r>
      <w:r w:rsidR="00B441A3">
        <w:rPr>
          <w:b/>
          <w:bCs/>
          <w:color w:val="000000" w:themeColor="text1"/>
          <w:sz w:val="28"/>
          <w:szCs w:val="28"/>
        </w:rPr>
        <w:t>АГ ВПЕРЕД</w:t>
      </w:r>
      <w:r w:rsidRPr="00FD5171">
        <w:rPr>
          <w:b/>
          <w:bCs/>
          <w:color w:val="000000" w:themeColor="text1"/>
          <w:sz w:val="28"/>
          <w:szCs w:val="28"/>
        </w:rPr>
        <w:t>»</w:t>
      </w:r>
    </w:p>
    <w:p w14:paraId="303A69A6" w14:textId="77777777" w:rsidR="000B24A4" w:rsidRPr="00956728" w:rsidRDefault="000B24A4" w:rsidP="00956728">
      <w:pPr>
        <w:jc w:val="both"/>
        <w:rPr>
          <w:b/>
          <w:sz w:val="28"/>
          <w:szCs w:val="28"/>
        </w:rPr>
      </w:pPr>
    </w:p>
    <w:p w14:paraId="4BF3D241" w14:textId="77777777" w:rsidR="000B24A4" w:rsidRDefault="000B24A4" w:rsidP="00956728">
      <w:pPr>
        <w:numPr>
          <w:ilvl w:val="0"/>
          <w:numId w:val="1"/>
        </w:numPr>
        <w:suppressAutoHyphens/>
        <w:ind w:left="0" w:firstLine="0"/>
        <w:jc w:val="center"/>
        <w:rPr>
          <w:b/>
          <w:bCs/>
          <w:sz w:val="28"/>
          <w:szCs w:val="28"/>
        </w:rPr>
      </w:pPr>
      <w:r w:rsidRPr="00956728">
        <w:rPr>
          <w:b/>
          <w:bCs/>
          <w:sz w:val="28"/>
          <w:szCs w:val="28"/>
        </w:rPr>
        <w:t>Общие положения</w:t>
      </w:r>
    </w:p>
    <w:p w14:paraId="28F2BFD1" w14:textId="77777777" w:rsidR="00956728" w:rsidRPr="00956728" w:rsidRDefault="00956728" w:rsidP="00956728">
      <w:pPr>
        <w:suppressAutoHyphens/>
        <w:rPr>
          <w:b/>
          <w:bCs/>
          <w:sz w:val="28"/>
          <w:szCs w:val="28"/>
        </w:rPr>
      </w:pPr>
    </w:p>
    <w:p w14:paraId="63D5F65B" w14:textId="3B52E1F6" w:rsidR="000B24A4" w:rsidRPr="00956728" w:rsidRDefault="000B24A4" w:rsidP="00956728">
      <w:pPr>
        <w:numPr>
          <w:ilvl w:val="1"/>
          <w:numId w:val="2"/>
        </w:numPr>
        <w:tabs>
          <w:tab w:val="clear" w:pos="502"/>
          <w:tab w:val="left" w:pos="1418"/>
        </w:tabs>
        <w:ind w:left="0" w:firstLine="709"/>
        <w:jc w:val="both"/>
        <w:rPr>
          <w:sz w:val="28"/>
          <w:szCs w:val="28"/>
        </w:rPr>
      </w:pPr>
      <w:r w:rsidRPr="00956728">
        <w:rPr>
          <w:sz w:val="28"/>
          <w:szCs w:val="28"/>
        </w:rPr>
        <w:t xml:space="preserve">Положение о проведении </w:t>
      </w:r>
      <w:r w:rsidR="00AF279C" w:rsidRPr="00956728">
        <w:rPr>
          <w:sz w:val="28"/>
          <w:szCs w:val="28"/>
        </w:rPr>
        <w:t>молодежного</w:t>
      </w:r>
      <w:r w:rsidRPr="00956728">
        <w:rPr>
          <w:sz w:val="28"/>
          <w:szCs w:val="28"/>
        </w:rPr>
        <w:t xml:space="preserve"> конкурса бизнес-проектов (далее – Конкурс) определяет цели, задачи, категорию участников, сроки, порядок и условия проведения Конкурса.</w:t>
      </w:r>
    </w:p>
    <w:p w14:paraId="2258ECBC" w14:textId="77777777" w:rsidR="000B24A4" w:rsidRPr="00956728" w:rsidRDefault="000B24A4" w:rsidP="00956728">
      <w:pPr>
        <w:numPr>
          <w:ilvl w:val="1"/>
          <w:numId w:val="2"/>
        </w:numPr>
        <w:tabs>
          <w:tab w:val="num" w:pos="0"/>
          <w:tab w:val="left" w:pos="1080"/>
          <w:tab w:val="left" w:pos="1418"/>
        </w:tabs>
        <w:ind w:left="0" w:firstLine="709"/>
        <w:jc w:val="both"/>
        <w:rPr>
          <w:sz w:val="28"/>
          <w:szCs w:val="28"/>
        </w:rPr>
      </w:pPr>
      <w:r w:rsidRPr="00956728">
        <w:rPr>
          <w:sz w:val="28"/>
          <w:szCs w:val="28"/>
        </w:rPr>
        <w:t>Основными принципами проведения Конкурса являются:</w:t>
      </w:r>
    </w:p>
    <w:p w14:paraId="487E9C72" w14:textId="77777777" w:rsidR="000B24A4" w:rsidRPr="00956728" w:rsidRDefault="000B24A4" w:rsidP="00956728">
      <w:pPr>
        <w:tabs>
          <w:tab w:val="left" w:pos="1080"/>
          <w:tab w:val="left" w:pos="1418"/>
        </w:tabs>
        <w:ind w:firstLine="709"/>
        <w:jc w:val="both"/>
        <w:rPr>
          <w:sz w:val="28"/>
          <w:szCs w:val="28"/>
        </w:rPr>
      </w:pPr>
      <w:r w:rsidRPr="00956728">
        <w:rPr>
          <w:sz w:val="28"/>
          <w:szCs w:val="28"/>
        </w:rPr>
        <w:t>- публичность и открытость;</w:t>
      </w:r>
    </w:p>
    <w:p w14:paraId="3C44AB70" w14:textId="77777777" w:rsidR="000B24A4" w:rsidRPr="00956728" w:rsidRDefault="000B24A4" w:rsidP="00956728">
      <w:pPr>
        <w:tabs>
          <w:tab w:val="left" w:pos="1080"/>
          <w:tab w:val="left" w:pos="1418"/>
        </w:tabs>
        <w:ind w:firstLine="709"/>
        <w:jc w:val="both"/>
        <w:rPr>
          <w:sz w:val="28"/>
          <w:szCs w:val="28"/>
        </w:rPr>
      </w:pPr>
      <w:r w:rsidRPr="00956728">
        <w:rPr>
          <w:sz w:val="28"/>
          <w:szCs w:val="28"/>
        </w:rPr>
        <w:t>- свобода получения и распространения информации о Конкурсе;</w:t>
      </w:r>
    </w:p>
    <w:p w14:paraId="3171C25A" w14:textId="77777777" w:rsidR="000B24A4" w:rsidRPr="00956728" w:rsidRDefault="000B24A4" w:rsidP="00956728">
      <w:pPr>
        <w:tabs>
          <w:tab w:val="left" w:pos="1080"/>
          <w:tab w:val="left" w:pos="1418"/>
        </w:tabs>
        <w:ind w:firstLine="709"/>
        <w:jc w:val="both"/>
        <w:rPr>
          <w:sz w:val="28"/>
          <w:szCs w:val="28"/>
        </w:rPr>
      </w:pPr>
      <w:r w:rsidRPr="00956728">
        <w:rPr>
          <w:sz w:val="28"/>
          <w:szCs w:val="28"/>
        </w:rPr>
        <w:t>- равенство прав участников на получение финансовой поддержки;</w:t>
      </w:r>
    </w:p>
    <w:p w14:paraId="7439C84A" w14:textId="77777777" w:rsidR="000B24A4" w:rsidRPr="00956728" w:rsidRDefault="000B24A4" w:rsidP="00956728">
      <w:pPr>
        <w:tabs>
          <w:tab w:val="num" w:pos="502"/>
          <w:tab w:val="left" w:pos="1080"/>
          <w:tab w:val="left" w:pos="1418"/>
        </w:tabs>
        <w:ind w:firstLine="709"/>
        <w:jc w:val="both"/>
        <w:rPr>
          <w:sz w:val="28"/>
          <w:szCs w:val="28"/>
        </w:rPr>
      </w:pPr>
      <w:r w:rsidRPr="00956728">
        <w:rPr>
          <w:sz w:val="28"/>
          <w:szCs w:val="28"/>
        </w:rPr>
        <w:t>- учет мнения независимых экспертов.</w:t>
      </w:r>
    </w:p>
    <w:p w14:paraId="67C5B7AA" w14:textId="77777777" w:rsidR="000B24A4" w:rsidRPr="00956728" w:rsidRDefault="000B24A4" w:rsidP="00956728">
      <w:pPr>
        <w:numPr>
          <w:ilvl w:val="1"/>
          <w:numId w:val="2"/>
        </w:numPr>
        <w:tabs>
          <w:tab w:val="num" w:pos="0"/>
          <w:tab w:val="left" w:pos="1080"/>
          <w:tab w:val="left" w:pos="1418"/>
        </w:tabs>
        <w:ind w:left="0" w:firstLine="709"/>
        <w:jc w:val="both"/>
        <w:rPr>
          <w:sz w:val="28"/>
          <w:szCs w:val="28"/>
        </w:rPr>
      </w:pPr>
      <w:r w:rsidRPr="00956728">
        <w:rPr>
          <w:sz w:val="28"/>
          <w:szCs w:val="28"/>
        </w:rPr>
        <w:t>Конкурс носит публичный характер и проводится на условиях открытости и гласности.</w:t>
      </w:r>
    </w:p>
    <w:p w14:paraId="2723ED78" w14:textId="4242FCBB" w:rsidR="000B24A4" w:rsidRPr="00956728" w:rsidRDefault="000B24A4" w:rsidP="00956728">
      <w:pPr>
        <w:numPr>
          <w:ilvl w:val="1"/>
          <w:numId w:val="2"/>
        </w:numPr>
        <w:shd w:val="clear" w:color="auto" w:fill="FFFFFF"/>
        <w:tabs>
          <w:tab w:val="num" w:pos="0"/>
          <w:tab w:val="left" w:pos="1080"/>
          <w:tab w:val="left" w:pos="1418"/>
        </w:tabs>
        <w:ind w:left="0" w:firstLine="709"/>
        <w:jc w:val="both"/>
        <w:rPr>
          <w:sz w:val="28"/>
          <w:szCs w:val="28"/>
        </w:rPr>
      </w:pPr>
      <w:r w:rsidRPr="00956728">
        <w:rPr>
          <w:sz w:val="28"/>
          <w:szCs w:val="28"/>
        </w:rPr>
        <w:t>Организатором Конкурса является НКО «Благот</w:t>
      </w:r>
      <w:r w:rsidR="008601AD" w:rsidRPr="00956728">
        <w:rPr>
          <w:sz w:val="28"/>
          <w:szCs w:val="28"/>
        </w:rPr>
        <w:t>ворительный фонд Марины Седых».</w:t>
      </w:r>
      <w:r w:rsidR="00A30E65" w:rsidRPr="00956728">
        <w:rPr>
          <w:sz w:val="28"/>
          <w:szCs w:val="28"/>
        </w:rPr>
        <w:t xml:space="preserve"> </w:t>
      </w:r>
      <w:r w:rsidRPr="00956728">
        <w:rPr>
          <w:sz w:val="28"/>
          <w:szCs w:val="28"/>
        </w:rPr>
        <w:t>В рамках настоящего Положения используются следующие понятия:</w:t>
      </w:r>
    </w:p>
    <w:p w14:paraId="2859DFF9" w14:textId="77777777" w:rsidR="000B24A4" w:rsidRPr="00956728" w:rsidRDefault="000B24A4" w:rsidP="00956728">
      <w:pPr>
        <w:numPr>
          <w:ilvl w:val="2"/>
          <w:numId w:val="2"/>
        </w:numPr>
        <w:shd w:val="clear" w:color="auto" w:fill="FFFFFF"/>
        <w:tabs>
          <w:tab w:val="num" w:pos="142"/>
          <w:tab w:val="left" w:pos="1080"/>
          <w:tab w:val="left" w:pos="1418"/>
        </w:tabs>
        <w:ind w:left="0" w:right="10" w:firstLine="709"/>
        <w:jc w:val="both"/>
        <w:rPr>
          <w:b/>
          <w:bCs/>
          <w:sz w:val="28"/>
          <w:szCs w:val="28"/>
        </w:rPr>
      </w:pPr>
      <w:r w:rsidRPr="00956728">
        <w:rPr>
          <w:bCs/>
          <w:sz w:val="28"/>
          <w:szCs w:val="28"/>
        </w:rPr>
        <w:t xml:space="preserve">Бизнес-план – </w:t>
      </w:r>
      <w:r w:rsidRPr="00956728">
        <w:rPr>
          <w:sz w:val="28"/>
          <w:szCs w:val="28"/>
        </w:rPr>
        <w:t>подробный план предпринимательской деятельности на определенный период, устанавливающий показатели, которых необходимо достичь в результате реализации Проекта.</w:t>
      </w:r>
    </w:p>
    <w:p w14:paraId="1AF222F5" w14:textId="77777777" w:rsidR="000B24A4" w:rsidRPr="00956728" w:rsidRDefault="000B24A4" w:rsidP="00956728">
      <w:pPr>
        <w:numPr>
          <w:ilvl w:val="2"/>
          <w:numId w:val="2"/>
        </w:numPr>
        <w:shd w:val="clear" w:color="auto" w:fill="FFFFFF"/>
        <w:tabs>
          <w:tab w:val="num" w:pos="142"/>
          <w:tab w:val="left" w:pos="1080"/>
          <w:tab w:val="left" w:pos="1418"/>
        </w:tabs>
        <w:ind w:left="0" w:right="10" w:firstLine="709"/>
        <w:jc w:val="both"/>
        <w:rPr>
          <w:b/>
          <w:bCs/>
          <w:sz w:val="28"/>
          <w:szCs w:val="28"/>
        </w:rPr>
      </w:pPr>
      <w:r w:rsidRPr="00956728">
        <w:rPr>
          <w:sz w:val="28"/>
          <w:szCs w:val="28"/>
        </w:rPr>
        <w:t>Заявитель - физическое лицо - автор Проекта, подавший заявку на участие в Конкурсе.</w:t>
      </w:r>
    </w:p>
    <w:p w14:paraId="5633E021" w14:textId="77777777" w:rsidR="000B24A4" w:rsidRPr="00956728" w:rsidRDefault="000B24A4" w:rsidP="00956728">
      <w:pPr>
        <w:numPr>
          <w:ilvl w:val="2"/>
          <w:numId w:val="2"/>
        </w:numPr>
        <w:shd w:val="clear" w:color="auto" w:fill="FFFFFF"/>
        <w:tabs>
          <w:tab w:val="num" w:pos="142"/>
          <w:tab w:val="left" w:pos="1080"/>
          <w:tab w:val="left" w:pos="1418"/>
        </w:tabs>
        <w:ind w:left="0" w:right="10" w:firstLine="709"/>
        <w:jc w:val="both"/>
        <w:rPr>
          <w:b/>
          <w:bCs/>
          <w:sz w:val="28"/>
          <w:szCs w:val="28"/>
        </w:rPr>
      </w:pPr>
      <w:r w:rsidRPr="00956728">
        <w:rPr>
          <w:sz w:val="28"/>
          <w:szCs w:val="28"/>
        </w:rPr>
        <w:t>Участник Конкурса – допущенный Конкурсной комиссией к участию в Конкурсе Заявитель в соответствии с настоящим Положением.</w:t>
      </w:r>
    </w:p>
    <w:p w14:paraId="270C9EE9" w14:textId="77777777" w:rsidR="00956728" w:rsidRPr="00956728" w:rsidRDefault="00956728" w:rsidP="00956728">
      <w:pPr>
        <w:shd w:val="clear" w:color="auto" w:fill="FFFFFF"/>
        <w:tabs>
          <w:tab w:val="left" w:pos="1080"/>
          <w:tab w:val="num" w:pos="1146"/>
          <w:tab w:val="left" w:pos="1418"/>
        </w:tabs>
        <w:ind w:left="709" w:right="10"/>
        <w:jc w:val="both"/>
        <w:rPr>
          <w:b/>
          <w:bCs/>
          <w:sz w:val="28"/>
          <w:szCs w:val="28"/>
        </w:rPr>
      </w:pPr>
    </w:p>
    <w:p w14:paraId="1F2A24A3" w14:textId="32028DF4" w:rsidR="000B24A4" w:rsidRDefault="000B24A4" w:rsidP="00956728">
      <w:pPr>
        <w:numPr>
          <w:ilvl w:val="0"/>
          <w:numId w:val="1"/>
        </w:numPr>
        <w:suppressAutoHyphens/>
        <w:ind w:left="0" w:firstLine="0"/>
        <w:jc w:val="center"/>
        <w:rPr>
          <w:b/>
          <w:bCs/>
          <w:sz w:val="28"/>
          <w:szCs w:val="28"/>
        </w:rPr>
      </w:pPr>
      <w:r w:rsidRPr="00956728">
        <w:rPr>
          <w:b/>
          <w:bCs/>
          <w:sz w:val="28"/>
          <w:szCs w:val="28"/>
        </w:rPr>
        <w:t>Цель и задачи Конкурса</w:t>
      </w:r>
    </w:p>
    <w:p w14:paraId="03B5857A" w14:textId="77777777" w:rsidR="00956728" w:rsidRPr="00956728" w:rsidRDefault="00956728" w:rsidP="00956728">
      <w:pPr>
        <w:shd w:val="clear" w:color="auto" w:fill="FFFFFF"/>
        <w:tabs>
          <w:tab w:val="left" w:pos="900"/>
          <w:tab w:val="left" w:pos="1080"/>
        </w:tabs>
        <w:ind w:right="10"/>
        <w:rPr>
          <w:b/>
          <w:bCs/>
          <w:sz w:val="28"/>
          <w:szCs w:val="28"/>
        </w:rPr>
      </w:pPr>
    </w:p>
    <w:p w14:paraId="2ECC421B" w14:textId="5582FEA3" w:rsidR="000B24A4" w:rsidRPr="00956728" w:rsidRDefault="000B24A4" w:rsidP="00956728">
      <w:pPr>
        <w:pStyle w:val="a6"/>
        <w:numPr>
          <w:ilvl w:val="1"/>
          <w:numId w:val="13"/>
        </w:numPr>
        <w:shd w:val="clear" w:color="auto" w:fill="FFFFFF"/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6728">
        <w:rPr>
          <w:rFonts w:ascii="Times New Roman" w:hAnsi="Times New Roman"/>
          <w:sz w:val="28"/>
          <w:szCs w:val="28"/>
        </w:rPr>
        <w:t xml:space="preserve">Конкурс проводится с целью повышения предпринимательской активности и формирования среды молодых предпринимателей в Иркутской области. </w:t>
      </w:r>
    </w:p>
    <w:p w14:paraId="6D10C4D2" w14:textId="69AD39C1" w:rsidR="000B24A4" w:rsidRPr="00956728" w:rsidRDefault="00956728" w:rsidP="00956728">
      <w:pPr>
        <w:pStyle w:val="a6"/>
        <w:numPr>
          <w:ilvl w:val="1"/>
          <w:numId w:val="13"/>
        </w:numPr>
        <w:shd w:val="clear" w:color="auto" w:fill="FFFFFF"/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0B24A4" w:rsidRPr="00956728">
        <w:rPr>
          <w:rFonts w:ascii="Times New Roman" w:hAnsi="Times New Roman"/>
          <w:sz w:val="28"/>
          <w:szCs w:val="28"/>
        </w:rPr>
        <w:t>адачи Конкурса:</w:t>
      </w:r>
    </w:p>
    <w:p w14:paraId="375BA347" w14:textId="77777777" w:rsidR="000B24A4" w:rsidRPr="00956728" w:rsidRDefault="000B24A4" w:rsidP="00956728">
      <w:pPr>
        <w:numPr>
          <w:ilvl w:val="0"/>
          <w:numId w:val="3"/>
        </w:numPr>
        <w:tabs>
          <w:tab w:val="clear" w:pos="1440"/>
          <w:tab w:val="left" w:pos="1134"/>
        </w:tabs>
        <w:ind w:left="0" w:right="140" w:firstLine="709"/>
        <w:jc w:val="both"/>
        <w:rPr>
          <w:sz w:val="28"/>
          <w:szCs w:val="28"/>
        </w:rPr>
      </w:pPr>
      <w:r w:rsidRPr="00956728">
        <w:rPr>
          <w:sz w:val="28"/>
          <w:szCs w:val="28"/>
        </w:rPr>
        <w:t xml:space="preserve">стимулирование </w:t>
      </w:r>
      <w:proofErr w:type="gramStart"/>
      <w:r w:rsidRPr="00956728">
        <w:rPr>
          <w:sz w:val="28"/>
          <w:szCs w:val="28"/>
        </w:rPr>
        <w:t>молодежи  к</w:t>
      </w:r>
      <w:proofErr w:type="gramEnd"/>
      <w:r w:rsidRPr="00956728">
        <w:rPr>
          <w:sz w:val="28"/>
          <w:szCs w:val="28"/>
        </w:rPr>
        <w:t xml:space="preserve"> участию в разработке и реализации бизнес-проектов в приоритетных направлениях для экономики Иркутской области;</w:t>
      </w:r>
    </w:p>
    <w:p w14:paraId="51939F5A" w14:textId="77777777" w:rsidR="000B24A4" w:rsidRPr="00956728" w:rsidRDefault="000B24A4" w:rsidP="00956728">
      <w:pPr>
        <w:numPr>
          <w:ilvl w:val="0"/>
          <w:numId w:val="3"/>
        </w:numPr>
        <w:tabs>
          <w:tab w:val="clear" w:pos="1440"/>
          <w:tab w:val="left" w:pos="1134"/>
        </w:tabs>
        <w:ind w:left="0" w:right="140" w:firstLine="709"/>
        <w:jc w:val="both"/>
        <w:rPr>
          <w:sz w:val="28"/>
          <w:szCs w:val="28"/>
        </w:rPr>
      </w:pPr>
      <w:r w:rsidRPr="00956728">
        <w:rPr>
          <w:sz w:val="28"/>
          <w:szCs w:val="28"/>
        </w:rPr>
        <w:t xml:space="preserve">развитие деловой активности молодежи; </w:t>
      </w:r>
    </w:p>
    <w:p w14:paraId="27552141" w14:textId="77777777" w:rsidR="000B24A4" w:rsidRDefault="000B24A4" w:rsidP="00956728">
      <w:pPr>
        <w:numPr>
          <w:ilvl w:val="0"/>
          <w:numId w:val="3"/>
        </w:numPr>
        <w:tabs>
          <w:tab w:val="clear" w:pos="1440"/>
          <w:tab w:val="left" w:pos="1134"/>
        </w:tabs>
        <w:ind w:left="0" w:right="140" w:firstLine="709"/>
        <w:jc w:val="both"/>
        <w:rPr>
          <w:sz w:val="28"/>
          <w:szCs w:val="28"/>
        </w:rPr>
      </w:pPr>
      <w:r w:rsidRPr="00956728">
        <w:rPr>
          <w:sz w:val="28"/>
          <w:szCs w:val="28"/>
        </w:rPr>
        <w:t xml:space="preserve">поддержка молодежных инициатив по разработке и </w:t>
      </w:r>
      <w:proofErr w:type="gramStart"/>
      <w:r w:rsidRPr="00956728">
        <w:rPr>
          <w:sz w:val="28"/>
          <w:szCs w:val="28"/>
        </w:rPr>
        <w:t>реализации  инновационных</w:t>
      </w:r>
      <w:proofErr w:type="gramEnd"/>
      <w:r w:rsidRPr="00956728">
        <w:rPr>
          <w:sz w:val="28"/>
          <w:szCs w:val="28"/>
        </w:rPr>
        <w:t xml:space="preserve">, перспективных бизнес-проектов, обеспечивающих  положительное влияние на социально-экономическое развитие региона. </w:t>
      </w:r>
    </w:p>
    <w:p w14:paraId="358D93F1" w14:textId="77777777" w:rsidR="00956728" w:rsidRPr="00956728" w:rsidRDefault="00956728" w:rsidP="00956728">
      <w:pPr>
        <w:tabs>
          <w:tab w:val="left" w:pos="1134"/>
        </w:tabs>
        <w:ind w:left="709" w:right="140"/>
        <w:jc w:val="both"/>
        <w:rPr>
          <w:sz w:val="28"/>
          <w:szCs w:val="28"/>
        </w:rPr>
      </w:pPr>
    </w:p>
    <w:p w14:paraId="07E98120" w14:textId="6C707C1D" w:rsidR="000B24A4" w:rsidRPr="00956728" w:rsidRDefault="000B24A4" w:rsidP="00956728">
      <w:pPr>
        <w:numPr>
          <w:ilvl w:val="0"/>
          <w:numId w:val="1"/>
        </w:numPr>
        <w:suppressAutoHyphens/>
        <w:ind w:left="0" w:firstLine="0"/>
        <w:jc w:val="center"/>
        <w:rPr>
          <w:b/>
          <w:bCs/>
          <w:sz w:val="28"/>
          <w:szCs w:val="28"/>
        </w:rPr>
      </w:pPr>
      <w:r w:rsidRPr="00956728">
        <w:rPr>
          <w:b/>
          <w:bCs/>
          <w:sz w:val="28"/>
          <w:szCs w:val="28"/>
        </w:rPr>
        <w:t>Участники Конкурса</w:t>
      </w:r>
    </w:p>
    <w:p w14:paraId="13715939" w14:textId="77777777" w:rsidR="00956728" w:rsidRPr="00956728" w:rsidRDefault="00956728" w:rsidP="00956728">
      <w:pPr>
        <w:tabs>
          <w:tab w:val="left" w:pos="993"/>
        </w:tabs>
        <w:ind w:right="140"/>
        <w:jc w:val="center"/>
        <w:rPr>
          <w:sz w:val="28"/>
          <w:szCs w:val="28"/>
        </w:rPr>
      </w:pPr>
    </w:p>
    <w:p w14:paraId="240B592E" w14:textId="18BC0EC2" w:rsidR="000B24A4" w:rsidRPr="00956728" w:rsidRDefault="000B24A4" w:rsidP="00956728">
      <w:pPr>
        <w:pStyle w:val="a6"/>
        <w:numPr>
          <w:ilvl w:val="1"/>
          <w:numId w:val="1"/>
        </w:numPr>
        <w:tabs>
          <w:tab w:val="left" w:pos="1418"/>
        </w:tabs>
        <w:ind w:left="0" w:right="140" w:firstLine="709"/>
        <w:jc w:val="both"/>
        <w:rPr>
          <w:rFonts w:ascii="Times New Roman" w:hAnsi="Times New Roman"/>
          <w:sz w:val="28"/>
          <w:szCs w:val="28"/>
        </w:rPr>
      </w:pPr>
      <w:r w:rsidRPr="00956728">
        <w:rPr>
          <w:rFonts w:ascii="Times New Roman" w:hAnsi="Times New Roman"/>
          <w:sz w:val="28"/>
          <w:szCs w:val="28"/>
        </w:rPr>
        <w:lastRenderedPageBreak/>
        <w:t>Участниками Конкурса мо</w:t>
      </w:r>
      <w:r w:rsidR="008601AD" w:rsidRPr="00956728">
        <w:rPr>
          <w:rFonts w:ascii="Times New Roman" w:hAnsi="Times New Roman"/>
          <w:sz w:val="28"/>
          <w:szCs w:val="28"/>
        </w:rPr>
        <w:t>гут выступать</w:t>
      </w:r>
      <w:r w:rsidRPr="00956728">
        <w:rPr>
          <w:rFonts w:ascii="Times New Roman" w:hAnsi="Times New Roman"/>
          <w:sz w:val="28"/>
          <w:szCs w:val="28"/>
        </w:rPr>
        <w:t xml:space="preserve"> </w:t>
      </w:r>
      <w:r w:rsidR="003749BB" w:rsidRPr="00956728">
        <w:rPr>
          <w:rFonts w:ascii="Times New Roman" w:hAnsi="Times New Roman"/>
          <w:sz w:val="28"/>
          <w:szCs w:val="28"/>
        </w:rPr>
        <w:t>субъекты</w:t>
      </w:r>
      <w:r w:rsidR="00E577FF" w:rsidRPr="00956728">
        <w:rPr>
          <w:rFonts w:ascii="Times New Roman" w:hAnsi="Times New Roman"/>
          <w:sz w:val="28"/>
          <w:szCs w:val="28"/>
        </w:rPr>
        <w:t xml:space="preserve"> малого и среднего бизнеса - </w:t>
      </w:r>
      <w:r w:rsidRPr="00956728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лица, зарегистрированные  и осуществляющие свою деятельность на территории </w:t>
      </w:r>
      <w:proofErr w:type="spellStart"/>
      <w:r w:rsidR="00E577FF" w:rsidRPr="00956728">
        <w:rPr>
          <w:rFonts w:ascii="Times New Roman" w:hAnsi="Times New Roman"/>
          <w:sz w:val="28"/>
          <w:szCs w:val="28"/>
        </w:rPr>
        <w:t>Усть-Кутского</w:t>
      </w:r>
      <w:proofErr w:type="spellEnd"/>
      <w:r w:rsidR="00E577FF" w:rsidRPr="00956728">
        <w:rPr>
          <w:rFonts w:ascii="Times New Roman" w:hAnsi="Times New Roman"/>
          <w:sz w:val="28"/>
          <w:szCs w:val="28"/>
        </w:rPr>
        <w:t xml:space="preserve"> района и  Нижнеилимского района </w:t>
      </w:r>
      <w:r w:rsidRPr="00956728">
        <w:rPr>
          <w:rFonts w:ascii="Times New Roman" w:hAnsi="Times New Roman"/>
          <w:sz w:val="28"/>
          <w:szCs w:val="28"/>
        </w:rPr>
        <w:t xml:space="preserve">Иркутской области: </w:t>
      </w:r>
    </w:p>
    <w:p w14:paraId="62690829" w14:textId="2D594981" w:rsidR="000B24A4" w:rsidRPr="00956728" w:rsidRDefault="000B24A4" w:rsidP="00956728">
      <w:pPr>
        <w:tabs>
          <w:tab w:val="left" w:pos="1418"/>
        </w:tabs>
        <w:ind w:right="140" w:firstLine="709"/>
        <w:jc w:val="both"/>
        <w:rPr>
          <w:sz w:val="28"/>
          <w:szCs w:val="28"/>
        </w:rPr>
      </w:pPr>
      <w:r w:rsidRPr="00956728">
        <w:rPr>
          <w:color w:val="000000"/>
          <w:sz w:val="28"/>
          <w:szCs w:val="28"/>
        </w:rPr>
        <w:t>-</w:t>
      </w:r>
      <w:r w:rsidRPr="00956728">
        <w:rPr>
          <w:color w:val="000000"/>
          <w:sz w:val="28"/>
          <w:szCs w:val="28"/>
        </w:rPr>
        <w:tab/>
        <w:t xml:space="preserve">индивидуальные предприниматели в возрасте </w:t>
      </w:r>
      <w:r w:rsidRPr="00956728">
        <w:rPr>
          <w:sz w:val="28"/>
          <w:szCs w:val="28"/>
        </w:rPr>
        <w:t>от 18</w:t>
      </w:r>
      <w:r w:rsidR="00B134A2">
        <w:rPr>
          <w:color w:val="000000"/>
          <w:sz w:val="28"/>
          <w:szCs w:val="28"/>
        </w:rPr>
        <w:t xml:space="preserve"> до 40</w:t>
      </w:r>
      <w:r w:rsidRPr="00956728">
        <w:rPr>
          <w:color w:val="000000"/>
          <w:sz w:val="28"/>
          <w:szCs w:val="28"/>
        </w:rPr>
        <w:t xml:space="preserve"> лет, срок с </w:t>
      </w:r>
      <w:r w:rsidRPr="00956728">
        <w:rPr>
          <w:b/>
          <w:color w:val="000000"/>
          <w:sz w:val="28"/>
          <w:szCs w:val="28"/>
        </w:rPr>
        <w:t xml:space="preserve">момента </w:t>
      </w:r>
      <w:proofErr w:type="gramStart"/>
      <w:r w:rsidRPr="00956728">
        <w:rPr>
          <w:b/>
          <w:color w:val="000000"/>
          <w:sz w:val="28"/>
          <w:szCs w:val="28"/>
        </w:rPr>
        <w:t>ре</w:t>
      </w:r>
      <w:r w:rsidR="00880701" w:rsidRPr="00956728">
        <w:rPr>
          <w:b/>
          <w:color w:val="000000"/>
          <w:sz w:val="28"/>
          <w:szCs w:val="28"/>
        </w:rPr>
        <w:t>гистрации</w:t>
      </w:r>
      <w:proofErr w:type="gramEnd"/>
      <w:r w:rsidR="00880701" w:rsidRPr="00956728">
        <w:rPr>
          <w:b/>
          <w:color w:val="000000"/>
          <w:sz w:val="28"/>
          <w:szCs w:val="28"/>
        </w:rPr>
        <w:t xml:space="preserve"> которых не превышает 3 (три</w:t>
      </w:r>
      <w:r w:rsidRPr="00956728">
        <w:rPr>
          <w:b/>
          <w:color w:val="000000"/>
          <w:sz w:val="28"/>
          <w:szCs w:val="28"/>
        </w:rPr>
        <w:t>) год</w:t>
      </w:r>
      <w:r w:rsidR="00880701" w:rsidRPr="00956728">
        <w:rPr>
          <w:b/>
          <w:color w:val="000000"/>
          <w:sz w:val="28"/>
          <w:szCs w:val="28"/>
        </w:rPr>
        <w:t>а</w:t>
      </w:r>
      <w:r w:rsidRPr="00956728">
        <w:rPr>
          <w:b/>
          <w:color w:val="000000"/>
          <w:sz w:val="28"/>
          <w:szCs w:val="28"/>
        </w:rPr>
        <w:t xml:space="preserve"> на дату окончания</w:t>
      </w:r>
      <w:r w:rsidRPr="00956728">
        <w:rPr>
          <w:color w:val="000000"/>
          <w:sz w:val="28"/>
          <w:szCs w:val="28"/>
        </w:rPr>
        <w:t xml:space="preserve"> конкурса;</w:t>
      </w:r>
    </w:p>
    <w:p w14:paraId="726AED8D" w14:textId="77777777" w:rsidR="000B24A4" w:rsidRPr="00956728" w:rsidRDefault="000B24A4" w:rsidP="00956728">
      <w:pPr>
        <w:tabs>
          <w:tab w:val="left" w:pos="1418"/>
        </w:tabs>
        <w:ind w:right="140" w:firstLine="709"/>
        <w:jc w:val="both"/>
        <w:rPr>
          <w:sz w:val="28"/>
          <w:szCs w:val="28"/>
        </w:rPr>
      </w:pPr>
      <w:r w:rsidRPr="00956728">
        <w:rPr>
          <w:color w:val="000000"/>
          <w:sz w:val="28"/>
          <w:szCs w:val="28"/>
        </w:rPr>
        <w:t>-</w:t>
      </w:r>
      <w:r w:rsidRPr="00956728">
        <w:rPr>
          <w:color w:val="000000"/>
          <w:sz w:val="28"/>
          <w:szCs w:val="28"/>
        </w:rPr>
        <w:tab/>
        <w:t xml:space="preserve">юридические лица, срок с момента регистрации которых не превышает </w:t>
      </w:r>
      <w:r w:rsidR="00880701" w:rsidRPr="00956728">
        <w:rPr>
          <w:color w:val="000000"/>
          <w:sz w:val="28"/>
          <w:szCs w:val="28"/>
        </w:rPr>
        <w:t>3 (три</w:t>
      </w:r>
      <w:r w:rsidRPr="00956728">
        <w:rPr>
          <w:color w:val="000000"/>
          <w:sz w:val="28"/>
          <w:szCs w:val="28"/>
        </w:rPr>
        <w:t>) год</w:t>
      </w:r>
      <w:r w:rsidR="00880701" w:rsidRPr="00956728">
        <w:rPr>
          <w:color w:val="000000"/>
          <w:sz w:val="28"/>
          <w:szCs w:val="28"/>
        </w:rPr>
        <w:t>а</w:t>
      </w:r>
      <w:r w:rsidRPr="00956728">
        <w:rPr>
          <w:color w:val="000000"/>
          <w:sz w:val="28"/>
          <w:szCs w:val="28"/>
        </w:rPr>
        <w:t xml:space="preserve"> на дату окончания конкурса.</w:t>
      </w:r>
    </w:p>
    <w:p w14:paraId="0B282034" w14:textId="18ECD739" w:rsidR="000B24A4" w:rsidRPr="00956728" w:rsidRDefault="000B24A4" w:rsidP="00956728">
      <w:pPr>
        <w:pStyle w:val="a6"/>
        <w:numPr>
          <w:ilvl w:val="1"/>
          <w:numId w:val="1"/>
        </w:numPr>
        <w:tabs>
          <w:tab w:val="left" w:pos="1418"/>
        </w:tabs>
        <w:ind w:left="0" w:right="140" w:firstLine="709"/>
        <w:jc w:val="both"/>
        <w:rPr>
          <w:rFonts w:ascii="Times New Roman" w:hAnsi="Times New Roman"/>
          <w:b/>
          <w:sz w:val="28"/>
          <w:szCs w:val="28"/>
        </w:rPr>
      </w:pPr>
      <w:r w:rsidRPr="00956728">
        <w:rPr>
          <w:rFonts w:ascii="Times New Roman" w:hAnsi="Times New Roman"/>
          <w:b/>
          <w:sz w:val="28"/>
          <w:szCs w:val="28"/>
        </w:rPr>
        <w:t>Не могут являться участниками Конкурса:</w:t>
      </w:r>
    </w:p>
    <w:p w14:paraId="1D68269C" w14:textId="4F3D00EF" w:rsidR="000B24A4" w:rsidRPr="00956728" w:rsidRDefault="000B24A4" w:rsidP="00956728">
      <w:pPr>
        <w:numPr>
          <w:ilvl w:val="0"/>
          <w:numId w:val="4"/>
        </w:numPr>
        <w:tabs>
          <w:tab w:val="left" w:pos="1418"/>
        </w:tabs>
        <w:ind w:left="0" w:right="140" w:firstLine="709"/>
        <w:jc w:val="both"/>
        <w:rPr>
          <w:sz w:val="28"/>
          <w:szCs w:val="28"/>
        </w:rPr>
      </w:pPr>
      <w:r w:rsidRPr="00956728">
        <w:rPr>
          <w:color w:val="000000"/>
          <w:sz w:val="28"/>
          <w:szCs w:val="28"/>
        </w:rPr>
        <w:t>лица, привлекаемые в качестве экспертов и членов</w:t>
      </w:r>
      <w:r w:rsidR="000413B2" w:rsidRPr="00956728">
        <w:rPr>
          <w:color w:val="000000"/>
          <w:sz w:val="28"/>
          <w:szCs w:val="28"/>
        </w:rPr>
        <w:t xml:space="preserve"> </w:t>
      </w:r>
      <w:r w:rsidRPr="00956728">
        <w:rPr>
          <w:color w:val="000000"/>
          <w:sz w:val="28"/>
          <w:szCs w:val="28"/>
        </w:rPr>
        <w:t>Конкурсной комиссии</w:t>
      </w:r>
      <w:r w:rsidRPr="00956728">
        <w:rPr>
          <w:sz w:val="28"/>
          <w:szCs w:val="28"/>
        </w:rPr>
        <w:t>;</w:t>
      </w:r>
    </w:p>
    <w:p w14:paraId="3F9DFF98" w14:textId="77777777" w:rsidR="000B24A4" w:rsidRPr="00956728" w:rsidRDefault="000B24A4" w:rsidP="00956728">
      <w:pPr>
        <w:numPr>
          <w:ilvl w:val="0"/>
          <w:numId w:val="5"/>
        </w:numPr>
        <w:tabs>
          <w:tab w:val="left" w:pos="0"/>
          <w:tab w:val="left" w:pos="426"/>
          <w:tab w:val="left" w:pos="1418"/>
        </w:tabs>
        <w:ind w:left="0" w:right="140" w:firstLine="709"/>
        <w:jc w:val="both"/>
        <w:rPr>
          <w:sz w:val="28"/>
          <w:szCs w:val="28"/>
        </w:rPr>
      </w:pPr>
      <w:r w:rsidRPr="00956728">
        <w:rPr>
          <w:sz w:val="28"/>
          <w:szCs w:val="28"/>
        </w:rPr>
        <w:t xml:space="preserve">индивидуальные предприниматели </w:t>
      </w:r>
      <w:r w:rsidRPr="00956728">
        <w:rPr>
          <w:color w:val="000000"/>
          <w:sz w:val="28"/>
          <w:szCs w:val="28"/>
        </w:rPr>
        <w:t>и юридические лица, имеющие задолженность по платежам в бюджет и государственные внебюджетные фонды;</w:t>
      </w:r>
    </w:p>
    <w:p w14:paraId="2B634AA7" w14:textId="77777777" w:rsidR="000B24A4" w:rsidRPr="00956728" w:rsidRDefault="000B24A4" w:rsidP="00956728">
      <w:pPr>
        <w:numPr>
          <w:ilvl w:val="0"/>
          <w:numId w:val="5"/>
        </w:numPr>
        <w:tabs>
          <w:tab w:val="left" w:pos="0"/>
          <w:tab w:val="left" w:pos="1418"/>
        </w:tabs>
        <w:ind w:left="0" w:right="140" w:firstLine="709"/>
        <w:jc w:val="both"/>
        <w:rPr>
          <w:sz w:val="28"/>
          <w:szCs w:val="28"/>
        </w:rPr>
      </w:pPr>
      <w:r w:rsidRPr="00956728">
        <w:rPr>
          <w:sz w:val="28"/>
          <w:szCs w:val="28"/>
        </w:rPr>
        <w:t xml:space="preserve">индивидуальные предприниматели </w:t>
      </w:r>
      <w:r w:rsidRPr="00956728">
        <w:rPr>
          <w:color w:val="000000"/>
          <w:sz w:val="28"/>
          <w:szCs w:val="28"/>
        </w:rPr>
        <w:t>и юридические лица, находящиеся  в стадии реорганизации, ликвидации или банкротства, либо ограниченные в правовом отношении в соответствии с действующим законодательством;</w:t>
      </w:r>
    </w:p>
    <w:p w14:paraId="1B33B9BE" w14:textId="7D18BF01" w:rsidR="000B24A4" w:rsidRPr="00956728" w:rsidRDefault="000B24A4" w:rsidP="00956728">
      <w:pPr>
        <w:numPr>
          <w:ilvl w:val="0"/>
          <w:numId w:val="5"/>
        </w:numPr>
        <w:tabs>
          <w:tab w:val="left" w:pos="0"/>
          <w:tab w:val="left" w:pos="1418"/>
        </w:tabs>
        <w:ind w:left="0" w:right="140" w:firstLine="709"/>
        <w:jc w:val="both"/>
        <w:rPr>
          <w:sz w:val="28"/>
          <w:szCs w:val="28"/>
        </w:rPr>
      </w:pPr>
      <w:r w:rsidRPr="00956728">
        <w:rPr>
          <w:sz w:val="28"/>
          <w:szCs w:val="28"/>
        </w:rPr>
        <w:t>лица, представившие неполный пакет документов;</w:t>
      </w:r>
    </w:p>
    <w:p w14:paraId="2A697608" w14:textId="77777777" w:rsidR="000B24A4" w:rsidRPr="00956728" w:rsidRDefault="000B24A4" w:rsidP="00956728">
      <w:pPr>
        <w:numPr>
          <w:ilvl w:val="0"/>
          <w:numId w:val="5"/>
        </w:numPr>
        <w:tabs>
          <w:tab w:val="left" w:pos="0"/>
          <w:tab w:val="left" w:pos="1418"/>
        </w:tabs>
        <w:ind w:left="0" w:right="140" w:firstLine="709"/>
        <w:jc w:val="both"/>
        <w:rPr>
          <w:sz w:val="28"/>
          <w:szCs w:val="28"/>
        </w:rPr>
      </w:pPr>
      <w:r w:rsidRPr="00956728">
        <w:rPr>
          <w:color w:val="000000"/>
          <w:sz w:val="28"/>
          <w:szCs w:val="28"/>
        </w:rPr>
        <w:t>лица, сообщившие о себе недостоверные сведения.</w:t>
      </w:r>
    </w:p>
    <w:p w14:paraId="2AE1D9BD" w14:textId="77777777" w:rsidR="000B24A4" w:rsidRPr="00956728" w:rsidRDefault="000B24A4" w:rsidP="00956728">
      <w:pPr>
        <w:tabs>
          <w:tab w:val="left" w:pos="426"/>
        </w:tabs>
        <w:suppressAutoHyphens/>
        <w:jc w:val="both"/>
        <w:rPr>
          <w:sz w:val="28"/>
          <w:szCs w:val="28"/>
          <w:lang w:eastAsia="ar-SA"/>
        </w:rPr>
      </w:pPr>
    </w:p>
    <w:p w14:paraId="356AF06B" w14:textId="510957C2" w:rsidR="000B24A4" w:rsidRDefault="000B24A4" w:rsidP="00956728">
      <w:pPr>
        <w:numPr>
          <w:ilvl w:val="0"/>
          <w:numId w:val="1"/>
        </w:numPr>
        <w:suppressAutoHyphens/>
        <w:ind w:left="0" w:firstLine="0"/>
        <w:jc w:val="center"/>
        <w:rPr>
          <w:b/>
          <w:bCs/>
          <w:sz w:val="28"/>
          <w:szCs w:val="28"/>
        </w:rPr>
      </w:pPr>
      <w:r w:rsidRPr="00956728">
        <w:rPr>
          <w:b/>
          <w:bCs/>
          <w:sz w:val="28"/>
          <w:szCs w:val="28"/>
        </w:rPr>
        <w:t>Конкурсная комиссия</w:t>
      </w:r>
    </w:p>
    <w:p w14:paraId="5DFF799E" w14:textId="77777777" w:rsidR="00956728" w:rsidRPr="00956728" w:rsidRDefault="00956728" w:rsidP="00956728">
      <w:pPr>
        <w:suppressAutoHyphens/>
        <w:rPr>
          <w:b/>
          <w:bCs/>
          <w:sz w:val="28"/>
          <w:szCs w:val="28"/>
        </w:rPr>
      </w:pPr>
    </w:p>
    <w:p w14:paraId="6295FAA8" w14:textId="21D633EB" w:rsidR="000B24A4" w:rsidRPr="00956728" w:rsidRDefault="000B24A4" w:rsidP="00956728">
      <w:pPr>
        <w:pStyle w:val="a6"/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6728">
        <w:rPr>
          <w:rFonts w:ascii="Times New Roman" w:hAnsi="Times New Roman"/>
          <w:sz w:val="28"/>
          <w:szCs w:val="28"/>
          <w:lang w:eastAsia="ar-SA"/>
        </w:rPr>
        <w:t xml:space="preserve">Конкурсная </w:t>
      </w:r>
      <w:proofErr w:type="gramStart"/>
      <w:r w:rsidRPr="00956728">
        <w:rPr>
          <w:rFonts w:ascii="Times New Roman" w:hAnsi="Times New Roman"/>
          <w:sz w:val="28"/>
          <w:szCs w:val="28"/>
          <w:lang w:eastAsia="ar-SA"/>
        </w:rPr>
        <w:t>комиссия  (</w:t>
      </w:r>
      <w:proofErr w:type="gramEnd"/>
      <w:r w:rsidRPr="00956728">
        <w:rPr>
          <w:rFonts w:ascii="Times New Roman" w:hAnsi="Times New Roman"/>
          <w:sz w:val="28"/>
          <w:szCs w:val="28"/>
          <w:lang w:eastAsia="ar-SA"/>
        </w:rPr>
        <w:t>далее - Комисси</w:t>
      </w:r>
      <w:r w:rsidR="00FD5171">
        <w:rPr>
          <w:rFonts w:ascii="Times New Roman" w:hAnsi="Times New Roman"/>
          <w:sz w:val="28"/>
          <w:szCs w:val="28"/>
          <w:lang w:eastAsia="ar-SA"/>
        </w:rPr>
        <w:t xml:space="preserve">я) формируется на основании решения </w:t>
      </w:r>
      <w:r w:rsidRPr="00956728">
        <w:rPr>
          <w:rFonts w:ascii="Times New Roman" w:hAnsi="Times New Roman"/>
          <w:sz w:val="28"/>
          <w:szCs w:val="28"/>
          <w:lang w:eastAsia="ar-SA"/>
        </w:rPr>
        <w:t xml:space="preserve"> НКО «Благо</w:t>
      </w:r>
      <w:r w:rsidR="00805DA1" w:rsidRPr="00956728">
        <w:rPr>
          <w:rFonts w:ascii="Times New Roman" w:hAnsi="Times New Roman"/>
          <w:sz w:val="28"/>
          <w:szCs w:val="28"/>
          <w:lang w:eastAsia="ar-SA"/>
        </w:rPr>
        <w:t>творительн</w:t>
      </w:r>
      <w:r w:rsidR="00504ED5" w:rsidRPr="00956728">
        <w:rPr>
          <w:rFonts w:ascii="Times New Roman" w:hAnsi="Times New Roman"/>
          <w:sz w:val="28"/>
          <w:szCs w:val="28"/>
          <w:lang w:eastAsia="ar-SA"/>
        </w:rPr>
        <w:t>ый фонд Марины Седых»</w:t>
      </w:r>
      <w:r w:rsidR="00504ED5" w:rsidRPr="00956728">
        <w:rPr>
          <w:rFonts w:ascii="Times New Roman" w:hAnsi="Times New Roman"/>
          <w:color w:val="C00000"/>
          <w:sz w:val="28"/>
          <w:szCs w:val="28"/>
          <w:lang w:eastAsia="ar-SA"/>
        </w:rPr>
        <w:t>.</w:t>
      </w:r>
      <w:r w:rsidR="008601AD" w:rsidRPr="0095672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56728">
        <w:rPr>
          <w:rFonts w:ascii="Times New Roman" w:hAnsi="Times New Roman"/>
          <w:sz w:val="28"/>
          <w:szCs w:val="28"/>
          <w:lang w:eastAsia="ar-SA"/>
        </w:rPr>
        <w:t xml:space="preserve">Комиссия полномочна решать вопросы организации, проведения и подведения итогов Конкурса. </w:t>
      </w:r>
    </w:p>
    <w:p w14:paraId="2EBDEB4E" w14:textId="13E50E86" w:rsidR="000B24A4" w:rsidRPr="00D82D85" w:rsidRDefault="00D82D85" w:rsidP="00D82D85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4.2       </w:t>
      </w:r>
      <w:r w:rsidR="000B24A4" w:rsidRPr="00D82D85">
        <w:rPr>
          <w:sz w:val="28"/>
          <w:szCs w:val="28"/>
          <w:lang w:eastAsia="ar-SA"/>
        </w:rPr>
        <w:t>Комиссия:</w:t>
      </w:r>
    </w:p>
    <w:p w14:paraId="46F8D4DF" w14:textId="67BDF50B" w:rsidR="000B24A4" w:rsidRPr="00D82D85" w:rsidRDefault="00D82D85" w:rsidP="00D82D85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-  </w:t>
      </w:r>
      <w:r w:rsidR="000B24A4" w:rsidRPr="00D82D85">
        <w:rPr>
          <w:sz w:val="28"/>
          <w:szCs w:val="28"/>
          <w:lang w:eastAsia="ar-SA"/>
        </w:rPr>
        <w:t xml:space="preserve">ведет прием и регистрацию заявок и Проектов, определяет сроки подачи документов на участие в Конкурсе; </w:t>
      </w:r>
    </w:p>
    <w:p w14:paraId="530B3811" w14:textId="172B570F" w:rsidR="000B24A4" w:rsidRPr="00956728" w:rsidRDefault="000B24A4" w:rsidP="00956728">
      <w:pPr>
        <w:tabs>
          <w:tab w:val="left" w:pos="127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956728">
        <w:rPr>
          <w:sz w:val="28"/>
          <w:szCs w:val="28"/>
          <w:lang w:eastAsia="ar-SA"/>
        </w:rPr>
        <w:t>-</w:t>
      </w:r>
      <w:r w:rsidR="00D82D85">
        <w:rPr>
          <w:sz w:val="28"/>
          <w:szCs w:val="28"/>
          <w:lang w:eastAsia="ar-SA"/>
        </w:rPr>
        <w:t xml:space="preserve"> </w:t>
      </w:r>
      <w:r w:rsidRPr="00956728">
        <w:rPr>
          <w:sz w:val="28"/>
          <w:szCs w:val="28"/>
          <w:lang w:eastAsia="ar-SA"/>
        </w:rPr>
        <w:t>организует, при необходимости, сбор заключений (экспертных оценок) на представленные в комиссию Проекты от соответствующих государственных, иных компетентных экспертов;</w:t>
      </w:r>
    </w:p>
    <w:p w14:paraId="7072C1D5" w14:textId="77777777" w:rsidR="000B24A4" w:rsidRPr="00956728" w:rsidRDefault="000B24A4" w:rsidP="00956728">
      <w:pPr>
        <w:tabs>
          <w:tab w:val="left" w:pos="127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956728">
        <w:rPr>
          <w:sz w:val="28"/>
          <w:szCs w:val="28"/>
          <w:lang w:eastAsia="ar-SA"/>
        </w:rPr>
        <w:t xml:space="preserve">- </w:t>
      </w:r>
      <w:r w:rsidRPr="00956728">
        <w:rPr>
          <w:sz w:val="28"/>
          <w:szCs w:val="28"/>
          <w:lang w:eastAsia="ar-SA"/>
        </w:rPr>
        <w:tab/>
        <w:t>определяет победителей Конкурса;</w:t>
      </w:r>
    </w:p>
    <w:p w14:paraId="7D830A87" w14:textId="77777777" w:rsidR="000B24A4" w:rsidRPr="00956728" w:rsidRDefault="000B24A4" w:rsidP="00956728">
      <w:pPr>
        <w:tabs>
          <w:tab w:val="left" w:pos="127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956728">
        <w:rPr>
          <w:sz w:val="28"/>
          <w:szCs w:val="28"/>
          <w:lang w:eastAsia="ar-SA"/>
        </w:rPr>
        <w:t xml:space="preserve">- </w:t>
      </w:r>
      <w:r w:rsidRPr="00956728">
        <w:rPr>
          <w:sz w:val="28"/>
          <w:szCs w:val="28"/>
          <w:lang w:eastAsia="ar-SA"/>
        </w:rPr>
        <w:tab/>
        <w:t>составляет и подписывает протокол об итогах Конкурса;</w:t>
      </w:r>
    </w:p>
    <w:p w14:paraId="2737CA84" w14:textId="77777777" w:rsidR="000B24A4" w:rsidRPr="00956728" w:rsidRDefault="003F0ED0" w:rsidP="00956728">
      <w:pPr>
        <w:tabs>
          <w:tab w:val="left" w:pos="127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956728">
        <w:rPr>
          <w:sz w:val="28"/>
          <w:szCs w:val="28"/>
          <w:lang w:eastAsia="ar-SA"/>
        </w:rPr>
        <w:t xml:space="preserve">- </w:t>
      </w:r>
      <w:r w:rsidRPr="00956728">
        <w:rPr>
          <w:sz w:val="28"/>
          <w:szCs w:val="28"/>
          <w:lang w:eastAsia="ar-SA"/>
        </w:rPr>
        <w:tab/>
        <w:t>уведомляет победителя</w:t>
      </w:r>
      <w:r w:rsidR="000B24A4" w:rsidRPr="00956728">
        <w:rPr>
          <w:sz w:val="28"/>
          <w:szCs w:val="28"/>
          <w:lang w:eastAsia="ar-SA"/>
        </w:rPr>
        <w:t xml:space="preserve"> конкурса о результатах Конкурса;</w:t>
      </w:r>
    </w:p>
    <w:p w14:paraId="2260EBF8" w14:textId="377B917D" w:rsidR="000B24A4" w:rsidRPr="00956728" w:rsidRDefault="000B24A4" w:rsidP="00956728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956728">
        <w:rPr>
          <w:sz w:val="28"/>
          <w:szCs w:val="28"/>
        </w:rPr>
        <w:t>- обеспечивает публикацию информационных сообщений о ходе и результатах конкурса в средствах массовой информации;</w:t>
      </w:r>
    </w:p>
    <w:p w14:paraId="7B493D8A" w14:textId="2FEF4A52" w:rsidR="000B24A4" w:rsidRPr="00D82D85" w:rsidRDefault="00D82D85" w:rsidP="00D82D85">
      <w:pPr>
        <w:pStyle w:val="a6"/>
        <w:numPr>
          <w:ilvl w:val="1"/>
          <w:numId w:val="17"/>
        </w:numPr>
        <w:tabs>
          <w:tab w:val="left" w:pos="1418"/>
        </w:tabs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. </w:t>
      </w:r>
      <w:r w:rsidR="000B24A4" w:rsidRPr="00D82D85">
        <w:rPr>
          <w:rFonts w:ascii="Times New Roman" w:hAnsi="Times New Roman"/>
          <w:sz w:val="28"/>
          <w:szCs w:val="28"/>
          <w:lang w:eastAsia="ar-SA"/>
        </w:rPr>
        <w:t>После принятия решения о результатах Конкурса, определения победителей Конкурса и 100%-</w:t>
      </w:r>
      <w:proofErr w:type="spellStart"/>
      <w:r w:rsidR="000B24A4" w:rsidRPr="00D82D85">
        <w:rPr>
          <w:rFonts w:ascii="Times New Roman" w:hAnsi="Times New Roman"/>
          <w:sz w:val="28"/>
          <w:szCs w:val="28"/>
          <w:lang w:eastAsia="ar-SA"/>
        </w:rPr>
        <w:t>го</w:t>
      </w:r>
      <w:proofErr w:type="spellEnd"/>
      <w:r w:rsidR="000B24A4" w:rsidRPr="00D82D85">
        <w:rPr>
          <w:rFonts w:ascii="Times New Roman" w:hAnsi="Times New Roman"/>
          <w:sz w:val="28"/>
          <w:szCs w:val="28"/>
          <w:lang w:eastAsia="ar-SA"/>
        </w:rPr>
        <w:t xml:space="preserve"> финансирования проектов </w:t>
      </w:r>
      <w:r w:rsidR="000B24A4" w:rsidRPr="00D82D85">
        <w:rPr>
          <w:rFonts w:ascii="Times New Roman" w:hAnsi="Times New Roman"/>
          <w:sz w:val="28"/>
          <w:szCs w:val="28"/>
          <w:lang w:eastAsia="ar-SA"/>
        </w:rPr>
        <w:lastRenderedPageBreak/>
        <w:t>победителей Конкурса деятельность Комиссии считается законченной.</w:t>
      </w:r>
    </w:p>
    <w:p w14:paraId="43CADD08" w14:textId="77777777" w:rsidR="000B24A4" w:rsidRPr="00D82D85" w:rsidRDefault="000B24A4" w:rsidP="00956728">
      <w:pPr>
        <w:pStyle w:val="a3"/>
        <w:tabs>
          <w:tab w:val="left" w:pos="426"/>
        </w:tabs>
        <w:spacing w:after="0"/>
        <w:jc w:val="both"/>
        <w:rPr>
          <w:sz w:val="28"/>
          <w:szCs w:val="28"/>
        </w:rPr>
      </w:pPr>
    </w:p>
    <w:p w14:paraId="588E4629" w14:textId="7ACED17F" w:rsidR="000B24A4" w:rsidRPr="00F742FF" w:rsidRDefault="000B24A4" w:rsidP="00F742FF">
      <w:pPr>
        <w:pStyle w:val="a6"/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F742FF">
        <w:rPr>
          <w:rFonts w:ascii="Times New Roman" w:hAnsi="Times New Roman"/>
          <w:b/>
          <w:bCs/>
          <w:sz w:val="28"/>
          <w:szCs w:val="28"/>
        </w:rPr>
        <w:t>Прием и регистрация заявок</w:t>
      </w:r>
    </w:p>
    <w:p w14:paraId="1F7D1A63" w14:textId="77777777" w:rsidR="00866BE6" w:rsidRPr="00D82D85" w:rsidRDefault="00866BE6" w:rsidP="00866BE6">
      <w:pPr>
        <w:suppressAutoHyphens/>
        <w:rPr>
          <w:b/>
          <w:bCs/>
          <w:sz w:val="28"/>
          <w:szCs w:val="28"/>
        </w:rPr>
      </w:pPr>
    </w:p>
    <w:p w14:paraId="65266CF5" w14:textId="1D6A1DE9" w:rsidR="000B24A4" w:rsidRPr="00D82D85" w:rsidRDefault="000B24A4" w:rsidP="00F742FF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D82D85">
        <w:rPr>
          <w:sz w:val="28"/>
          <w:szCs w:val="28"/>
        </w:rPr>
        <w:t>Комиссия организует прием и регистрацию документов на участие в конкурсе; проверяет наличие, соответствие всех необходимых документов, предъявляемым требованиям, и их надлежащее оформление; регистрирует проекты и уведомляет заявителя о признании его участником конкурса, либо о необходимости доработки представленных документов.</w:t>
      </w:r>
    </w:p>
    <w:p w14:paraId="0E2ED996" w14:textId="4D1B7A49" w:rsidR="000B24A4" w:rsidRPr="00D82D85" w:rsidRDefault="000B24A4" w:rsidP="00F742FF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D82D85">
        <w:rPr>
          <w:sz w:val="28"/>
          <w:szCs w:val="28"/>
        </w:rPr>
        <w:t>Заявки на участие в Конкурсе принимаются в электронном виде с обязательным заполнением установленной формы заявки</w:t>
      </w:r>
      <w:r w:rsidR="00573386" w:rsidRPr="00D82D85">
        <w:rPr>
          <w:sz w:val="28"/>
          <w:szCs w:val="28"/>
        </w:rPr>
        <w:t xml:space="preserve"> (приложение </w:t>
      </w:r>
      <w:r w:rsidR="007C177D">
        <w:rPr>
          <w:sz w:val="28"/>
          <w:szCs w:val="28"/>
        </w:rPr>
        <w:t>№</w:t>
      </w:r>
      <w:r w:rsidR="00573386" w:rsidRPr="00D82D85">
        <w:rPr>
          <w:sz w:val="28"/>
          <w:szCs w:val="28"/>
        </w:rPr>
        <w:t>1)</w:t>
      </w:r>
      <w:r w:rsidRPr="00D82D85">
        <w:rPr>
          <w:sz w:val="28"/>
          <w:szCs w:val="28"/>
        </w:rPr>
        <w:t xml:space="preserve"> </w:t>
      </w:r>
      <w:r w:rsidR="00573386" w:rsidRPr="00D82D85">
        <w:rPr>
          <w:sz w:val="28"/>
          <w:szCs w:val="28"/>
        </w:rPr>
        <w:t>на адрес электронной почты</w:t>
      </w:r>
      <w:r w:rsidR="004646EC" w:rsidRPr="00D82D85">
        <w:rPr>
          <w:sz w:val="28"/>
          <w:szCs w:val="28"/>
        </w:rPr>
        <w:t xml:space="preserve">: </w:t>
      </w:r>
      <w:proofErr w:type="spellStart"/>
      <w:r w:rsidR="00D82D85">
        <w:rPr>
          <w:sz w:val="28"/>
          <w:szCs w:val="28"/>
          <w:lang w:val="en-US"/>
        </w:rPr>
        <w:t>bogdalova</w:t>
      </w:r>
      <w:proofErr w:type="spellEnd"/>
      <w:r w:rsidR="00D82D85" w:rsidRPr="00D82D85">
        <w:rPr>
          <w:sz w:val="28"/>
          <w:szCs w:val="28"/>
        </w:rPr>
        <w:t>_</w:t>
      </w:r>
      <w:proofErr w:type="spellStart"/>
      <w:r w:rsidR="00D82D85">
        <w:rPr>
          <w:sz w:val="28"/>
          <w:szCs w:val="28"/>
          <w:lang w:val="en-US"/>
        </w:rPr>
        <w:t>lg</w:t>
      </w:r>
      <w:proofErr w:type="spellEnd"/>
      <w:r w:rsidR="00D82D85" w:rsidRPr="00D82D85">
        <w:rPr>
          <w:sz w:val="28"/>
          <w:szCs w:val="28"/>
        </w:rPr>
        <w:t>@</w:t>
      </w:r>
      <w:proofErr w:type="spellStart"/>
      <w:r w:rsidR="00D82D85">
        <w:rPr>
          <w:sz w:val="28"/>
          <w:szCs w:val="28"/>
          <w:lang w:val="en-US"/>
        </w:rPr>
        <w:t>irkutskoil</w:t>
      </w:r>
      <w:proofErr w:type="spellEnd"/>
      <w:r w:rsidR="00D82D85" w:rsidRPr="00D82D85">
        <w:rPr>
          <w:sz w:val="28"/>
          <w:szCs w:val="28"/>
        </w:rPr>
        <w:t>.</w:t>
      </w:r>
      <w:proofErr w:type="spellStart"/>
      <w:r w:rsidR="00D82D85">
        <w:rPr>
          <w:sz w:val="28"/>
          <w:szCs w:val="28"/>
          <w:lang w:val="en-US"/>
        </w:rPr>
        <w:t>ru</w:t>
      </w:r>
      <w:proofErr w:type="spellEnd"/>
    </w:p>
    <w:p w14:paraId="0595F356" w14:textId="77777777" w:rsidR="00E31F91" w:rsidRPr="00D82D85" w:rsidRDefault="00E31F91" w:rsidP="00956728">
      <w:pPr>
        <w:pStyle w:val="a3"/>
        <w:tabs>
          <w:tab w:val="left" w:pos="426"/>
        </w:tabs>
        <w:spacing w:after="0"/>
        <w:jc w:val="both"/>
        <w:rPr>
          <w:color w:val="000000" w:themeColor="text1"/>
          <w:sz w:val="28"/>
          <w:szCs w:val="28"/>
        </w:rPr>
      </w:pPr>
    </w:p>
    <w:p w14:paraId="365DF628" w14:textId="72B79D8A" w:rsidR="000B24A4" w:rsidRPr="00D82D85" w:rsidRDefault="000B24A4" w:rsidP="00F742FF">
      <w:pPr>
        <w:numPr>
          <w:ilvl w:val="0"/>
          <w:numId w:val="1"/>
        </w:numPr>
        <w:suppressAutoHyphens/>
        <w:ind w:left="0" w:firstLine="0"/>
        <w:jc w:val="center"/>
        <w:rPr>
          <w:b/>
          <w:bCs/>
          <w:sz w:val="28"/>
          <w:szCs w:val="28"/>
        </w:rPr>
      </w:pPr>
      <w:r w:rsidRPr="00D82D85">
        <w:rPr>
          <w:b/>
          <w:bCs/>
          <w:sz w:val="28"/>
          <w:szCs w:val="28"/>
        </w:rPr>
        <w:t>Порядок проведения конку</w:t>
      </w:r>
      <w:r w:rsidR="00866BE6" w:rsidRPr="00D82D85">
        <w:rPr>
          <w:b/>
          <w:bCs/>
          <w:sz w:val="28"/>
          <w:szCs w:val="28"/>
        </w:rPr>
        <w:t>рса и предоставления материалов</w:t>
      </w:r>
    </w:p>
    <w:p w14:paraId="09239E03" w14:textId="77777777" w:rsidR="00866BE6" w:rsidRPr="00D82D85" w:rsidRDefault="00866BE6" w:rsidP="00866BE6">
      <w:pPr>
        <w:suppressAutoHyphens/>
        <w:rPr>
          <w:b/>
          <w:bCs/>
          <w:sz w:val="28"/>
          <w:szCs w:val="28"/>
        </w:rPr>
      </w:pPr>
    </w:p>
    <w:p w14:paraId="4DB92BE1" w14:textId="228185A3" w:rsidR="000B24A4" w:rsidRPr="00D82D85" w:rsidRDefault="000B24A4" w:rsidP="00866BE6">
      <w:pPr>
        <w:pStyle w:val="a3"/>
        <w:numPr>
          <w:ilvl w:val="1"/>
          <w:numId w:val="15"/>
        </w:numPr>
        <w:tabs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r w:rsidRPr="00D82D85">
        <w:rPr>
          <w:sz w:val="28"/>
          <w:szCs w:val="28"/>
        </w:rPr>
        <w:t>Проведение конкурса осуществляется в следующие этапы:</w:t>
      </w:r>
    </w:p>
    <w:p w14:paraId="53D53E4A" w14:textId="418ACCB8" w:rsidR="000B24A4" w:rsidRPr="00D82D85" w:rsidRDefault="000B24A4" w:rsidP="00866BE6">
      <w:pPr>
        <w:pStyle w:val="a3"/>
        <w:numPr>
          <w:ilvl w:val="2"/>
          <w:numId w:val="15"/>
        </w:numPr>
        <w:tabs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r w:rsidRPr="00D82D85">
        <w:rPr>
          <w:sz w:val="28"/>
          <w:szCs w:val="28"/>
        </w:rPr>
        <w:t xml:space="preserve">Размещение объявления о конкурсе в СМИ, на радиостанциях, официальное письменное информирование муниципальных образований, а также на </w:t>
      </w:r>
      <w:r w:rsidR="006E5717" w:rsidRPr="00D82D85">
        <w:rPr>
          <w:sz w:val="28"/>
          <w:szCs w:val="28"/>
        </w:rPr>
        <w:t xml:space="preserve">интернет ресурсах – в срок до </w:t>
      </w:r>
      <w:r w:rsidR="00D82D85">
        <w:rPr>
          <w:sz w:val="28"/>
          <w:szCs w:val="28"/>
        </w:rPr>
        <w:t>12</w:t>
      </w:r>
      <w:r w:rsidR="00D82D85">
        <w:rPr>
          <w:color w:val="C00000"/>
          <w:sz w:val="28"/>
          <w:szCs w:val="28"/>
        </w:rPr>
        <w:t>.</w:t>
      </w:r>
      <w:r w:rsidR="004646EC" w:rsidRPr="00D82D85">
        <w:rPr>
          <w:color w:val="000000" w:themeColor="text1"/>
          <w:sz w:val="28"/>
          <w:szCs w:val="28"/>
        </w:rPr>
        <w:t>0</w:t>
      </w:r>
      <w:r w:rsidR="00D82D85">
        <w:rPr>
          <w:color w:val="000000" w:themeColor="text1"/>
          <w:sz w:val="28"/>
          <w:szCs w:val="28"/>
        </w:rPr>
        <w:t>3</w:t>
      </w:r>
      <w:r w:rsidRPr="00D82D85">
        <w:rPr>
          <w:color w:val="000000" w:themeColor="text1"/>
          <w:sz w:val="28"/>
          <w:szCs w:val="28"/>
        </w:rPr>
        <w:t>.201</w:t>
      </w:r>
      <w:r w:rsidR="004646EC" w:rsidRPr="00D82D85">
        <w:rPr>
          <w:color w:val="000000" w:themeColor="text1"/>
          <w:sz w:val="28"/>
          <w:szCs w:val="28"/>
        </w:rPr>
        <w:t>8</w:t>
      </w:r>
      <w:r w:rsidRPr="00D82D85">
        <w:rPr>
          <w:color w:val="000000" w:themeColor="text1"/>
          <w:sz w:val="28"/>
          <w:szCs w:val="28"/>
        </w:rPr>
        <w:t>г.</w:t>
      </w:r>
    </w:p>
    <w:p w14:paraId="36C377C6" w14:textId="65879190" w:rsidR="000B24A4" w:rsidRPr="00D82D85" w:rsidRDefault="000B24A4" w:rsidP="00866BE6">
      <w:pPr>
        <w:pStyle w:val="a3"/>
        <w:numPr>
          <w:ilvl w:val="2"/>
          <w:numId w:val="15"/>
        </w:numPr>
        <w:tabs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r w:rsidRPr="00D82D85">
        <w:rPr>
          <w:sz w:val="28"/>
          <w:szCs w:val="28"/>
        </w:rPr>
        <w:t>Проведение консультаций по орг</w:t>
      </w:r>
      <w:r w:rsidR="006E5717" w:rsidRPr="00D82D85">
        <w:rPr>
          <w:sz w:val="28"/>
          <w:szCs w:val="28"/>
        </w:rPr>
        <w:t xml:space="preserve">анизации конкурса – в срок до </w:t>
      </w:r>
      <w:r w:rsidR="00D82D85">
        <w:rPr>
          <w:sz w:val="28"/>
          <w:szCs w:val="28"/>
        </w:rPr>
        <w:t>02.04</w:t>
      </w:r>
      <w:r w:rsidR="004646EC" w:rsidRPr="00D82D85">
        <w:rPr>
          <w:sz w:val="28"/>
          <w:szCs w:val="28"/>
        </w:rPr>
        <w:t>.2018</w:t>
      </w:r>
      <w:r w:rsidRPr="00D82D85">
        <w:rPr>
          <w:sz w:val="28"/>
          <w:szCs w:val="28"/>
        </w:rPr>
        <w:t xml:space="preserve"> г.</w:t>
      </w:r>
      <w:r w:rsidR="00ED7A39" w:rsidRPr="00D82D85">
        <w:rPr>
          <w:sz w:val="28"/>
          <w:szCs w:val="28"/>
        </w:rPr>
        <w:t xml:space="preserve"> (включительно)</w:t>
      </w:r>
      <w:r w:rsidR="00D82D85">
        <w:rPr>
          <w:sz w:val="28"/>
          <w:szCs w:val="28"/>
        </w:rPr>
        <w:t xml:space="preserve"> в рабочие дни с 10</w:t>
      </w:r>
      <w:r w:rsidRPr="00D82D85">
        <w:rPr>
          <w:sz w:val="28"/>
          <w:szCs w:val="28"/>
        </w:rPr>
        <w:t xml:space="preserve">.00 до 18.00 часов по тел. </w:t>
      </w:r>
      <w:r w:rsidR="00BF7CF5" w:rsidRPr="00D82D85">
        <w:rPr>
          <w:sz w:val="28"/>
          <w:szCs w:val="28"/>
        </w:rPr>
        <w:t>+7(</w:t>
      </w:r>
      <w:r w:rsidR="00D82D85">
        <w:rPr>
          <w:sz w:val="28"/>
          <w:szCs w:val="28"/>
        </w:rPr>
        <w:t>301) 2 283100</w:t>
      </w:r>
      <w:r w:rsidRPr="00D82D85">
        <w:rPr>
          <w:sz w:val="28"/>
          <w:szCs w:val="28"/>
        </w:rPr>
        <w:tab/>
      </w:r>
    </w:p>
    <w:p w14:paraId="03D6A713" w14:textId="74408703" w:rsidR="000B24A4" w:rsidRPr="00D82D85" w:rsidRDefault="000B24A4" w:rsidP="00866BE6">
      <w:pPr>
        <w:pStyle w:val="a3"/>
        <w:numPr>
          <w:ilvl w:val="2"/>
          <w:numId w:val="15"/>
        </w:numPr>
        <w:tabs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r w:rsidRPr="00D82D85">
        <w:rPr>
          <w:sz w:val="28"/>
          <w:szCs w:val="28"/>
        </w:rPr>
        <w:t xml:space="preserve">Последний день приема документов - </w:t>
      </w:r>
      <w:r w:rsidR="00A859C6">
        <w:rPr>
          <w:sz w:val="28"/>
          <w:szCs w:val="28"/>
        </w:rPr>
        <w:t>02</w:t>
      </w:r>
      <w:r w:rsidRPr="00D82D85">
        <w:rPr>
          <w:sz w:val="28"/>
          <w:szCs w:val="28"/>
        </w:rPr>
        <w:t>.</w:t>
      </w:r>
      <w:r w:rsidR="004646EC" w:rsidRPr="00D82D85">
        <w:rPr>
          <w:sz w:val="28"/>
          <w:szCs w:val="28"/>
        </w:rPr>
        <w:t>0</w:t>
      </w:r>
      <w:r w:rsidR="00A859C6">
        <w:rPr>
          <w:sz w:val="28"/>
          <w:szCs w:val="28"/>
        </w:rPr>
        <w:t>4</w:t>
      </w:r>
      <w:r w:rsidR="004646EC" w:rsidRPr="00D82D85">
        <w:rPr>
          <w:sz w:val="28"/>
          <w:szCs w:val="28"/>
        </w:rPr>
        <w:t>.2018</w:t>
      </w:r>
      <w:r w:rsidR="00866BE6" w:rsidRPr="00D82D85">
        <w:rPr>
          <w:sz w:val="28"/>
          <w:szCs w:val="28"/>
        </w:rPr>
        <w:t xml:space="preserve"> </w:t>
      </w:r>
      <w:r w:rsidRPr="00D82D85">
        <w:rPr>
          <w:sz w:val="28"/>
          <w:szCs w:val="28"/>
        </w:rPr>
        <w:t>до 18.00 часов включительно.</w:t>
      </w:r>
    </w:p>
    <w:p w14:paraId="5CD42398" w14:textId="584C6616" w:rsidR="000B24A4" w:rsidRPr="00D82D85" w:rsidRDefault="000B24A4" w:rsidP="00866BE6">
      <w:pPr>
        <w:pStyle w:val="a3"/>
        <w:numPr>
          <w:ilvl w:val="2"/>
          <w:numId w:val="15"/>
        </w:numPr>
        <w:tabs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r w:rsidRPr="00D82D85">
        <w:rPr>
          <w:sz w:val="28"/>
          <w:szCs w:val="28"/>
        </w:rPr>
        <w:t>Изучение документов претенде</w:t>
      </w:r>
      <w:r w:rsidR="006E5717" w:rsidRPr="00D82D85">
        <w:rPr>
          <w:sz w:val="28"/>
          <w:szCs w:val="28"/>
        </w:rPr>
        <w:t xml:space="preserve">нтов Комиссией - в срок до </w:t>
      </w:r>
      <w:r w:rsidR="00A859C6">
        <w:rPr>
          <w:sz w:val="28"/>
          <w:szCs w:val="28"/>
        </w:rPr>
        <w:t>12</w:t>
      </w:r>
      <w:r w:rsidR="00ED7A39" w:rsidRPr="00D82D85">
        <w:rPr>
          <w:sz w:val="28"/>
          <w:szCs w:val="28"/>
        </w:rPr>
        <w:t>.0</w:t>
      </w:r>
      <w:r w:rsidR="00A859C6">
        <w:rPr>
          <w:sz w:val="28"/>
          <w:szCs w:val="28"/>
        </w:rPr>
        <w:t>4</w:t>
      </w:r>
      <w:r w:rsidR="004646EC" w:rsidRPr="00D82D85">
        <w:rPr>
          <w:sz w:val="28"/>
          <w:szCs w:val="28"/>
        </w:rPr>
        <w:t>.2018</w:t>
      </w:r>
      <w:r w:rsidRPr="00D82D85">
        <w:rPr>
          <w:sz w:val="28"/>
          <w:szCs w:val="28"/>
        </w:rPr>
        <w:t>.</w:t>
      </w:r>
    </w:p>
    <w:p w14:paraId="5166780D" w14:textId="28D4BB36" w:rsidR="00924B5F" w:rsidRPr="00D82D85" w:rsidRDefault="000B24A4" w:rsidP="00866BE6">
      <w:pPr>
        <w:pStyle w:val="a3"/>
        <w:numPr>
          <w:ilvl w:val="2"/>
          <w:numId w:val="15"/>
        </w:numPr>
        <w:tabs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r w:rsidRPr="00D82D85">
        <w:rPr>
          <w:sz w:val="28"/>
          <w:szCs w:val="28"/>
        </w:rPr>
        <w:t>Подведение итогов конкурса. Определение победителей –</w:t>
      </w:r>
      <w:r w:rsidR="00B92670" w:rsidRPr="00D82D85">
        <w:rPr>
          <w:sz w:val="28"/>
          <w:szCs w:val="28"/>
        </w:rPr>
        <w:t xml:space="preserve"> в срок до </w:t>
      </w:r>
      <w:r w:rsidR="00A859C6">
        <w:rPr>
          <w:sz w:val="28"/>
          <w:szCs w:val="28"/>
        </w:rPr>
        <w:t>16 апреля</w:t>
      </w:r>
      <w:r w:rsidR="004646EC" w:rsidRPr="00D82D85">
        <w:rPr>
          <w:sz w:val="28"/>
          <w:szCs w:val="28"/>
        </w:rPr>
        <w:t xml:space="preserve"> 2018 г.</w:t>
      </w:r>
    </w:p>
    <w:p w14:paraId="631871E6" w14:textId="3E1951D5" w:rsidR="000B24A4" w:rsidRPr="00D82D85" w:rsidRDefault="00E577FF" w:rsidP="00866BE6">
      <w:pPr>
        <w:pStyle w:val="a3"/>
        <w:numPr>
          <w:ilvl w:val="2"/>
          <w:numId w:val="15"/>
        </w:numPr>
        <w:tabs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r w:rsidRPr="00D82D85">
        <w:rPr>
          <w:sz w:val="28"/>
          <w:szCs w:val="28"/>
        </w:rPr>
        <w:t xml:space="preserve">Предоставление отчетов. </w:t>
      </w:r>
      <w:r w:rsidR="000B24A4" w:rsidRPr="00D82D85">
        <w:rPr>
          <w:sz w:val="28"/>
          <w:szCs w:val="28"/>
        </w:rPr>
        <w:t>Итоговый отчет</w:t>
      </w:r>
      <w:r w:rsidR="00F742FF">
        <w:rPr>
          <w:sz w:val="28"/>
          <w:szCs w:val="28"/>
        </w:rPr>
        <w:t xml:space="preserve"> </w:t>
      </w:r>
      <w:proofErr w:type="gramStart"/>
      <w:r w:rsidR="00F742FF">
        <w:rPr>
          <w:sz w:val="28"/>
          <w:szCs w:val="28"/>
        </w:rPr>
        <w:t>предоставляется</w:t>
      </w:r>
      <w:r w:rsidR="000B24A4" w:rsidRPr="00D82D85">
        <w:rPr>
          <w:sz w:val="28"/>
          <w:szCs w:val="28"/>
        </w:rPr>
        <w:t xml:space="preserve"> </w:t>
      </w:r>
      <w:r w:rsidR="00F742FF">
        <w:rPr>
          <w:sz w:val="28"/>
          <w:szCs w:val="28"/>
        </w:rPr>
        <w:t xml:space="preserve"> победителем</w:t>
      </w:r>
      <w:proofErr w:type="gramEnd"/>
      <w:r w:rsidR="00F742FF">
        <w:rPr>
          <w:sz w:val="28"/>
          <w:szCs w:val="28"/>
        </w:rPr>
        <w:t xml:space="preserve"> каждой номинации</w:t>
      </w:r>
      <w:r w:rsidR="00527A77">
        <w:rPr>
          <w:sz w:val="28"/>
          <w:szCs w:val="28"/>
        </w:rPr>
        <w:t xml:space="preserve"> Конкурса </w:t>
      </w:r>
      <w:r w:rsidR="00640A95" w:rsidRPr="00D82D85">
        <w:rPr>
          <w:sz w:val="28"/>
          <w:szCs w:val="28"/>
        </w:rPr>
        <w:t xml:space="preserve">в срок </w:t>
      </w:r>
      <w:r w:rsidR="00A1767F" w:rsidRPr="00D82D85">
        <w:rPr>
          <w:sz w:val="28"/>
          <w:szCs w:val="28"/>
        </w:rPr>
        <w:t>до</w:t>
      </w:r>
      <w:r w:rsidR="004646EC" w:rsidRPr="00D82D85">
        <w:rPr>
          <w:sz w:val="28"/>
          <w:szCs w:val="28"/>
        </w:rPr>
        <w:t xml:space="preserve"> 01</w:t>
      </w:r>
      <w:r w:rsidR="003B2413" w:rsidRPr="00D82D85">
        <w:rPr>
          <w:sz w:val="28"/>
          <w:szCs w:val="28"/>
        </w:rPr>
        <w:t>. 12</w:t>
      </w:r>
      <w:r w:rsidR="004646EC" w:rsidRPr="00D82D85">
        <w:rPr>
          <w:sz w:val="28"/>
          <w:szCs w:val="28"/>
        </w:rPr>
        <w:t>.</w:t>
      </w:r>
      <w:r w:rsidR="003B2413" w:rsidRPr="00D82D85">
        <w:rPr>
          <w:sz w:val="28"/>
          <w:szCs w:val="28"/>
        </w:rPr>
        <w:t xml:space="preserve"> </w:t>
      </w:r>
      <w:r w:rsidR="004646EC" w:rsidRPr="00D82D85">
        <w:rPr>
          <w:sz w:val="28"/>
          <w:szCs w:val="28"/>
        </w:rPr>
        <w:t>2018</w:t>
      </w:r>
      <w:r w:rsidR="000B24A4" w:rsidRPr="00D82D85">
        <w:rPr>
          <w:sz w:val="28"/>
          <w:szCs w:val="28"/>
        </w:rPr>
        <w:t xml:space="preserve"> </w:t>
      </w:r>
      <w:r w:rsidR="00527A77">
        <w:rPr>
          <w:sz w:val="28"/>
          <w:szCs w:val="28"/>
        </w:rPr>
        <w:t xml:space="preserve">г. </w:t>
      </w:r>
      <w:r w:rsidRPr="00D82D85">
        <w:rPr>
          <w:sz w:val="28"/>
          <w:szCs w:val="28"/>
        </w:rPr>
        <w:t xml:space="preserve">в электронном виде с пометкой «ОТЧЕТ. </w:t>
      </w:r>
      <w:r w:rsidR="003D40B3" w:rsidRPr="00D82D85">
        <w:rPr>
          <w:sz w:val="28"/>
          <w:szCs w:val="28"/>
        </w:rPr>
        <w:t>ШАГ ВПЕРЕД</w:t>
      </w:r>
      <w:r w:rsidR="00A1767F" w:rsidRPr="00D82D85">
        <w:rPr>
          <w:sz w:val="28"/>
          <w:szCs w:val="28"/>
        </w:rPr>
        <w:t xml:space="preserve">» на электронный адрес: </w:t>
      </w:r>
      <w:proofErr w:type="spellStart"/>
      <w:r w:rsidR="00A859C6">
        <w:rPr>
          <w:sz w:val="28"/>
          <w:szCs w:val="28"/>
          <w:lang w:val="en-US"/>
        </w:rPr>
        <w:t>bogdalova</w:t>
      </w:r>
      <w:proofErr w:type="spellEnd"/>
      <w:r w:rsidR="00A859C6" w:rsidRPr="00A859C6">
        <w:rPr>
          <w:sz w:val="28"/>
          <w:szCs w:val="28"/>
        </w:rPr>
        <w:t>_</w:t>
      </w:r>
      <w:proofErr w:type="spellStart"/>
      <w:r w:rsidR="00A859C6">
        <w:rPr>
          <w:sz w:val="28"/>
          <w:szCs w:val="28"/>
          <w:lang w:val="en-US"/>
        </w:rPr>
        <w:t>lg</w:t>
      </w:r>
      <w:proofErr w:type="spellEnd"/>
      <w:r w:rsidR="00A859C6" w:rsidRPr="00A859C6">
        <w:rPr>
          <w:sz w:val="28"/>
          <w:szCs w:val="28"/>
        </w:rPr>
        <w:t>@</w:t>
      </w:r>
      <w:proofErr w:type="spellStart"/>
      <w:r w:rsidR="00A859C6">
        <w:rPr>
          <w:sz w:val="28"/>
          <w:szCs w:val="28"/>
          <w:lang w:val="en-US"/>
        </w:rPr>
        <w:t>irkutskoil</w:t>
      </w:r>
      <w:proofErr w:type="spellEnd"/>
      <w:r w:rsidR="00A859C6" w:rsidRPr="00A859C6">
        <w:rPr>
          <w:sz w:val="28"/>
          <w:szCs w:val="28"/>
        </w:rPr>
        <w:t>.</w:t>
      </w:r>
      <w:proofErr w:type="spellStart"/>
      <w:r w:rsidR="00A859C6">
        <w:rPr>
          <w:sz w:val="28"/>
          <w:szCs w:val="28"/>
          <w:lang w:val="en-US"/>
        </w:rPr>
        <w:t>ru</w:t>
      </w:r>
      <w:proofErr w:type="spellEnd"/>
      <w:r w:rsidR="00A1767F" w:rsidRPr="00D82D85">
        <w:rPr>
          <w:sz w:val="28"/>
          <w:szCs w:val="28"/>
        </w:rPr>
        <w:t>, а так</w:t>
      </w:r>
      <w:r w:rsidR="00241576" w:rsidRPr="00D82D85">
        <w:rPr>
          <w:sz w:val="28"/>
          <w:szCs w:val="28"/>
        </w:rPr>
        <w:t>же оригинал</w:t>
      </w:r>
      <w:r w:rsidR="00E31F91" w:rsidRPr="00D82D85">
        <w:rPr>
          <w:sz w:val="28"/>
          <w:szCs w:val="28"/>
        </w:rPr>
        <w:t xml:space="preserve">ов документов по адресу: </w:t>
      </w:r>
      <w:proofErr w:type="gramStart"/>
      <w:r w:rsidR="00E31F91" w:rsidRPr="00D82D85">
        <w:rPr>
          <w:sz w:val="28"/>
          <w:szCs w:val="28"/>
        </w:rPr>
        <w:t>664007</w:t>
      </w:r>
      <w:r w:rsidR="00241576" w:rsidRPr="00D82D85">
        <w:rPr>
          <w:sz w:val="28"/>
          <w:szCs w:val="28"/>
        </w:rPr>
        <w:t xml:space="preserve"> ,</w:t>
      </w:r>
      <w:proofErr w:type="gramEnd"/>
      <w:r w:rsidR="00241576" w:rsidRPr="00D82D85">
        <w:rPr>
          <w:sz w:val="28"/>
          <w:szCs w:val="28"/>
        </w:rPr>
        <w:t xml:space="preserve"> г. Иркутск, проспект Большой Литейный, д.4</w:t>
      </w:r>
      <w:r w:rsidR="000B24A4" w:rsidRPr="00D82D85">
        <w:rPr>
          <w:sz w:val="28"/>
          <w:szCs w:val="28"/>
        </w:rPr>
        <w:t xml:space="preserve"> Итоговый отчет должен включать: сроки реализации, описание процесса реализации проекта, конкретный результат по окончанию, смету по расходованию денежных средств. Все данные, указанные в отчете должны быть документально подтверждены фото – видеоматериалами, финансовые данные – бухгалтерскими/финансовыми документами (чеки, квитанции, накладные и т.д.). </w:t>
      </w:r>
    </w:p>
    <w:p w14:paraId="3BD662F7" w14:textId="6ACA6C01" w:rsidR="000B24A4" w:rsidRPr="00D82D85" w:rsidRDefault="000B24A4" w:rsidP="00866BE6">
      <w:pPr>
        <w:pStyle w:val="a3"/>
        <w:numPr>
          <w:ilvl w:val="2"/>
          <w:numId w:val="15"/>
        </w:numPr>
        <w:tabs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r w:rsidRPr="00D82D85">
        <w:rPr>
          <w:sz w:val="28"/>
          <w:szCs w:val="28"/>
        </w:rPr>
        <w:t>Презентация итогов</w:t>
      </w:r>
      <w:r w:rsidR="00AF279C" w:rsidRPr="00D82D85">
        <w:rPr>
          <w:sz w:val="28"/>
          <w:szCs w:val="28"/>
        </w:rPr>
        <w:t xml:space="preserve"> реализации Проектов</w:t>
      </w:r>
      <w:r w:rsidRPr="00D82D85">
        <w:rPr>
          <w:sz w:val="28"/>
          <w:szCs w:val="28"/>
        </w:rPr>
        <w:t xml:space="preserve"> состоится </w:t>
      </w:r>
      <w:r w:rsidR="00A859C6">
        <w:rPr>
          <w:sz w:val="28"/>
          <w:szCs w:val="28"/>
        </w:rPr>
        <w:t xml:space="preserve">в период с 20 по 30 апреля </w:t>
      </w:r>
      <w:r w:rsidR="007D77AC">
        <w:rPr>
          <w:sz w:val="28"/>
          <w:szCs w:val="28"/>
        </w:rPr>
        <w:t xml:space="preserve">2018 года </w:t>
      </w:r>
      <w:r w:rsidR="00A859C6">
        <w:rPr>
          <w:sz w:val="28"/>
          <w:szCs w:val="28"/>
        </w:rPr>
        <w:t xml:space="preserve">(по </w:t>
      </w:r>
      <w:r w:rsidR="00E81860">
        <w:rPr>
          <w:sz w:val="28"/>
          <w:szCs w:val="28"/>
        </w:rPr>
        <w:t>месту</w:t>
      </w:r>
      <w:r w:rsidR="007D77AC">
        <w:rPr>
          <w:sz w:val="28"/>
          <w:szCs w:val="28"/>
        </w:rPr>
        <w:t xml:space="preserve"> проведения</w:t>
      </w:r>
      <w:r w:rsidR="00E81860">
        <w:rPr>
          <w:sz w:val="28"/>
          <w:szCs w:val="28"/>
        </w:rPr>
        <w:t xml:space="preserve">, </w:t>
      </w:r>
      <w:r w:rsidR="00A859C6">
        <w:rPr>
          <w:sz w:val="28"/>
          <w:szCs w:val="28"/>
        </w:rPr>
        <w:t>дате, и времени победители конкурса по номинациям будут оповещены дополнительно</w:t>
      </w:r>
      <w:r w:rsidR="00E81860">
        <w:rPr>
          <w:sz w:val="28"/>
          <w:szCs w:val="28"/>
        </w:rPr>
        <w:t>).</w:t>
      </w:r>
    </w:p>
    <w:p w14:paraId="2A9F727A" w14:textId="1523B88E" w:rsidR="000B24A4" w:rsidRPr="00956728" w:rsidRDefault="000B24A4" w:rsidP="00866BE6">
      <w:pPr>
        <w:pStyle w:val="a3"/>
        <w:numPr>
          <w:ilvl w:val="1"/>
          <w:numId w:val="15"/>
        </w:numPr>
        <w:tabs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r w:rsidRPr="00D82D85">
        <w:rPr>
          <w:sz w:val="28"/>
          <w:szCs w:val="28"/>
        </w:rPr>
        <w:lastRenderedPageBreak/>
        <w:t>Участники представляют Проекты</w:t>
      </w:r>
      <w:r w:rsidRPr="00956728">
        <w:rPr>
          <w:sz w:val="28"/>
          <w:szCs w:val="28"/>
        </w:rPr>
        <w:t xml:space="preserve"> по направлениям Конкурса в полном объеме. Все документы и приложения представляются посредством электронного письма, отправленного с пометкой «Ко</w:t>
      </w:r>
      <w:r w:rsidR="00640A95" w:rsidRPr="00956728">
        <w:rPr>
          <w:sz w:val="28"/>
          <w:szCs w:val="28"/>
        </w:rPr>
        <w:t>нкурс бизнес-проектов «</w:t>
      </w:r>
      <w:r w:rsidR="00D33F2E" w:rsidRPr="00956728">
        <w:rPr>
          <w:sz w:val="28"/>
          <w:szCs w:val="28"/>
        </w:rPr>
        <w:t>ШАГ ВПЕРЕД</w:t>
      </w:r>
      <w:r w:rsidRPr="00956728">
        <w:rPr>
          <w:sz w:val="28"/>
          <w:szCs w:val="28"/>
        </w:rPr>
        <w:t>» на электронный адрес:</w:t>
      </w:r>
      <w:r w:rsidR="00A30EC7" w:rsidRPr="00866BE6">
        <w:rPr>
          <w:sz w:val="28"/>
          <w:szCs w:val="28"/>
        </w:rPr>
        <w:t xml:space="preserve"> </w:t>
      </w:r>
      <w:proofErr w:type="spellStart"/>
      <w:r w:rsidR="00527A77">
        <w:rPr>
          <w:sz w:val="28"/>
          <w:szCs w:val="28"/>
          <w:lang w:val="en-US"/>
        </w:rPr>
        <w:t>bogdalova</w:t>
      </w:r>
      <w:proofErr w:type="spellEnd"/>
      <w:r w:rsidR="00527A77" w:rsidRPr="00A859C6">
        <w:rPr>
          <w:sz w:val="28"/>
          <w:szCs w:val="28"/>
        </w:rPr>
        <w:t>_</w:t>
      </w:r>
      <w:proofErr w:type="spellStart"/>
      <w:r w:rsidR="00527A77">
        <w:rPr>
          <w:sz w:val="28"/>
          <w:szCs w:val="28"/>
          <w:lang w:val="en-US"/>
        </w:rPr>
        <w:t>lg</w:t>
      </w:r>
      <w:proofErr w:type="spellEnd"/>
      <w:r w:rsidR="00527A77" w:rsidRPr="00A859C6">
        <w:rPr>
          <w:sz w:val="28"/>
          <w:szCs w:val="28"/>
        </w:rPr>
        <w:t>@</w:t>
      </w:r>
      <w:proofErr w:type="spellStart"/>
      <w:r w:rsidR="00527A77">
        <w:rPr>
          <w:sz w:val="28"/>
          <w:szCs w:val="28"/>
          <w:lang w:val="en-US"/>
        </w:rPr>
        <w:t>irkutskoil</w:t>
      </w:r>
      <w:proofErr w:type="spellEnd"/>
      <w:r w:rsidR="00527A77" w:rsidRPr="00A859C6">
        <w:rPr>
          <w:sz w:val="28"/>
          <w:szCs w:val="28"/>
        </w:rPr>
        <w:t>.</w:t>
      </w:r>
      <w:proofErr w:type="spellStart"/>
      <w:r w:rsidR="00527A77">
        <w:rPr>
          <w:sz w:val="28"/>
          <w:szCs w:val="28"/>
          <w:lang w:val="en-US"/>
        </w:rPr>
        <w:t>ru</w:t>
      </w:r>
      <w:proofErr w:type="spellEnd"/>
      <w:r w:rsidR="00527A77" w:rsidRPr="00866BE6">
        <w:rPr>
          <w:sz w:val="28"/>
          <w:szCs w:val="28"/>
        </w:rPr>
        <w:t xml:space="preserve"> </w:t>
      </w:r>
      <w:r w:rsidR="00A30EC7" w:rsidRPr="00866BE6">
        <w:rPr>
          <w:sz w:val="28"/>
          <w:szCs w:val="28"/>
        </w:rPr>
        <w:t>kategornostaeva@gmail.com.</w:t>
      </w:r>
      <w:r w:rsidRPr="00956728">
        <w:rPr>
          <w:sz w:val="28"/>
          <w:szCs w:val="28"/>
        </w:rPr>
        <w:t xml:space="preserve"> Письмо должно содержать прикрепленные файлы (обязательные конкурсные материалы участника) в формате: текстовый редактор </w:t>
      </w:r>
      <w:proofErr w:type="spellStart"/>
      <w:r w:rsidRPr="00956728">
        <w:rPr>
          <w:sz w:val="28"/>
          <w:szCs w:val="28"/>
        </w:rPr>
        <w:t>Word</w:t>
      </w:r>
      <w:proofErr w:type="spellEnd"/>
      <w:r w:rsidRPr="00956728">
        <w:rPr>
          <w:sz w:val="28"/>
          <w:szCs w:val="28"/>
        </w:rPr>
        <w:t> </w:t>
      </w:r>
      <w:proofErr w:type="spellStart"/>
      <w:r w:rsidRPr="00956728">
        <w:rPr>
          <w:sz w:val="28"/>
          <w:szCs w:val="28"/>
        </w:rPr>
        <w:t>for</w:t>
      </w:r>
      <w:proofErr w:type="spellEnd"/>
      <w:r w:rsidRPr="00956728">
        <w:rPr>
          <w:sz w:val="28"/>
          <w:szCs w:val="28"/>
        </w:rPr>
        <w:t> </w:t>
      </w:r>
      <w:proofErr w:type="spellStart"/>
      <w:r w:rsidRPr="00956728">
        <w:rPr>
          <w:sz w:val="28"/>
          <w:szCs w:val="28"/>
        </w:rPr>
        <w:t>Windows</w:t>
      </w:r>
      <w:proofErr w:type="spellEnd"/>
      <w:r w:rsidRPr="00956728">
        <w:rPr>
          <w:sz w:val="28"/>
          <w:szCs w:val="28"/>
        </w:rPr>
        <w:t> – 97-2010 (шрифт «</w:t>
      </w:r>
      <w:proofErr w:type="spellStart"/>
      <w:r w:rsidRPr="00956728">
        <w:rPr>
          <w:sz w:val="28"/>
          <w:szCs w:val="28"/>
        </w:rPr>
        <w:t>Times</w:t>
      </w:r>
      <w:proofErr w:type="spellEnd"/>
      <w:r w:rsidRPr="00956728">
        <w:rPr>
          <w:sz w:val="28"/>
          <w:szCs w:val="28"/>
        </w:rPr>
        <w:t xml:space="preserve"> </w:t>
      </w:r>
      <w:proofErr w:type="spellStart"/>
      <w:r w:rsidRPr="00956728">
        <w:rPr>
          <w:sz w:val="28"/>
          <w:szCs w:val="28"/>
        </w:rPr>
        <w:t>New</w:t>
      </w:r>
      <w:proofErr w:type="spellEnd"/>
      <w:r w:rsidRPr="00956728">
        <w:rPr>
          <w:sz w:val="28"/>
          <w:szCs w:val="28"/>
        </w:rPr>
        <w:t> </w:t>
      </w:r>
      <w:proofErr w:type="spellStart"/>
      <w:r w:rsidRPr="00956728">
        <w:rPr>
          <w:sz w:val="28"/>
          <w:szCs w:val="28"/>
        </w:rPr>
        <w:t>Roman</w:t>
      </w:r>
      <w:proofErr w:type="spellEnd"/>
      <w:r w:rsidRPr="00956728">
        <w:rPr>
          <w:sz w:val="28"/>
          <w:szCs w:val="28"/>
        </w:rPr>
        <w:t>»</w:t>
      </w:r>
      <w:r w:rsidR="00866BE6">
        <w:rPr>
          <w:sz w:val="28"/>
          <w:szCs w:val="28"/>
        </w:rPr>
        <w:t>,</w:t>
      </w:r>
      <w:r w:rsidRPr="00956728">
        <w:rPr>
          <w:sz w:val="28"/>
          <w:szCs w:val="28"/>
        </w:rPr>
        <w:t xml:space="preserve"> кегль №14, междустрочный интервал – 1,5). Таблицы, схемы, рисунки, формулы, графики представляются внутри основного текста проекта (документа формата </w:t>
      </w:r>
      <w:proofErr w:type="spellStart"/>
      <w:r w:rsidRPr="00956728">
        <w:rPr>
          <w:sz w:val="28"/>
          <w:szCs w:val="28"/>
        </w:rPr>
        <w:t>Doc</w:t>
      </w:r>
      <w:proofErr w:type="spellEnd"/>
      <w:r w:rsidRPr="00956728">
        <w:rPr>
          <w:sz w:val="28"/>
          <w:szCs w:val="28"/>
        </w:rPr>
        <w:t>) или выносятся отдельными приложениями к проекту (в форматах </w:t>
      </w:r>
      <w:proofErr w:type="spellStart"/>
      <w:r w:rsidRPr="00956728">
        <w:rPr>
          <w:sz w:val="28"/>
          <w:szCs w:val="28"/>
        </w:rPr>
        <w:t>Doc</w:t>
      </w:r>
      <w:proofErr w:type="spellEnd"/>
      <w:r w:rsidRPr="00956728">
        <w:rPr>
          <w:sz w:val="28"/>
          <w:szCs w:val="28"/>
        </w:rPr>
        <w:t>, XLS, PDF, JPG).</w:t>
      </w:r>
    </w:p>
    <w:p w14:paraId="41F77681" w14:textId="65D026B1" w:rsidR="000B24A4" w:rsidRPr="00956728" w:rsidRDefault="000B24A4" w:rsidP="00866BE6">
      <w:pPr>
        <w:pStyle w:val="a3"/>
        <w:numPr>
          <w:ilvl w:val="1"/>
          <w:numId w:val="15"/>
        </w:numPr>
        <w:tabs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r w:rsidRPr="00956728">
        <w:rPr>
          <w:sz w:val="28"/>
          <w:szCs w:val="28"/>
        </w:rPr>
        <w:t>Конкурсная документация:</w:t>
      </w:r>
    </w:p>
    <w:p w14:paraId="4D8A17F1" w14:textId="77777777" w:rsidR="000B24A4" w:rsidRPr="00956728" w:rsidRDefault="00AF279C" w:rsidP="00866BE6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709" w:firstLine="709"/>
        <w:jc w:val="both"/>
        <w:rPr>
          <w:sz w:val="28"/>
          <w:szCs w:val="28"/>
        </w:rPr>
      </w:pPr>
      <w:r w:rsidRPr="00956728">
        <w:rPr>
          <w:sz w:val="28"/>
          <w:szCs w:val="28"/>
        </w:rPr>
        <w:t>Титульный лист (Приложение №2</w:t>
      </w:r>
      <w:r w:rsidR="000B24A4" w:rsidRPr="00956728">
        <w:rPr>
          <w:sz w:val="28"/>
          <w:szCs w:val="28"/>
        </w:rPr>
        <w:t>);</w:t>
      </w:r>
    </w:p>
    <w:p w14:paraId="45C553AA" w14:textId="77777777" w:rsidR="000B24A4" w:rsidRPr="00956728" w:rsidRDefault="000B24A4" w:rsidP="00866BE6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709" w:firstLine="709"/>
        <w:jc w:val="both"/>
        <w:rPr>
          <w:sz w:val="28"/>
          <w:szCs w:val="28"/>
        </w:rPr>
      </w:pPr>
      <w:r w:rsidRPr="00956728">
        <w:rPr>
          <w:sz w:val="28"/>
          <w:szCs w:val="28"/>
        </w:rPr>
        <w:t>Информационн</w:t>
      </w:r>
      <w:r w:rsidR="00AF279C" w:rsidRPr="00956728">
        <w:rPr>
          <w:sz w:val="28"/>
          <w:szCs w:val="28"/>
        </w:rPr>
        <w:t>ая карта проекта (Приложение № 3</w:t>
      </w:r>
      <w:r w:rsidRPr="00956728">
        <w:rPr>
          <w:sz w:val="28"/>
          <w:szCs w:val="28"/>
        </w:rPr>
        <w:t xml:space="preserve">); </w:t>
      </w:r>
    </w:p>
    <w:p w14:paraId="3E2775CD" w14:textId="77777777" w:rsidR="000B24A4" w:rsidRPr="00956728" w:rsidRDefault="000B24A4" w:rsidP="00866BE6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709" w:firstLine="709"/>
        <w:jc w:val="both"/>
        <w:rPr>
          <w:sz w:val="28"/>
          <w:szCs w:val="28"/>
        </w:rPr>
      </w:pPr>
      <w:r w:rsidRPr="00956728">
        <w:rPr>
          <w:sz w:val="28"/>
          <w:szCs w:val="28"/>
        </w:rPr>
        <w:t>План-график мероприятий;</w:t>
      </w:r>
    </w:p>
    <w:p w14:paraId="0ADF1989" w14:textId="77777777" w:rsidR="000B24A4" w:rsidRPr="00956728" w:rsidRDefault="000B24A4" w:rsidP="00866BE6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709" w:firstLine="709"/>
        <w:jc w:val="both"/>
        <w:rPr>
          <w:sz w:val="28"/>
          <w:szCs w:val="28"/>
        </w:rPr>
      </w:pPr>
      <w:r w:rsidRPr="00956728">
        <w:rPr>
          <w:sz w:val="28"/>
          <w:szCs w:val="28"/>
        </w:rPr>
        <w:t>Расчет финансовых показателей проекта;</w:t>
      </w:r>
    </w:p>
    <w:p w14:paraId="2BE34B00" w14:textId="77777777" w:rsidR="000B24A4" w:rsidRPr="00956728" w:rsidRDefault="000B24A4" w:rsidP="00866BE6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709" w:firstLine="709"/>
        <w:jc w:val="both"/>
        <w:rPr>
          <w:sz w:val="28"/>
          <w:szCs w:val="28"/>
        </w:rPr>
      </w:pPr>
      <w:r w:rsidRPr="00956728">
        <w:rPr>
          <w:sz w:val="28"/>
          <w:szCs w:val="28"/>
        </w:rPr>
        <w:t>Рекомендательные письма от исполнительных, законодательных органов власти, местного самоуправления, некоммерческих организаций, образовательных учреждений, иных лиц и организаций, которые имеют отношение к реализации Проекта (если имеются).</w:t>
      </w:r>
    </w:p>
    <w:p w14:paraId="49C11B9C" w14:textId="77777777" w:rsidR="000B24A4" w:rsidRPr="00956728" w:rsidRDefault="000B24A4" w:rsidP="00866BE6">
      <w:pPr>
        <w:pStyle w:val="a5"/>
        <w:numPr>
          <w:ilvl w:val="0"/>
          <w:numId w:val="6"/>
        </w:numPr>
        <w:spacing w:before="0" w:beforeAutospacing="0" w:after="0" w:afterAutospacing="0"/>
        <w:ind w:left="709" w:right="140" w:firstLine="709"/>
        <w:contextualSpacing/>
        <w:jc w:val="both"/>
        <w:rPr>
          <w:sz w:val="28"/>
          <w:szCs w:val="28"/>
          <w:u w:val="single"/>
        </w:rPr>
      </w:pPr>
      <w:r w:rsidRPr="00956728">
        <w:rPr>
          <w:sz w:val="28"/>
          <w:szCs w:val="28"/>
          <w:u w:val="single"/>
        </w:rPr>
        <w:t>Копии следующих документов:</w:t>
      </w:r>
    </w:p>
    <w:p w14:paraId="104D1CFF" w14:textId="77777777" w:rsidR="000B24A4" w:rsidRPr="00956728" w:rsidRDefault="000B24A4" w:rsidP="00866BE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56728">
        <w:rPr>
          <w:rFonts w:ascii="Times New Roman" w:hAnsi="Times New Roman"/>
          <w:sz w:val="28"/>
          <w:szCs w:val="28"/>
          <w:u w:val="single"/>
        </w:rPr>
        <w:t>Для юридического лица (ООО, ЗАО):</w:t>
      </w:r>
    </w:p>
    <w:p w14:paraId="795E16A2" w14:textId="77777777" w:rsidR="000B24A4" w:rsidRPr="00956728" w:rsidRDefault="000B24A4" w:rsidP="00866BE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6728">
        <w:rPr>
          <w:rFonts w:ascii="Times New Roman" w:hAnsi="Times New Roman"/>
          <w:sz w:val="28"/>
          <w:szCs w:val="28"/>
        </w:rPr>
        <w:t>- Устав;</w:t>
      </w:r>
    </w:p>
    <w:p w14:paraId="2997474E" w14:textId="77777777" w:rsidR="000B24A4" w:rsidRPr="00956728" w:rsidRDefault="000B24A4" w:rsidP="00866BE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6728">
        <w:rPr>
          <w:rFonts w:ascii="Times New Roman" w:hAnsi="Times New Roman"/>
          <w:sz w:val="28"/>
          <w:szCs w:val="28"/>
        </w:rPr>
        <w:t>- Свидетельство о государственной регистрации юридического лица (ОГРН);</w:t>
      </w:r>
    </w:p>
    <w:p w14:paraId="2B9737F4" w14:textId="77777777" w:rsidR="003B2413" w:rsidRPr="00956728" w:rsidRDefault="003B2413" w:rsidP="00866BE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6728">
        <w:rPr>
          <w:rFonts w:ascii="Times New Roman" w:hAnsi="Times New Roman"/>
          <w:sz w:val="28"/>
          <w:szCs w:val="28"/>
        </w:rPr>
        <w:t>- выписка из ЕГРЮЛ;</w:t>
      </w:r>
    </w:p>
    <w:p w14:paraId="634A6374" w14:textId="77777777" w:rsidR="000B24A4" w:rsidRPr="00956728" w:rsidRDefault="000B24A4" w:rsidP="00866BE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6728">
        <w:rPr>
          <w:rFonts w:ascii="Times New Roman" w:hAnsi="Times New Roman"/>
          <w:sz w:val="28"/>
          <w:szCs w:val="28"/>
        </w:rPr>
        <w:t>- Свидетельство о постановке на налоговый учет (ИНН);</w:t>
      </w:r>
    </w:p>
    <w:p w14:paraId="37D654D9" w14:textId="77777777" w:rsidR="000B24A4" w:rsidRPr="00956728" w:rsidRDefault="000B24A4" w:rsidP="00866BE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6728">
        <w:rPr>
          <w:rFonts w:ascii="Times New Roman" w:hAnsi="Times New Roman"/>
          <w:sz w:val="28"/>
          <w:szCs w:val="28"/>
        </w:rPr>
        <w:t>- Паспорта учредителей.</w:t>
      </w:r>
    </w:p>
    <w:p w14:paraId="3481DE67" w14:textId="77777777" w:rsidR="000B24A4" w:rsidRPr="00956728" w:rsidRDefault="000B24A4" w:rsidP="00866BE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56728">
        <w:rPr>
          <w:rFonts w:ascii="Times New Roman" w:hAnsi="Times New Roman"/>
          <w:sz w:val="28"/>
          <w:szCs w:val="28"/>
          <w:u w:val="single"/>
        </w:rPr>
        <w:t>Для индивидуального предпринимателя:</w:t>
      </w:r>
    </w:p>
    <w:p w14:paraId="753DD986" w14:textId="77777777" w:rsidR="000B24A4" w:rsidRPr="00956728" w:rsidRDefault="000B24A4" w:rsidP="00866BE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6728">
        <w:rPr>
          <w:rFonts w:ascii="Times New Roman" w:hAnsi="Times New Roman"/>
          <w:sz w:val="28"/>
          <w:szCs w:val="28"/>
        </w:rPr>
        <w:t>- Свидетельство о государственной регистрации в качестве индивидуального предпринимателя (ОГРНИП);</w:t>
      </w:r>
    </w:p>
    <w:p w14:paraId="60CEEE27" w14:textId="77777777" w:rsidR="000B24A4" w:rsidRPr="00956728" w:rsidRDefault="000B24A4" w:rsidP="00866BE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6728">
        <w:rPr>
          <w:rFonts w:ascii="Times New Roman" w:hAnsi="Times New Roman"/>
          <w:sz w:val="28"/>
          <w:szCs w:val="28"/>
        </w:rPr>
        <w:t>- Свидетельство о постановке на налоговый учет (ИНН);</w:t>
      </w:r>
    </w:p>
    <w:p w14:paraId="7D932D66" w14:textId="77777777" w:rsidR="000B24A4" w:rsidRPr="00956728" w:rsidRDefault="000B24A4" w:rsidP="00866BE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6728">
        <w:rPr>
          <w:rFonts w:ascii="Times New Roman" w:hAnsi="Times New Roman"/>
          <w:sz w:val="28"/>
          <w:szCs w:val="28"/>
        </w:rPr>
        <w:t>- Паспорт собственника ИП.</w:t>
      </w:r>
    </w:p>
    <w:p w14:paraId="12419D17" w14:textId="7D693375" w:rsidR="000B24A4" w:rsidRPr="00956728" w:rsidRDefault="00053A56" w:rsidP="00866BE6">
      <w:pPr>
        <w:tabs>
          <w:tab w:val="left" w:pos="993"/>
        </w:tabs>
        <w:ind w:right="140" w:firstLine="709"/>
        <w:contextualSpacing/>
        <w:jc w:val="both"/>
        <w:rPr>
          <w:sz w:val="28"/>
          <w:szCs w:val="28"/>
        </w:rPr>
      </w:pPr>
      <w:r w:rsidRPr="00956728">
        <w:rPr>
          <w:sz w:val="28"/>
          <w:szCs w:val="28"/>
        </w:rPr>
        <w:t>-</w:t>
      </w:r>
      <w:r w:rsidR="000B24A4" w:rsidRPr="00956728">
        <w:rPr>
          <w:sz w:val="28"/>
          <w:szCs w:val="28"/>
        </w:rPr>
        <w:tab/>
        <w:t>Банковские реквизиты с указанием лицевого/расчетного счета, ИНН, КПП, БИК (для  юридических лиц).</w:t>
      </w:r>
    </w:p>
    <w:p w14:paraId="7A3438B8" w14:textId="2F34E226" w:rsidR="000B24A4" w:rsidRDefault="000B24A4" w:rsidP="00866BE6">
      <w:pPr>
        <w:pStyle w:val="a3"/>
        <w:numPr>
          <w:ilvl w:val="1"/>
          <w:numId w:val="15"/>
        </w:numPr>
        <w:tabs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r w:rsidRPr="00956728">
        <w:rPr>
          <w:sz w:val="28"/>
          <w:szCs w:val="28"/>
        </w:rPr>
        <w:t>Все материалы, присланные на Конкурс, обратно не возвращаются и не рецензируются.</w:t>
      </w:r>
    </w:p>
    <w:p w14:paraId="1AD4A5CC" w14:textId="6AE9535B" w:rsidR="00527A77" w:rsidRDefault="00527A77" w:rsidP="00527A77">
      <w:pPr>
        <w:pStyle w:val="a3"/>
        <w:tabs>
          <w:tab w:val="left" w:pos="1418"/>
        </w:tabs>
        <w:spacing w:after="0"/>
        <w:ind w:left="709"/>
        <w:jc w:val="both"/>
        <w:rPr>
          <w:sz w:val="28"/>
          <w:szCs w:val="28"/>
        </w:rPr>
      </w:pPr>
    </w:p>
    <w:p w14:paraId="142FB882" w14:textId="05C5FCD1" w:rsidR="00527A77" w:rsidRDefault="00527A77" w:rsidP="00527A77">
      <w:pPr>
        <w:pStyle w:val="a3"/>
        <w:tabs>
          <w:tab w:val="left" w:pos="1418"/>
        </w:tabs>
        <w:spacing w:after="0"/>
        <w:ind w:left="709"/>
        <w:jc w:val="both"/>
        <w:rPr>
          <w:sz w:val="28"/>
          <w:szCs w:val="28"/>
        </w:rPr>
      </w:pPr>
    </w:p>
    <w:p w14:paraId="17808A23" w14:textId="39401AA3" w:rsidR="00527A77" w:rsidRDefault="00527A77" w:rsidP="00527A77">
      <w:pPr>
        <w:pStyle w:val="a3"/>
        <w:tabs>
          <w:tab w:val="left" w:pos="1418"/>
        </w:tabs>
        <w:spacing w:after="0"/>
        <w:ind w:left="709"/>
        <w:jc w:val="both"/>
        <w:rPr>
          <w:sz w:val="28"/>
          <w:szCs w:val="28"/>
        </w:rPr>
      </w:pPr>
    </w:p>
    <w:p w14:paraId="6B4AA259" w14:textId="294326F2" w:rsidR="00527A77" w:rsidRDefault="00527A77" w:rsidP="00527A77">
      <w:pPr>
        <w:pStyle w:val="a3"/>
        <w:tabs>
          <w:tab w:val="left" w:pos="1418"/>
        </w:tabs>
        <w:spacing w:after="0"/>
        <w:ind w:left="709"/>
        <w:jc w:val="both"/>
        <w:rPr>
          <w:sz w:val="28"/>
          <w:szCs w:val="28"/>
        </w:rPr>
      </w:pPr>
    </w:p>
    <w:p w14:paraId="1039DA13" w14:textId="166FBB4F" w:rsidR="00527A77" w:rsidRDefault="00527A77" w:rsidP="00527A77">
      <w:pPr>
        <w:pStyle w:val="a3"/>
        <w:tabs>
          <w:tab w:val="left" w:pos="1418"/>
        </w:tabs>
        <w:spacing w:after="0"/>
        <w:ind w:left="709"/>
        <w:jc w:val="both"/>
        <w:rPr>
          <w:sz w:val="28"/>
          <w:szCs w:val="28"/>
        </w:rPr>
      </w:pPr>
    </w:p>
    <w:p w14:paraId="57718636" w14:textId="77777777" w:rsidR="00527A77" w:rsidRPr="00956728" w:rsidRDefault="00527A77" w:rsidP="00527A77">
      <w:pPr>
        <w:pStyle w:val="a3"/>
        <w:tabs>
          <w:tab w:val="left" w:pos="1418"/>
        </w:tabs>
        <w:spacing w:after="0"/>
        <w:ind w:left="709"/>
        <w:jc w:val="both"/>
        <w:rPr>
          <w:sz w:val="28"/>
          <w:szCs w:val="28"/>
        </w:rPr>
      </w:pPr>
    </w:p>
    <w:p w14:paraId="4070E1FB" w14:textId="77777777" w:rsidR="000B24A4" w:rsidRPr="00956728" w:rsidRDefault="000B24A4" w:rsidP="00956728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</w:p>
    <w:p w14:paraId="17206093" w14:textId="41F350CC" w:rsidR="00866BE6" w:rsidRPr="00527A77" w:rsidRDefault="000B24A4" w:rsidP="0004212B">
      <w:pPr>
        <w:pStyle w:val="a6"/>
        <w:numPr>
          <w:ilvl w:val="0"/>
          <w:numId w:val="15"/>
        </w:numPr>
        <w:suppressAutoHyphens/>
        <w:jc w:val="center"/>
        <w:rPr>
          <w:b/>
          <w:bCs/>
          <w:sz w:val="28"/>
          <w:szCs w:val="28"/>
        </w:rPr>
      </w:pPr>
      <w:r w:rsidRPr="00527A77">
        <w:rPr>
          <w:b/>
          <w:bCs/>
          <w:sz w:val="28"/>
          <w:szCs w:val="28"/>
        </w:rPr>
        <w:lastRenderedPageBreak/>
        <w:t>Определение победителей и подведение итогов</w:t>
      </w:r>
    </w:p>
    <w:p w14:paraId="46B6A844" w14:textId="4DBEFAE4" w:rsidR="000B24A4" w:rsidRPr="00956728" w:rsidRDefault="000B24A4" w:rsidP="00866BE6">
      <w:pPr>
        <w:pStyle w:val="a6"/>
        <w:numPr>
          <w:ilvl w:val="1"/>
          <w:numId w:val="12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6728">
        <w:rPr>
          <w:rFonts w:ascii="Times New Roman" w:hAnsi="Times New Roman"/>
          <w:sz w:val="28"/>
          <w:szCs w:val="28"/>
        </w:rPr>
        <w:t>Проекты оценивает Комиссия по 5-балльной системе по следующим критериям: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1"/>
        <w:gridCol w:w="1427"/>
        <w:gridCol w:w="1427"/>
        <w:gridCol w:w="1427"/>
        <w:gridCol w:w="1472"/>
        <w:gridCol w:w="1427"/>
      </w:tblGrid>
      <w:tr w:rsidR="004A7B6F" w:rsidRPr="00956728" w14:paraId="15966E2D" w14:textId="77777777" w:rsidTr="00527A77">
        <w:tc>
          <w:tcPr>
            <w:tcW w:w="2391" w:type="dxa"/>
            <w:vMerge w:val="restart"/>
          </w:tcPr>
          <w:p w14:paraId="68621E14" w14:textId="77777777" w:rsidR="004A7B6F" w:rsidRPr="00956728" w:rsidRDefault="004A7B6F" w:rsidP="00866BE6">
            <w:pPr>
              <w:suppressAutoHyphens/>
              <w:jc w:val="center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Критерий</w:t>
            </w:r>
          </w:p>
        </w:tc>
        <w:tc>
          <w:tcPr>
            <w:tcW w:w="7180" w:type="dxa"/>
            <w:gridSpan w:val="5"/>
          </w:tcPr>
          <w:p w14:paraId="1728DC41" w14:textId="77777777" w:rsidR="004A7B6F" w:rsidRPr="00956728" w:rsidRDefault="004A7B6F" w:rsidP="00866BE6">
            <w:pPr>
              <w:jc w:val="center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Бальная оценка соответствующего критерия</w:t>
            </w:r>
          </w:p>
        </w:tc>
      </w:tr>
      <w:tr w:rsidR="004A7B6F" w:rsidRPr="00956728" w14:paraId="08BF3586" w14:textId="77777777" w:rsidTr="00527A77">
        <w:tc>
          <w:tcPr>
            <w:tcW w:w="2391" w:type="dxa"/>
            <w:vMerge/>
          </w:tcPr>
          <w:p w14:paraId="470D6F8A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14:paraId="697CEE00" w14:textId="77777777" w:rsidR="004A7B6F" w:rsidRPr="00956728" w:rsidRDefault="004A7B6F" w:rsidP="00956728">
            <w:pPr>
              <w:jc w:val="both"/>
              <w:rPr>
                <w:b/>
                <w:sz w:val="28"/>
                <w:szCs w:val="28"/>
              </w:rPr>
            </w:pPr>
            <w:r w:rsidRPr="009567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27" w:type="dxa"/>
          </w:tcPr>
          <w:p w14:paraId="78C37347" w14:textId="77777777" w:rsidR="004A7B6F" w:rsidRPr="00956728" w:rsidRDefault="004A7B6F" w:rsidP="00956728">
            <w:pPr>
              <w:jc w:val="both"/>
              <w:rPr>
                <w:b/>
                <w:sz w:val="28"/>
                <w:szCs w:val="28"/>
              </w:rPr>
            </w:pPr>
            <w:r w:rsidRPr="0095672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27" w:type="dxa"/>
          </w:tcPr>
          <w:p w14:paraId="7D2A5F9A" w14:textId="77777777" w:rsidR="004A7B6F" w:rsidRPr="00956728" w:rsidRDefault="004A7B6F" w:rsidP="00956728">
            <w:pPr>
              <w:jc w:val="both"/>
              <w:rPr>
                <w:b/>
                <w:sz w:val="28"/>
                <w:szCs w:val="28"/>
              </w:rPr>
            </w:pPr>
            <w:r w:rsidRPr="0095672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72" w:type="dxa"/>
          </w:tcPr>
          <w:p w14:paraId="5DA29E0A" w14:textId="77777777" w:rsidR="004A7B6F" w:rsidRPr="00956728" w:rsidRDefault="004A7B6F" w:rsidP="00956728">
            <w:pPr>
              <w:jc w:val="both"/>
              <w:rPr>
                <w:b/>
                <w:sz w:val="28"/>
                <w:szCs w:val="28"/>
              </w:rPr>
            </w:pPr>
            <w:r w:rsidRPr="0095672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27" w:type="dxa"/>
          </w:tcPr>
          <w:p w14:paraId="4295D2A7" w14:textId="77777777" w:rsidR="004A7B6F" w:rsidRPr="00956728" w:rsidRDefault="004A7B6F" w:rsidP="00956728">
            <w:pPr>
              <w:jc w:val="both"/>
              <w:rPr>
                <w:b/>
                <w:sz w:val="28"/>
                <w:szCs w:val="28"/>
              </w:rPr>
            </w:pPr>
            <w:r w:rsidRPr="00956728">
              <w:rPr>
                <w:b/>
                <w:sz w:val="28"/>
                <w:szCs w:val="28"/>
              </w:rPr>
              <w:t>5</w:t>
            </w:r>
          </w:p>
        </w:tc>
      </w:tr>
      <w:tr w:rsidR="004A7B6F" w:rsidRPr="00956728" w14:paraId="52A2329A" w14:textId="77777777" w:rsidTr="00527A77">
        <w:tc>
          <w:tcPr>
            <w:tcW w:w="2391" w:type="dxa"/>
          </w:tcPr>
          <w:p w14:paraId="2A751BE4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Соответствие цели проекта и цели конкурса</w:t>
            </w:r>
          </w:p>
        </w:tc>
        <w:tc>
          <w:tcPr>
            <w:tcW w:w="1427" w:type="dxa"/>
          </w:tcPr>
          <w:p w14:paraId="69BBB4DF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Не соответствует</w:t>
            </w:r>
          </w:p>
        </w:tc>
        <w:tc>
          <w:tcPr>
            <w:tcW w:w="1427" w:type="dxa"/>
          </w:tcPr>
          <w:p w14:paraId="6116ADF2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соответствует</w:t>
            </w:r>
          </w:p>
        </w:tc>
        <w:tc>
          <w:tcPr>
            <w:tcW w:w="4326" w:type="dxa"/>
            <w:gridSpan w:val="3"/>
          </w:tcPr>
          <w:p w14:paraId="3E1BFC13" w14:textId="32ABEC19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Невозможно (только 1 или 0</w:t>
            </w:r>
            <w:r w:rsidR="00866BE6">
              <w:rPr>
                <w:sz w:val="28"/>
                <w:szCs w:val="28"/>
              </w:rPr>
              <w:t>)</w:t>
            </w:r>
          </w:p>
        </w:tc>
      </w:tr>
      <w:tr w:rsidR="004A7B6F" w:rsidRPr="00956728" w14:paraId="7FB08772" w14:textId="77777777" w:rsidTr="00527A77">
        <w:tc>
          <w:tcPr>
            <w:tcW w:w="2391" w:type="dxa"/>
          </w:tcPr>
          <w:p w14:paraId="337C25A6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Последовательность и целесообразность планируемых мероприятий</w:t>
            </w:r>
          </w:p>
        </w:tc>
        <w:tc>
          <w:tcPr>
            <w:tcW w:w="1427" w:type="dxa"/>
          </w:tcPr>
          <w:p w14:paraId="3CBD13C4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отсутствует</w:t>
            </w:r>
          </w:p>
        </w:tc>
        <w:tc>
          <w:tcPr>
            <w:tcW w:w="1427" w:type="dxa"/>
          </w:tcPr>
          <w:p w14:paraId="3CAC2477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Слабо соответствует</w:t>
            </w:r>
          </w:p>
        </w:tc>
        <w:tc>
          <w:tcPr>
            <w:tcW w:w="1427" w:type="dxa"/>
          </w:tcPr>
          <w:p w14:paraId="32FFB00A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Средне соответствует</w:t>
            </w:r>
          </w:p>
        </w:tc>
        <w:tc>
          <w:tcPr>
            <w:tcW w:w="1472" w:type="dxa"/>
          </w:tcPr>
          <w:p w14:paraId="16113C10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Соответствует на уровне «выше среднего»</w:t>
            </w:r>
          </w:p>
        </w:tc>
        <w:tc>
          <w:tcPr>
            <w:tcW w:w="1427" w:type="dxa"/>
          </w:tcPr>
          <w:p w14:paraId="2E39EFC8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Высоко соответствует</w:t>
            </w:r>
          </w:p>
        </w:tc>
      </w:tr>
      <w:tr w:rsidR="004A7B6F" w:rsidRPr="00956728" w14:paraId="21D85691" w14:textId="77777777" w:rsidTr="00527A77">
        <w:tc>
          <w:tcPr>
            <w:tcW w:w="2391" w:type="dxa"/>
          </w:tcPr>
          <w:p w14:paraId="32491EAB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Востребованность и реалистичность проекта, целесообразность его практического применения, конкретный и значимый результат</w:t>
            </w:r>
          </w:p>
        </w:tc>
        <w:tc>
          <w:tcPr>
            <w:tcW w:w="1427" w:type="dxa"/>
          </w:tcPr>
          <w:p w14:paraId="3A2A6282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отсутствует</w:t>
            </w:r>
          </w:p>
        </w:tc>
        <w:tc>
          <w:tcPr>
            <w:tcW w:w="1427" w:type="dxa"/>
          </w:tcPr>
          <w:p w14:paraId="0711EDA5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Слабо соответствует</w:t>
            </w:r>
          </w:p>
        </w:tc>
        <w:tc>
          <w:tcPr>
            <w:tcW w:w="1427" w:type="dxa"/>
          </w:tcPr>
          <w:p w14:paraId="55D6934E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Средне соответствует</w:t>
            </w:r>
          </w:p>
        </w:tc>
        <w:tc>
          <w:tcPr>
            <w:tcW w:w="1472" w:type="dxa"/>
          </w:tcPr>
          <w:p w14:paraId="23DDF24D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Соответствует на уровне «выше среднего»</w:t>
            </w:r>
          </w:p>
        </w:tc>
        <w:tc>
          <w:tcPr>
            <w:tcW w:w="1427" w:type="dxa"/>
          </w:tcPr>
          <w:p w14:paraId="14A53B15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Высоко соответствует</w:t>
            </w:r>
          </w:p>
        </w:tc>
      </w:tr>
      <w:tr w:rsidR="004A7B6F" w:rsidRPr="00956728" w14:paraId="563FCAEE" w14:textId="77777777" w:rsidTr="00527A77">
        <w:tc>
          <w:tcPr>
            <w:tcW w:w="2391" w:type="dxa"/>
          </w:tcPr>
          <w:p w14:paraId="037DCC86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Опыт и квалификация организации и основных исполнителей проекта</w:t>
            </w:r>
          </w:p>
        </w:tc>
        <w:tc>
          <w:tcPr>
            <w:tcW w:w="1427" w:type="dxa"/>
          </w:tcPr>
          <w:p w14:paraId="0C1BEDF9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отсутствует</w:t>
            </w:r>
          </w:p>
        </w:tc>
        <w:tc>
          <w:tcPr>
            <w:tcW w:w="1427" w:type="dxa"/>
          </w:tcPr>
          <w:p w14:paraId="26853343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Слабо соответствует</w:t>
            </w:r>
          </w:p>
        </w:tc>
        <w:tc>
          <w:tcPr>
            <w:tcW w:w="1427" w:type="dxa"/>
          </w:tcPr>
          <w:p w14:paraId="5F0C67F5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Средне соответствует</w:t>
            </w:r>
          </w:p>
        </w:tc>
        <w:tc>
          <w:tcPr>
            <w:tcW w:w="1472" w:type="dxa"/>
          </w:tcPr>
          <w:p w14:paraId="79FCFAF1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Соответствует на уровне «выше среднего»</w:t>
            </w:r>
          </w:p>
        </w:tc>
        <w:tc>
          <w:tcPr>
            <w:tcW w:w="1427" w:type="dxa"/>
          </w:tcPr>
          <w:p w14:paraId="7933E0B0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Высоко соответствует</w:t>
            </w:r>
          </w:p>
        </w:tc>
      </w:tr>
      <w:tr w:rsidR="004A7B6F" w:rsidRPr="00956728" w14:paraId="235C1171" w14:textId="77777777" w:rsidTr="00527A77">
        <w:tc>
          <w:tcPr>
            <w:tcW w:w="2391" w:type="dxa"/>
          </w:tcPr>
          <w:p w14:paraId="6858E433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Реалистичность и прозрачность источников финансирования (схемы финансирования)</w:t>
            </w:r>
          </w:p>
        </w:tc>
        <w:tc>
          <w:tcPr>
            <w:tcW w:w="1427" w:type="dxa"/>
          </w:tcPr>
          <w:p w14:paraId="35376D44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отсутствует</w:t>
            </w:r>
          </w:p>
        </w:tc>
        <w:tc>
          <w:tcPr>
            <w:tcW w:w="1427" w:type="dxa"/>
          </w:tcPr>
          <w:p w14:paraId="2A67A365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Слабо соответствует</w:t>
            </w:r>
          </w:p>
        </w:tc>
        <w:tc>
          <w:tcPr>
            <w:tcW w:w="1427" w:type="dxa"/>
          </w:tcPr>
          <w:p w14:paraId="64F41D6D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Средне соответствует</w:t>
            </w:r>
          </w:p>
        </w:tc>
        <w:tc>
          <w:tcPr>
            <w:tcW w:w="1472" w:type="dxa"/>
          </w:tcPr>
          <w:p w14:paraId="0419C03C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Соответствует на уровне «выше среднего»</w:t>
            </w:r>
          </w:p>
        </w:tc>
        <w:tc>
          <w:tcPr>
            <w:tcW w:w="1427" w:type="dxa"/>
          </w:tcPr>
          <w:p w14:paraId="6AF064E8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Высоко соответствует</w:t>
            </w:r>
          </w:p>
        </w:tc>
      </w:tr>
      <w:tr w:rsidR="004A7B6F" w:rsidRPr="00956728" w14:paraId="315FB4F6" w14:textId="77777777" w:rsidTr="00527A77">
        <w:tc>
          <w:tcPr>
            <w:tcW w:w="2391" w:type="dxa"/>
          </w:tcPr>
          <w:p w14:paraId="1E15EAF4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Эффективность (соотношение затрат и планируемого результата) проекта</w:t>
            </w:r>
          </w:p>
        </w:tc>
        <w:tc>
          <w:tcPr>
            <w:tcW w:w="1427" w:type="dxa"/>
          </w:tcPr>
          <w:p w14:paraId="49E35062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отсутствует</w:t>
            </w:r>
          </w:p>
        </w:tc>
        <w:tc>
          <w:tcPr>
            <w:tcW w:w="1427" w:type="dxa"/>
          </w:tcPr>
          <w:p w14:paraId="308F8CDB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Слабо соответствует</w:t>
            </w:r>
          </w:p>
        </w:tc>
        <w:tc>
          <w:tcPr>
            <w:tcW w:w="1427" w:type="dxa"/>
          </w:tcPr>
          <w:p w14:paraId="0E1B6B74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Средне соответствует</w:t>
            </w:r>
          </w:p>
        </w:tc>
        <w:tc>
          <w:tcPr>
            <w:tcW w:w="1472" w:type="dxa"/>
          </w:tcPr>
          <w:p w14:paraId="4CF5F5F7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Соответствует на уровне «выше среднего»</w:t>
            </w:r>
          </w:p>
        </w:tc>
        <w:tc>
          <w:tcPr>
            <w:tcW w:w="1427" w:type="dxa"/>
          </w:tcPr>
          <w:p w14:paraId="51D28069" w14:textId="77777777" w:rsidR="004A7B6F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Высоко соответствует</w:t>
            </w:r>
          </w:p>
          <w:p w14:paraId="5CFCEDBD" w14:textId="77777777" w:rsidR="00527A77" w:rsidRDefault="00527A77" w:rsidP="00956728">
            <w:pPr>
              <w:jc w:val="both"/>
              <w:rPr>
                <w:sz w:val="28"/>
                <w:szCs w:val="28"/>
              </w:rPr>
            </w:pPr>
          </w:p>
          <w:p w14:paraId="284598FD" w14:textId="77777777" w:rsidR="00527A77" w:rsidRDefault="00527A77" w:rsidP="00956728">
            <w:pPr>
              <w:jc w:val="both"/>
              <w:rPr>
                <w:sz w:val="28"/>
                <w:szCs w:val="28"/>
              </w:rPr>
            </w:pPr>
          </w:p>
          <w:p w14:paraId="6CD90CE3" w14:textId="77777777" w:rsidR="00527A77" w:rsidRDefault="00527A77" w:rsidP="00956728">
            <w:pPr>
              <w:jc w:val="both"/>
              <w:rPr>
                <w:sz w:val="28"/>
                <w:szCs w:val="28"/>
              </w:rPr>
            </w:pPr>
          </w:p>
          <w:p w14:paraId="12E9E0BF" w14:textId="110AF802" w:rsidR="00527A77" w:rsidRPr="00956728" w:rsidRDefault="00527A77" w:rsidP="00956728">
            <w:pPr>
              <w:jc w:val="both"/>
              <w:rPr>
                <w:sz w:val="28"/>
                <w:szCs w:val="28"/>
              </w:rPr>
            </w:pPr>
          </w:p>
        </w:tc>
      </w:tr>
      <w:tr w:rsidR="004A7B6F" w:rsidRPr="00956728" w14:paraId="6ECD7ADA" w14:textId="77777777" w:rsidTr="00527A77">
        <w:tc>
          <w:tcPr>
            <w:tcW w:w="2391" w:type="dxa"/>
          </w:tcPr>
          <w:p w14:paraId="2C23CE75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lastRenderedPageBreak/>
              <w:t>Простота, емкость и четкость изложения (презентации)</w:t>
            </w:r>
          </w:p>
        </w:tc>
        <w:tc>
          <w:tcPr>
            <w:tcW w:w="1427" w:type="dxa"/>
          </w:tcPr>
          <w:p w14:paraId="74B428FB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отсутствует</w:t>
            </w:r>
          </w:p>
        </w:tc>
        <w:tc>
          <w:tcPr>
            <w:tcW w:w="1427" w:type="dxa"/>
          </w:tcPr>
          <w:p w14:paraId="3E951427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Слабо соответствует</w:t>
            </w:r>
          </w:p>
        </w:tc>
        <w:tc>
          <w:tcPr>
            <w:tcW w:w="1427" w:type="dxa"/>
          </w:tcPr>
          <w:p w14:paraId="7832F674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Средне соответствует</w:t>
            </w:r>
          </w:p>
        </w:tc>
        <w:tc>
          <w:tcPr>
            <w:tcW w:w="1472" w:type="dxa"/>
          </w:tcPr>
          <w:p w14:paraId="5625BB9F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Соответствует на уровне «выше среднего»</w:t>
            </w:r>
          </w:p>
        </w:tc>
        <w:tc>
          <w:tcPr>
            <w:tcW w:w="1427" w:type="dxa"/>
          </w:tcPr>
          <w:p w14:paraId="009BA9CB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Высоко соответствует</w:t>
            </w:r>
          </w:p>
        </w:tc>
      </w:tr>
      <w:tr w:rsidR="004A7B6F" w:rsidRPr="00956728" w14:paraId="5A241DF9" w14:textId="77777777" w:rsidTr="00527A77">
        <w:tc>
          <w:tcPr>
            <w:tcW w:w="2391" w:type="dxa"/>
          </w:tcPr>
          <w:p w14:paraId="5BEF008B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Четкое понимание у инициатора проекта:</w:t>
            </w:r>
          </w:p>
          <w:p w14:paraId="7AF4C9E8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- что производит, кому продает, четкое представление о рынке сбыта, четкое понимание возникающих затрат (на этапе инвестирования, на этапе производственной деятельности), четкое понимание схемы финансирования, окупаемости и рисков проекта)</w:t>
            </w:r>
          </w:p>
          <w:p w14:paraId="1BF2BB53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14:paraId="4A092450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отсутствует</w:t>
            </w:r>
          </w:p>
        </w:tc>
        <w:tc>
          <w:tcPr>
            <w:tcW w:w="1427" w:type="dxa"/>
          </w:tcPr>
          <w:p w14:paraId="5BC2DDA3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Слабо соответствует</w:t>
            </w:r>
          </w:p>
        </w:tc>
        <w:tc>
          <w:tcPr>
            <w:tcW w:w="1427" w:type="dxa"/>
          </w:tcPr>
          <w:p w14:paraId="5DBDA87B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Средне соответствует</w:t>
            </w:r>
          </w:p>
        </w:tc>
        <w:tc>
          <w:tcPr>
            <w:tcW w:w="1472" w:type="dxa"/>
          </w:tcPr>
          <w:p w14:paraId="4FF55099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Соответствует на уровне «выше среднего»</w:t>
            </w:r>
          </w:p>
        </w:tc>
        <w:tc>
          <w:tcPr>
            <w:tcW w:w="1427" w:type="dxa"/>
          </w:tcPr>
          <w:p w14:paraId="1121D63A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Высоко соответствует</w:t>
            </w:r>
          </w:p>
        </w:tc>
      </w:tr>
      <w:tr w:rsidR="004A7B6F" w:rsidRPr="00956728" w14:paraId="0561CD78" w14:textId="77777777" w:rsidTr="00866BE6">
        <w:tc>
          <w:tcPr>
            <w:tcW w:w="9571" w:type="dxa"/>
            <w:gridSpan w:val="6"/>
          </w:tcPr>
          <w:p w14:paraId="369ECE6C" w14:textId="77777777" w:rsidR="004A7B6F" w:rsidRPr="00956728" w:rsidRDefault="004A7B6F" w:rsidP="00956728">
            <w:pPr>
              <w:jc w:val="both"/>
              <w:rPr>
                <w:sz w:val="28"/>
                <w:szCs w:val="28"/>
                <w:highlight w:val="yellow"/>
              </w:rPr>
            </w:pPr>
            <w:r w:rsidRPr="00A80A7D">
              <w:rPr>
                <w:sz w:val="28"/>
                <w:szCs w:val="28"/>
              </w:rPr>
              <w:t>Специальный критерий:</w:t>
            </w:r>
          </w:p>
        </w:tc>
      </w:tr>
      <w:tr w:rsidR="004A7B6F" w:rsidRPr="00956728" w14:paraId="2BEA9A09" w14:textId="77777777" w:rsidTr="00527A77">
        <w:tc>
          <w:tcPr>
            <w:tcW w:w="2391" w:type="dxa"/>
          </w:tcPr>
          <w:p w14:paraId="14142BF8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b/>
                <w:sz w:val="28"/>
                <w:szCs w:val="28"/>
              </w:rPr>
              <w:t xml:space="preserve">Социально значимый проект </w:t>
            </w:r>
            <w:r w:rsidRPr="00956728">
              <w:rPr>
                <w:sz w:val="28"/>
                <w:szCs w:val="28"/>
              </w:rPr>
              <w:t xml:space="preserve">(четкое понимание у инициатора в чем конкретно его социальная значимость) </w:t>
            </w:r>
          </w:p>
        </w:tc>
        <w:tc>
          <w:tcPr>
            <w:tcW w:w="1427" w:type="dxa"/>
          </w:tcPr>
          <w:p w14:paraId="64E7857C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отсутствует</w:t>
            </w:r>
          </w:p>
        </w:tc>
        <w:tc>
          <w:tcPr>
            <w:tcW w:w="1427" w:type="dxa"/>
          </w:tcPr>
          <w:p w14:paraId="20F8CF53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Слабо соответствует</w:t>
            </w:r>
          </w:p>
        </w:tc>
        <w:tc>
          <w:tcPr>
            <w:tcW w:w="1427" w:type="dxa"/>
          </w:tcPr>
          <w:p w14:paraId="04365E80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Средне соответствует</w:t>
            </w:r>
          </w:p>
        </w:tc>
        <w:tc>
          <w:tcPr>
            <w:tcW w:w="1472" w:type="dxa"/>
          </w:tcPr>
          <w:p w14:paraId="34D40295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Соответствует на уровне «выше среднего»</w:t>
            </w:r>
          </w:p>
        </w:tc>
        <w:tc>
          <w:tcPr>
            <w:tcW w:w="1427" w:type="dxa"/>
          </w:tcPr>
          <w:p w14:paraId="4473DCCE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Высоко соответствует</w:t>
            </w:r>
          </w:p>
        </w:tc>
      </w:tr>
      <w:tr w:rsidR="004A7B6F" w:rsidRPr="00956728" w14:paraId="45CF2784" w14:textId="77777777" w:rsidTr="00527A77">
        <w:tc>
          <w:tcPr>
            <w:tcW w:w="2391" w:type="dxa"/>
          </w:tcPr>
          <w:p w14:paraId="622424E2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Реалистичность заявленной социальной значимости (оценка экспертов)</w:t>
            </w:r>
          </w:p>
        </w:tc>
        <w:tc>
          <w:tcPr>
            <w:tcW w:w="1427" w:type="dxa"/>
          </w:tcPr>
          <w:p w14:paraId="1FA7D53C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отсутствует</w:t>
            </w:r>
          </w:p>
        </w:tc>
        <w:tc>
          <w:tcPr>
            <w:tcW w:w="1427" w:type="dxa"/>
          </w:tcPr>
          <w:p w14:paraId="04AC1E31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Слабо соответствует</w:t>
            </w:r>
          </w:p>
        </w:tc>
        <w:tc>
          <w:tcPr>
            <w:tcW w:w="1427" w:type="dxa"/>
          </w:tcPr>
          <w:p w14:paraId="5A0EE48A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Средне соответствует</w:t>
            </w:r>
          </w:p>
        </w:tc>
        <w:tc>
          <w:tcPr>
            <w:tcW w:w="1472" w:type="dxa"/>
          </w:tcPr>
          <w:p w14:paraId="08625874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Соответствует на уровне «выше среднего»</w:t>
            </w:r>
          </w:p>
        </w:tc>
        <w:tc>
          <w:tcPr>
            <w:tcW w:w="1427" w:type="dxa"/>
          </w:tcPr>
          <w:p w14:paraId="3FE81735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Высоко соответствует</w:t>
            </w:r>
          </w:p>
        </w:tc>
      </w:tr>
      <w:tr w:rsidR="004A7B6F" w:rsidRPr="00956728" w14:paraId="76D98AE9" w14:textId="77777777" w:rsidTr="00527A77">
        <w:tc>
          <w:tcPr>
            <w:tcW w:w="2391" w:type="dxa"/>
          </w:tcPr>
          <w:p w14:paraId="372BD5EF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b/>
                <w:sz w:val="28"/>
                <w:szCs w:val="28"/>
              </w:rPr>
              <w:t>Инновационный проект</w:t>
            </w:r>
            <w:r w:rsidRPr="00956728">
              <w:rPr>
                <w:sz w:val="28"/>
                <w:szCs w:val="28"/>
              </w:rPr>
              <w:t xml:space="preserve"> (четкое понимание у </w:t>
            </w:r>
            <w:r w:rsidRPr="00956728">
              <w:rPr>
                <w:sz w:val="28"/>
                <w:szCs w:val="28"/>
              </w:rPr>
              <w:lastRenderedPageBreak/>
              <w:t xml:space="preserve">инициатора в чем конкретно его </w:t>
            </w:r>
            <w:proofErr w:type="spellStart"/>
            <w:r w:rsidRPr="00956728">
              <w:rPr>
                <w:sz w:val="28"/>
                <w:szCs w:val="28"/>
              </w:rPr>
              <w:t>инновационность</w:t>
            </w:r>
            <w:proofErr w:type="spellEnd"/>
            <w:r w:rsidRPr="00956728">
              <w:rPr>
                <w:sz w:val="28"/>
                <w:szCs w:val="28"/>
              </w:rPr>
              <w:t>)</w:t>
            </w:r>
          </w:p>
        </w:tc>
        <w:tc>
          <w:tcPr>
            <w:tcW w:w="1427" w:type="dxa"/>
          </w:tcPr>
          <w:p w14:paraId="27BB09A4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lastRenderedPageBreak/>
              <w:t>отсутствует</w:t>
            </w:r>
          </w:p>
        </w:tc>
        <w:tc>
          <w:tcPr>
            <w:tcW w:w="1427" w:type="dxa"/>
          </w:tcPr>
          <w:p w14:paraId="4D6DADEC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Слабо соответствует</w:t>
            </w:r>
          </w:p>
        </w:tc>
        <w:tc>
          <w:tcPr>
            <w:tcW w:w="1427" w:type="dxa"/>
          </w:tcPr>
          <w:p w14:paraId="03B60C4E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Средне соответствует</w:t>
            </w:r>
          </w:p>
        </w:tc>
        <w:tc>
          <w:tcPr>
            <w:tcW w:w="1472" w:type="dxa"/>
          </w:tcPr>
          <w:p w14:paraId="7A02D071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 xml:space="preserve">Соответствует на уровне </w:t>
            </w:r>
            <w:r w:rsidRPr="00956728">
              <w:rPr>
                <w:sz w:val="28"/>
                <w:szCs w:val="28"/>
              </w:rPr>
              <w:lastRenderedPageBreak/>
              <w:t>«выше среднего»</w:t>
            </w:r>
          </w:p>
        </w:tc>
        <w:tc>
          <w:tcPr>
            <w:tcW w:w="1427" w:type="dxa"/>
          </w:tcPr>
          <w:p w14:paraId="59038386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lastRenderedPageBreak/>
              <w:t>Высоко соответствует</w:t>
            </w:r>
          </w:p>
        </w:tc>
      </w:tr>
      <w:tr w:rsidR="004A7B6F" w:rsidRPr="00956728" w14:paraId="7D49F4FF" w14:textId="77777777" w:rsidTr="00527A77">
        <w:tc>
          <w:tcPr>
            <w:tcW w:w="2391" w:type="dxa"/>
          </w:tcPr>
          <w:p w14:paraId="12B307AE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 xml:space="preserve">Реалистичность заявленной </w:t>
            </w:r>
            <w:proofErr w:type="spellStart"/>
            <w:r w:rsidRPr="00956728">
              <w:rPr>
                <w:sz w:val="28"/>
                <w:szCs w:val="28"/>
              </w:rPr>
              <w:t>инновационности</w:t>
            </w:r>
            <w:proofErr w:type="spellEnd"/>
          </w:p>
        </w:tc>
        <w:tc>
          <w:tcPr>
            <w:tcW w:w="1427" w:type="dxa"/>
          </w:tcPr>
          <w:p w14:paraId="793A5B93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отсутствует</w:t>
            </w:r>
          </w:p>
        </w:tc>
        <w:tc>
          <w:tcPr>
            <w:tcW w:w="1427" w:type="dxa"/>
          </w:tcPr>
          <w:p w14:paraId="4ED80D8A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Слабо соответствует</w:t>
            </w:r>
          </w:p>
        </w:tc>
        <w:tc>
          <w:tcPr>
            <w:tcW w:w="1427" w:type="dxa"/>
          </w:tcPr>
          <w:p w14:paraId="518C39C7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Средне соответствует</w:t>
            </w:r>
          </w:p>
        </w:tc>
        <w:tc>
          <w:tcPr>
            <w:tcW w:w="1472" w:type="dxa"/>
          </w:tcPr>
          <w:p w14:paraId="0B916E8C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Соответствует на уровне «выше среднего»</w:t>
            </w:r>
          </w:p>
        </w:tc>
        <w:tc>
          <w:tcPr>
            <w:tcW w:w="1427" w:type="dxa"/>
          </w:tcPr>
          <w:p w14:paraId="654AAFDF" w14:textId="77777777" w:rsidR="004A7B6F" w:rsidRPr="00956728" w:rsidRDefault="004A7B6F" w:rsidP="00956728">
            <w:pPr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Высоко соответствует</w:t>
            </w:r>
          </w:p>
        </w:tc>
      </w:tr>
      <w:tr w:rsidR="004A7B6F" w:rsidRPr="00956728" w14:paraId="2C18DCA2" w14:textId="77777777" w:rsidTr="00527A77">
        <w:tc>
          <w:tcPr>
            <w:tcW w:w="2391" w:type="dxa"/>
          </w:tcPr>
          <w:p w14:paraId="1948C590" w14:textId="77777777" w:rsidR="004A7B6F" w:rsidRPr="00956728" w:rsidRDefault="004A7B6F" w:rsidP="00956728">
            <w:pPr>
              <w:jc w:val="both"/>
              <w:rPr>
                <w:b/>
                <w:sz w:val="28"/>
                <w:szCs w:val="28"/>
              </w:rPr>
            </w:pPr>
            <w:r w:rsidRPr="00956728">
              <w:rPr>
                <w:b/>
                <w:sz w:val="28"/>
                <w:szCs w:val="28"/>
              </w:rPr>
              <w:t>Сельскохозяйственный проект</w:t>
            </w:r>
            <w:r w:rsidRPr="00956728">
              <w:rPr>
                <w:sz w:val="28"/>
                <w:szCs w:val="28"/>
              </w:rPr>
              <w:t xml:space="preserve"> (Четкое понимание у инициатора проекта особенностей с/х бизнеса в северных условиях)</w:t>
            </w:r>
          </w:p>
        </w:tc>
        <w:tc>
          <w:tcPr>
            <w:tcW w:w="4281" w:type="dxa"/>
            <w:gridSpan w:val="3"/>
          </w:tcPr>
          <w:p w14:paraId="17CFE095" w14:textId="77777777" w:rsidR="004A7B6F" w:rsidRPr="00A80A7D" w:rsidRDefault="004A7B6F" w:rsidP="00956728">
            <w:pPr>
              <w:jc w:val="both"/>
              <w:rPr>
                <w:sz w:val="28"/>
                <w:szCs w:val="28"/>
              </w:rPr>
            </w:pPr>
            <w:r w:rsidRPr="00A80A7D">
              <w:rPr>
                <w:sz w:val="28"/>
                <w:szCs w:val="28"/>
              </w:rPr>
              <w:t>Не оценивается</w:t>
            </w:r>
          </w:p>
        </w:tc>
        <w:tc>
          <w:tcPr>
            <w:tcW w:w="1472" w:type="dxa"/>
          </w:tcPr>
          <w:p w14:paraId="1CE7819B" w14:textId="77777777" w:rsidR="004A7B6F" w:rsidRPr="00A80A7D" w:rsidRDefault="004A7B6F" w:rsidP="00956728">
            <w:pPr>
              <w:jc w:val="both"/>
              <w:rPr>
                <w:sz w:val="28"/>
                <w:szCs w:val="28"/>
              </w:rPr>
            </w:pPr>
            <w:r w:rsidRPr="00A80A7D">
              <w:rPr>
                <w:sz w:val="28"/>
                <w:szCs w:val="28"/>
              </w:rPr>
              <w:t>Соответствует на уровне «выше среднего»</w:t>
            </w:r>
          </w:p>
        </w:tc>
        <w:tc>
          <w:tcPr>
            <w:tcW w:w="1427" w:type="dxa"/>
          </w:tcPr>
          <w:p w14:paraId="7863EA1A" w14:textId="77777777" w:rsidR="004A7B6F" w:rsidRPr="00A80A7D" w:rsidRDefault="004A7B6F" w:rsidP="00956728">
            <w:pPr>
              <w:jc w:val="both"/>
              <w:rPr>
                <w:sz w:val="28"/>
                <w:szCs w:val="28"/>
              </w:rPr>
            </w:pPr>
            <w:r w:rsidRPr="00A80A7D">
              <w:rPr>
                <w:sz w:val="28"/>
                <w:szCs w:val="28"/>
              </w:rPr>
              <w:t>Высоко соответствует</w:t>
            </w:r>
          </w:p>
        </w:tc>
      </w:tr>
    </w:tbl>
    <w:p w14:paraId="18D32E49" w14:textId="77777777" w:rsidR="004A7B6F" w:rsidRPr="00956728" w:rsidRDefault="004A7B6F" w:rsidP="00866BE6">
      <w:pPr>
        <w:pStyle w:val="a6"/>
        <w:numPr>
          <w:ilvl w:val="1"/>
          <w:numId w:val="12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6728">
        <w:rPr>
          <w:rFonts w:ascii="Times New Roman" w:hAnsi="Times New Roman"/>
          <w:sz w:val="28"/>
          <w:szCs w:val="28"/>
        </w:rPr>
        <w:t xml:space="preserve">Победитель определяется по сумме баллов, </w:t>
      </w:r>
    </w:p>
    <w:p w14:paraId="00A3E671" w14:textId="5E7B52CF" w:rsidR="000B24A4" w:rsidRPr="00956728" w:rsidRDefault="000B24A4" w:rsidP="00866BE6">
      <w:pPr>
        <w:pStyle w:val="a6"/>
        <w:numPr>
          <w:ilvl w:val="1"/>
          <w:numId w:val="12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6728">
        <w:rPr>
          <w:rFonts w:ascii="Times New Roman" w:hAnsi="Times New Roman"/>
          <w:sz w:val="28"/>
          <w:szCs w:val="28"/>
        </w:rPr>
        <w:t xml:space="preserve">При равенстве баллов, полученных участниками Конкурса, председатель Комиссии имеет право на дополнительный балл в пользу одного из участников. </w:t>
      </w:r>
    </w:p>
    <w:p w14:paraId="2ACC30C1" w14:textId="3F553796" w:rsidR="000B24A4" w:rsidRPr="00866BE6" w:rsidRDefault="000B24A4" w:rsidP="00866BE6">
      <w:pPr>
        <w:pStyle w:val="a6"/>
        <w:numPr>
          <w:ilvl w:val="1"/>
          <w:numId w:val="12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BE6">
        <w:rPr>
          <w:rFonts w:ascii="Times New Roman" w:hAnsi="Times New Roman"/>
          <w:sz w:val="28"/>
          <w:szCs w:val="28"/>
        </w:rPr>
        <w:t>Победителями Конкурса признаются участники, набравшие по итогам оценки экспертной Комиссии (</w:t>
      </w:r>
      <w:r w:rsidR="00CB5016">
        <w:rPr>
          <w:rFonts w:ascii="Times New Roman" w:hAnsi="Times New Roman"/>
          <w:sz w:val="28"/>
          <w:szCs w:val="28"/>
        </w:rPr>
        <w:t>п.7.1.</w:t>
      </w:r>
      <w:r w:rsidRPr="00866BE6">
        <w:rPr>
          <w:rFonts w:ascii="Times New Roman" w:hAnsi="Times New Roman"/>
          <w:sz w:val="28"/>
          <w:szCs w:val="28"/>
        </w:rPr>
        <w:t xml:space="preserve">) наибольшее количество баллов. Победители награждаются дипломами, им вручается грант на реализацию Проекта. </w:t>
      </w:r>
    </w:p>
    <w:p w14:paraId="76771C53" w14:textId="691A44DB" w:rsidR="000B24A4" w:rsidRPr="00866BE6" w:rsidRDefault="00CB5016" w:rsidP="00866BE6">
      <w:pPr>
        <w:pStyle w:val="a6"/>
        <w:numPr>
          <w:ilvl w:val="1"/>
          <w:numId w:val="12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0B24A4" w:rsidRPr="00866BE6">
        <w:rPr>
          <w:rFonts w:ascii="Times New Roman" w:hAnsi="Times New Roman"/>
          <w:sz w:val="28"/>
          <w:szCs w:val="28"/>
        </w:rPr>
        <w:t xml:space="preserve">еремония награждения победителей </w:t>
      </w:r>
      <w:r w:rsidR="00805DA1" w:rsidRPr="00866BE6">
        <w:rPr>
          <w:rFonts w:ascii="Times New Roman" w:hAnsi="Times New Roman"/>
          <w:sz w:val="28"/>
          <w:szCs w:val="28"/>
        </w:rPr>
        <w:t>К</w:t>
      </w:r>
      <w:r w:rsidR="003B2413" w:rsidRPr="00866BE6">
        <w:rPr>
          <w:rFonts w:ascii="Times New Roman" w:hAnsi="Times New Roman"/>
          <w:sz w:val="28"/>
          <w:szCs w:val="28"/>
        </w:rPr>
        <w:t xml:space="preserve">онкурса проводится в </w:t>
      </w:r>
      <w:r w:rsidR="00D33F2E" w:rsidRPr="00866BE6">
        <w:rPr>
          <w:rFonts w:ascii="Times New Roman" w:hAnsi="Times New Roman"/>
          <w:sz w:val="28"/>
          <w:szCs w:val="28"/>
        </w:rPr>
        <w:t>апреле</w:t>
      </w:r>
      <w:r w:rsidR="003B2413" w:rsidRPr="00866BE6">
        <w:rPr>
          <w:rFonts w:ascii="Times New Roman" w:hAnsi="Times New Roman"/>
          <w:sz w:val="28"/>
          <w:szCs w:val="28"/>
        </w:rPr>
        <w:t xml:space="preserve"> 2018</w:t>
      </w:r>
      <w:r w:rsidR="000B24A4" w:rsidRPr="00866BE6">
        <w:rPr>
          <w:rFonts w:ascii="Times New Roman" w:hAnsi="Times New Roman"/>
          <w:sz w:val="28"/>
          <w:szCs w:val="28"/>
        </w:rPr>
        <w:t xml:space="preserve"> года, </w:t>
      </w:r>
      <w:r w:rsidR="00805DA1" w:rsidRPr="00866BE6">
        <w:rPr>
          <w:rFonts w:ascii="Times New Roman" w:hAnsi="Times New Roman"/>
          <w:sz w:val="28"/>
          <w:szCs w:val="28"/>
        </w:rPr>
        <w:t>(</w:t>
      </w:r>
      <w:r w:rsidR="005B74C5">
        <w:rPr>
          <w:rFonts w:ascii="Times New Roman" w:hAnsi="Times New Roman"/>
          <w:sz w:val="28"/>
          <w:szCs w:val="28"/>
        </w:rPr>
        <w:t xml:space="preserve">г. </w:t>
      </w:r>
      <w:r w:rsidR="00D33F2E" w:rsidRPr="005B74C5">
        <w:rPr>
          <w:rFonts w:ascii="Times New Roman" w:hAnsi="Times New Roman"/>
          <w:sz w:val="28"/>
          <w:szCs w:val="28"/>
        </w:rPr>
        <w:t>УСТЬ-КУТ</w:t>
      </w:r>
      <w:r w:rsidR="00805DA1" w:rsidRPr="00866BE6">
        <w:rPr>
          <w:rFonts w:ascii="Times New Roman" w:hAnsi="Times New Roman"/>
          <w:sz w:val="28"/>
          <w:szCs w:val="28"/>
        </w:rPr>
        <w:t>)</w:t>
      </w:r>
      <w:r w:rsidR="000B24A4" w:rsidRPr="00866BE6">
        <w:rPr>
          <w:rFonts w:ascii="Times New Roman" w:hAnsi="Times New Roman"/>
          <w:sz w:val="28"/>
          <w:szCs w:val="28"/>
        </w:rPr>
        <w:t xml:space="preserve">. О </w:t>
      </w:r>
      <w:r>
        <w:rPr>
          <w:rFonts w:ascii="Times New Roman" w:hAnsi="Times New Roman"/>
          <w:sz w:val="28"/>
          <w:szCs w:val="28"/>
        </w:rPr>
        <w:t xml:space="preserve">дате, </w:t>
      </w:r>
      <w:r w:rsidR="000B24A4" w:rsidRPr="00866BE6">
        <w:rPr>
          <w:rFonts w:ascii="Times New Roman" w:hAnsi="Times New Roman"/>
          <w:sz w:val="28"/>
          <w:szCs w:val="28"/>
        </w:rPr>
        <w:t xml:space="preserve">времени и месте церемонии будет сообщено </w:t>
      </w:r>
      <w:r w:rsidR="00D33F2E" w:rsidRPr="00866BE6">
        <w:rPr>
          <w:rFonts w:ascii="Times New Roman" w:hAnsi="Times New Roman"/>
          <w:sz w:val="28"/>
          <w:szCs w:val="28"/>
        </w:rPr>
        <w:t>дополнительно</w:t>
      </w:r>
      <w:r w:rsidR="000B24A4" w:rsidRPr="00866BE6">
        <w:rPr>
          <w:rFonts w:ascii="Times New Roman" w:hAnsi="Times New Roman"/>
          <w:sz w:val="28"/>
          <w:szCs w:val="28"/>
        </w:rPr>
        <w:t xml:space="preserve">. </w:t>
      </w:r>
    </w:p>
    <w:p w14:paraId="711D4843" w14:textId="711806D0" w:rsidR="00866BE6" w:rsidRPr="00426039" w:rsidRDefault="00C91855" w:rsidP="00DD1D4E">
      <w:pPr>
        <w:numPr>
          <w:ilvl w:val="0"/>
          <w:numId w:val="15"/>
        </w:numPr>
        <w:suppressAutoHyphens/>
        <w:ind w:left="0" w:firstLine="0"/>
        <w:jc w:val="center"/>
        <w:rPr>
          <w:b/>
          <w:bCs/>
          <w:sz w:val="28"/>
          <w:szCs w:val="28"/>
        </w:rPr>
      </w:pPr>
      <w:r w:rsidRPr="00426039">
        <w:rPr>
          <w:b/>
          <w:bCs/>
          <w:sz w:val="28"/>
          <w:szCs w:val="28"/>
        </w:rPr>
        <w:t>Авторские права</w:t>
      </w:r>
    </w:p>
    <w:p w14:paraId="7D621AC5" w14:textId="0B6A1F84" w:rsidR="00C91855" w:rsidRPr="00866BE6" w:rsidRDefault="00C91855" w:rsidP="00527A77">
      <w:pPr>
        <w:pStyle w:val="a6"/>
        <w:numPr>
          <w:ilvl w:val="1"/>
          <w:numId w:val="15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BE6">
        <w:rPr>
          <w:rFonts w:ascii="Times New Roman" w:hAnsi="Times New Roman"/>
          <w:sz w:val="28"/>
          <w:szCs w:val="28"/>
        </w:rPr>
        <w:t xml:space="preserve">Авторские права на созданные в рамках Конкурса Проекты сохраняются за участниками Конкурса. </w:t>
      </w:r>
    </w:p>
    <w:p w14:paraId="37AA0123" w14:textId="1A9CC892" w:rsidR="00C91855" w:rsidRPr="00956728" w:rsidRDefault="00C91855" w:rsidP="00527A77">
      <w:pPr>
        <w:pStyle w:val="a6"/>
        <w:numPr>
          <w:ilvl w:val="1"/>
          <w:numId w:val="15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6728">
        <w:rPr>
          <w:rFonts w:ascii="Times New Roman" w:hAnsi="Times New Roman"/>
          <w:sz w:val="28"/>
          <w:szCs w:val="28"/>
        </w:rPr>
        <w:t xml:space="preserve">Представление материалов на Конкурс означает согласие их автора (авторского коллектива) на размещение </w:t>
      </w:r>
      <w:r w:rsidR="00353C26">
        <w:rPr>
          <w:rFonts w:ascii="Times New Roman" w:hAnsi="Times New Roman"/>
          <w:sz w:val="28"/>
          <w:szCs w:val="28"/>
        </w:rPr>
        <w:t xml:space="preserve">этих </w:t>
      </w:r>
      <w:proofErr w:type="gramStart"/>
      <w:r w:rsidR="00353C26">
        <w:rPr>
          <w:rFonts w:ascii="Times New Roman" w:hAnsi="Times New Roman"/>
          <w:sz w:val="28"/>
          <w:szCs w:val="28"/>
        </w:rPr>
        <w:t>материалов  полностью</w:t>
      </w:r>
      <w:proofErr w:type="gramEnd"/>
      <w:r w:rsidR="00353C26">
        <w:rPr>
          <w:rFonts w:ascii="Times New Roman" w:hAnsi="Times New Roman"/>
          <w:sz w:val="28"/>
          <w:szCs w:val="28"/>
        </w:rPr>
        <w:t xml:space="preserve"> или</w:t>
      </w:r>
      <w:r w:rsidR="00987033">
        <w:rPr>
          <w:rFonts w:ascii="Times New Roman" w:hAnsi="Times New Roman"/>
          <w:sz w:val="28"/>
          <w:szCs w:val="28"/>
        </w:rPr>
        <w:t xml:space="preserve"> в</w:t>
      </w:r>
      <w:r w:rsidR="00353C26">
        <w:rPr>
          <w:rFonts w:ascii="Times New Roman" w:hAnsi="Times New Roman"/>
          <w:sz w:val="28"/>
          <w:szCs w:val="28"/>
        </w:rPr>
        <w:t xml:space="preserve"> части </w:t>
      </w:r>
      <w:r w:rsidRPr="00956728">
        <w:rPr>
          <w:rFonts w:ascii="Times New Roman" w:hAnsi="Times New Roman"/>
          <w:sz w:val="28"/>
          <w:szCs w:val="28"/>
        </w:rPr>
        <w:t xml:space="preserve">в средствах массовой информации, печатных сборниках и в Интернете. </w:t>
      </w:r>
    </w:p>
    <w:p w14:paraId="0FFA6213" w14:textId="52522E4E" w:rsidR="00C91855" w:rsidRPr="00956728" w:rsidRDefault="00C91855" w:rsidP="00527A77">
      <w:pPr>
        <w:pStyle w:val="a6"/>
        <w:numPr>
          <w:ilvl w:val="1"/>
          <w:numId w:val="15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6728">
        <w:rPr>
          <w:rFonts w:ascii="Times New Roman" w:hAnsi="Times New Roman"/>
          <w:sz w:val="28"/>
          <w:szCs w:val="28"/>
        </w:rPr>
        <w:t xml:space="preserve">Комиссия оставляет за собой право вносить изменения редакторского характера в предоставленные на Конкурс материалы для размещения их в средствах массовой информации, печатных сборниках, Интернете. </w:t>
      </w:r>
    </w:p>
    <w:p w14:paraId="13913BE3" w14:textId="35C745B8" w:rsidR="00C91855" w:rsidRPr="00956728" w:rsidRDefault="00C91855" w:rsidP="00527A77">
      <w:pPr>
        <w:pStyle w:val="a6"/>
        <w:numPr>
          <w:ilvl w:val="1"/>
          <w:numId w:val="15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6728">
        <w:rPr>
          <w:rFonts w:ascii="Times New Roman" w:hAnsi="Times New Roman"/>
          <w:sz w:val="28"/>
          <w:szCs w:val="28"/>
        </w:rPr>
        <w:lastRenderedPageBreak/>
        <w:t xml:space="preserve">Конкурсные Проекты не </w:t>
      </w:r>
      <w:r w:rsidR="008F38CD" w:rsidRPr="00956728">
        <w:rPr>
          <w:rFonts w:ascii="Times New Roman" w:hAnsi="Times New Roman"/>
          <w:sz w:val="28"/>
          <w:szCs w:val="28"/>
        </w:rPr>
        <w:t>должны нарушать Законодательство</w:t>
      </w:r>
      <w:r w:rsidRPr="00956728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14:paraId="45B323CB" w14:textId="7DB8C210" w:rsidR="00C91855" w:rsidRPr="00956728" w:rsidRDefault="00C91855" w:rsidP="00527A77">
      <w:pPr>
        <w:pStyle w:val="a6"/>
        <w:numPr>
          <w:ilvl w:val="1"/>
          <w:numId w:val="15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6728">
        <w:rPr>
          <w:rFonts w:ascii="Times New Roman" w:hAnsi="Times New Roman"/>
          <w:sz w:val="28"/>
          <w:szCs w:val="28"/>
        </w:rPr>
        <w:t xml:space="preserve">В Проектах, создаваемых в рамках Конкурса, могут быть использованы материалы, как созданные самостоятельно, так и заимствованные. При использовании заимствованных материалов, видео, аудио фрагментов и фотографий участники </w:t>
      </w:r>
      <w:r w:rsidR="0036444E">
        <w:rPr>
          <w:rFonts w:ascii="Times New Roman" w:hAnsi="Times New Roman"/>
          <w:sz w:val="28"/>
          <w:szCs w:val="28"/>
        </w:rPr>
        <w:t xml:space="preserve">обязаны в полной мере соблюдать </w:t>
      </w:r>
      <w:r w:rsidR="00987033">
        <w:rPr>
          <w:rFonts w:ascii="Times New Roman" w:hAnsi="Times New Roman"/>
          <w:sz w:val="28"/>
          <w:szCs w:val="28"/>
        </w:rPr>
        <w:t xml:space="preserve">все </w:t>
      </w:r>
      <w:r w:rsidR="0036444E">
        <w:rPr>
          <w:rFonts w:ascii="Times New Roman" w:hAnsi="Times New Roman"/>
          <w:sz w:val="28"/>
          <w:szCs w:val="28"/>
        </w:rPr>
        <w:t xml:space="preserve">действующие ограничения в сфере защиты </w:t>
      </w:r>
      <w:proofErr w:type="gramStart"/>
      <w:r w:rsidR="0036444E">
        <w:rPr>
          <w:rFonts w:ascii="Times New Roman" w:hAnsi="Times New Roman"/>
          <w:sz w:val="28"/>
          <w:szCs w:val="28"/>
        </w:rPr>
        <w:t>авторских  и</w:t>
      </w:r>
      <w:proofErr w:type="gramEnd"/>
      <w:r w:rsidR="0036444E">
        <w:rPr>
          <w:rFonts w:ascii="Times New Roman" w:hAnsi="Times New Roman"/>
          <w:sz w:val="28"/>
          <w:szCs w:val="28"/>
        </w:rPr>
        <w:t xml:space="preserve"> других исключительных прав, обеспечить получение всех необходимых разрешений на использование таких материалов, отразить сведения об этом в своей работе.</w:t>
      </w:r>
      <w:r w:rsidRPr="00956728">
        <w:rPr>
          <w:rFonts w:ascii="Times New Roman" w:hAnsi="Times New Roman"/>
          <w:sz w:val="28"/>
          <w:szCs w:val="28"/>
        </w:rPr>
        <w:t xml:space="preserve"> </w:t>
      </w:r>
    </w:p>
    <w:p w14:paraId="047102A9" w14:textId="54081263" w:rsidR="00C91855" w:rsidRDefault="00C91855" w:rsidP="00527A77">
      <w:pPr>
        <w:pStyle w:val="a6"/>
        <w:numPr>
          <w:ilvl w:val="1"/>
          <w:numId w:val="15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6728">
        <w:rPr>
          <w:rFonts w:ascii="Times New Roman" w:hAnsi="Times New Roman"/>
          <w:sz w:val="28"/>
          <w:szCs w:val="28"/>
        </w:rPr>
        <w:t xml:space="preserve">В случае если будет установлено, что информация, содержащаяся в работе участника, является </w:t>
      </w:r>
      <w:r w:rsidR="00F66EE8">
        <w:rPr>
          <w:rFonts w:ascii="Times New Roman" w:hAnsi="Times New Roman"/>
          <w:sz w:val="28"/>
          <w:szCs w:val="28"/>
        </w:rPr>
        <w:t>недостоверной полностью или в части</w:t>
      </w:r>
      <w:r w:rsidRPr="0095672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56728">
        <w:rPr>
          <w:rFonts w:ascii="Times New Roman" w:hAnsi="Times New Roman"/>
          <w:sz w:val="28"/>
          <w:szCs w:val="28"/>
        </w:rPr>
        <w:t>Комиссия  Конкурса</w:t>
      </w:r>
      <w:proofErr w:type="gramEnd"/>
      <w:r w:rsidRPr="00956728">
        <w:rPr>
          <w:rFonts w:ascii="Times New Roman" w:hAnsi="Times New Roman"/>
          <w:sz w:val="28"/>
          <w:szCs w:val="28"/>
        </w:rPr>
        <w:t xml:space="preserve"> сохраняет за собой право принимать любые необходимые меры, включая отзыв всех поощрений и публичное аннулирование результатов Конкурса.</w:t>
      </w:r>
    </w:p>
    <w:p w14:paraId="54B63A67" w14:textId="053EF4CB" w:rsidR="00F66EE8" w:rsidRPr="00956728" w:rsidRDefault="00F66EE8" w:rsidP="00527A77">
      <w:pPr>
        <w:pStyle w:val="a6"/>
        <w:numPr>
          <w:ilvl w:val="1"/>
          <w:numId w:val="15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</w:t>
      </w:r>
      <w:proofErr w:type="gramStart"/>
      <w:r>
        <w:rPr>
          <w:rFonts w:ascii="Times New Roman" w:hAnsi="Times New Roman"/>
          <w:sz w:val="28"/>
          <w:szCs w:val="28"/>
        </w:rPr>
        <w:t>самостоятельно  несут</w:t>
      </w:r>
      <w:proofErr w:type="gramEnd"/>
      <w:r>
        <w:rPr>
          <w:rFonts w:ascii="Times New Roman" w:hAnsi="Times New Roman"/>
          <w:sz w:val="28"/>
          <w:szCs w:val="28"/>
        </w:rPr>
        <w:t xml:space="preserve"> полную ответственность за содержание и использование предоставленных ими проектов, в том числе в связи с существующими ограничениями в области авторских и других  исключительных прав.</w:t>
      </w:r>
    </w:p>
    <w:p w14:paraId="7E7FADAF" w14:textId="79BD24C1" w:rsidR="00C91855" w:rsidRPr="00956728" w:rsidRDefault="00C91855" w:rsidP="00527A77">
      <w:pPr>
        <w:pStyle w:val="a6"/>
        <w:numPr>
          <w:ilvl w:val="1"/>
          <w:numId w:val="15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6728">
        <w:rPr>
          <w:rFonts w:ascii="Times New Roman" w:hAnsi="Times New Roman"/>
          <w:sz w:val="28"/>
          <w:szCs w:val="28"/>
        </w:rPr>
        <w:t xml:space="preserve">Комиссия не несёт </w:t>
      </w:r>
      <w:r w:rsidR="00F66EE8">
        <w:rPr>
          <w:rFonts w:ascii="Times New Roman" w:hAnsi="Times New Roman"/>
          <w:sz w:val="28"/>
          <w:szCs w:val="28"/>
        </w:rPr>
        <w:t xml:space="preserve">какой-либо </w:t>
      </w:r>
      <w:r w:rsidRPr="00956728">
        <w:rPr>
          <w:rFonts w:ascii="Times New Roman" w:hAnsi="Times New Roman"/>
          <w:sz w:val="28"/>
          <w:szCs w:val="28"/>
        </w:rPr>
        <w:t xml:space="preserve">ответственности в </w:t>
      </w:r>
      <w:r w:rsidR="00F66EE8">
        <w:rPr>
          <w:rFonts w:ascii="Times New Roman" w:hAnsi="Times New Roman"/>
          <w:sz w:val="28"/>
          <w:szCs w:val="28"/>
        </w:rPr>
        <w:t xml:space="preserve">связи с </w:t>
      </w:r>
      <w:r w:rsidR="00301315">
        <w:rPr>
          <w:rFonts w:ascii="Times New Roman" w:hAnsi="Times New Roman"/>
          <w:sz w:val="28"/>
          <w:szCs w:val="28"/>
        </w:rPr>
        <w:t>возникновением любого рода спор</w:t>
      </w:r>
      <w:bookmarkStart w:id="0" w:name="_GoBack"/>
      <w:bookmarkEnd w:id="0"/>
      <w:r w:rsidR="00F66EE8">
        <w:rPr>
          <w:rFonts w:ascii="Times New Roman" w:hAnsi="Times New Roman"/>
          <w:sz w:val="28"/>
          <w:szCs w:val="28"/>
        </w:rPr>
        <w:t>а или иных проблемных ситуаций, связанных с нарушением авторских и других исключительных прав, а работы</w:t>
      </w:r>
      <w:r w:rsidRPr="00956728">
        <w:rPr>
          <w:rFonts w:ascii="Times New Roman" w:hAnsi="Times New Roman"/>
          <w:sz w:val="28"/>
          <w:szCs w:val="28"/>
        </w:rPr>
        <w:t xml:space="preserve">, оказавшиеся в такой ситуации, с участия в Конкурсе снимаются. </w:t>
      </w:r>
    </w:p>
    <w:p w14:paraId="03371DCC" w14:textId="77777777" w:rsidR="00C91855" w:rsidRPr="00956728" w:rsidRDefault="00C91855" w:rsidP="00956728">
      <w:pPr>
        <w:tabs>
          <w:tab w:val="left" w:pos="426"/>
        </w:tabs>
        <w:suppressAutoHyphens/>
        <w:jc w:val="both"/>
        <w:rPr>
          <w:bCs/>
          <w:sz w:val="28"/>
          <w:szCs w:val="28"/>
          <w:lang w:eastAsia="ar-SA"/>
        </w:rPr>
      </w:pPr>
      <w:r w:rsidRPr="00956728">
        <w:rPr>
          <w:bCs/>
          <w:sz w:val="28"/>
          <w:szCs w:val="28"/>
          <w:lang w:eastAsia="ar-SA"/>
        </w:rPr>
        <w:t xml:space="preserve">       </w:t>
      </w:r>
    </w:p>
    <w:p w14:paraId="747EBB1A" w14:textId="7318C1BE" w:rsidR="00C91855" w:rsidRDefault="00C91855" w:rsidP="00527A77">
      <w:pPr>
        <w:numPr>
          <w:ilvl w:val="0"/>
          <w:numId w:val="15"/>
        </w:numPr>
        <w:suppressAutoHyphens/>
        <w:ind w:left="0" w:firstLine="0"/>
        <w:jc w:val="center"/>
        <w:rPr>
          <w:b/>
          <w:bCs/>
          <w:sz w:val="28"/>
          <w:szCs w:val="28"/>
        </w:rPr>
      </w:pPr>
      <w:r w:rsidRPr="00956728">
        <w:rPr>
          <w:b/>
          <w:bCs/>
          <w:sz w:val="28"/>
          <w:szCs w:val="28"/>
        </w:rPr>
        <w:t>Условия финансирования</w:t>
      </w:r>
    </w:p>
    <w:p w14:paraId="25A7B008" w14:textId="77777777" w:rsidR="00C93161" w:rsidRDefault="00C93161" w:rsidP="00C93161">
      <w:pPr>
        <w:suppressAutoHyphens/>
        <w:rPr>
          <w:b/>
          <w:bCs/>
          <w:sz w:val="28"/>
          <w:szCs w:val="28"/>
        </w:rPr>
      </w:pPr>
    </w:p>
    <w:p w14:paraId="3CDCC3CB" w14:textId="17CD7F00" w:rsidR="00C91855" w:rsidRPr="00866BE6" w:rsidRDefault="00C91855" w:rsidP="00527A77">
      <w:pPr>
        <w:pStyle w:val="a6"/>
        <w:numPr>
          <w:ilvl w:val="1"/>
          <w:numId w:val="15"/>
        </w:numPr>
        <w:tabs>
          <w:tab w:val="left" w:pos="1418"/>
        </w:tabs>
        <w:suppressAutoHyphens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866BE6">
        <w:rPr>
          <w:rFonts w:ascii="Times New Roman" w:hAnsi="Times New Roman"/>
          <w:bCs/>
          <w:sz w:val="28"/>
          <w:szCs w:val="28"/>
          <w:lang w:eastAsia="ar-SA"/>
        </w:rPr>
        <w:t xml:space="preserve">Общий призовой фонд Конкурса составляет 500 (пятьсот) тысяч рублей.  </w:t>
      </w:r>
    </w:p>
    <w:p w14:paraId="7C500A26" w14:textId="7C1C96CF" w:rsidR="00A16234" w:rsidRPr="00C93161" w:rsidRDefault="00A16234" w:rsidP="00527A77">
      <w:pPr>
        <w:pStyle w:val="a6"/>
        <w:numPr>
          <w:ilvl w:val="2"/>
          <w:numId w:val="15"/>
        </w:numPr>
        <w:tabs>
          <w:tab w:val="left" w:pos="1418"/>
        </w:tabs>
        <w:suppressAutoHyphens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93161">
        <w:rPr>
          <w:rFonts w:ascii="Times New Roman" w:hAnsi="Times New Roman"/>
          <w:bCs/>
          <w:sz w:val="28"/>
          <w:szCs w:val="28"/>
          <w:lang w:eastAsia="ar-SA"/>
        </w:rPr>
        <w:t xml:space="preserve">Конкурс включает в себя три номинации по </w:t>
      </w:r>
      <w:proofErr w:type="gramStart"/>
      <w:r w:rsidRPr="00C93161">
        <w:rPr>
          <w:rFonts w:ascii="Times New Roman" w:hAnsi="Times New Roman"/>
          <w:bCs/>
          <w:sz w:val="28"/>
          <w:szCs w:val="28"/>
          <w:lang w:eastAsia="ar-SA"/>
        </w:rPr>
        <w:t>направленности  представленных</w:t>
      </w:r>
      <w:proofErr w:type="gramEnd"/>
      <w:r w:rsidRPr="00C93161">
        <w:rPr>
          <w:rFonts w:ascii="Times New Roman" w:hAnsi="Times New Roman"/>
          <w:bCs/>
          <w:sz w:val="28"/>
          <w:szCs w:val="28"/>
          <w:lang w:eastAsia="ar-SA"/>
        </w:rPr>
        <w:t xml:space="preserve"> Проектов:</w:t>
      </w:r>
    </w:p>
    <w:p w14:paraId="25A257FB" w14:textId="77777777" w:rsidR="00A16234" w:rsidRPr="00956728" w:rsidRDefault="00A16234" w:rsidP="00C93161">
      <w:pPr>
        <w:tabs>
          <w:tab w:val="left" w:pos="127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956728">
        <w:rPr>
          <w:bCs/>
          <w:sz w:val="28"/>
          <w:szCs w:val="28"/>
          <w:lang w:eastAsia="ar-SA"/>
        </w:rPr>
        <w:t xml:space="preserve"> - социально-значимый;</w:t>
      </w:r>
    </w:p>
    <w:p w14:paraId="6015FB8B" w14:textId="44A6E739" w:rsidR="00A16234" w:rsidRPr="00956728" w:rsidRDefault="00053A56" w:rsidP="00C93161">
      <w:pPr>
        <w:tabs>
          <w:tab w:val="left" w:pos="127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956728">
        <w:rPr>
          <w:bCs/>
          <w:sz w:val="28"/>
          <w:szCs w:val="28"/>
          <w:lang w:eastAsia="ar-SA"/>
        </w:rPr>
        <w:t xml:space="preserve"> </w:t>
      </w:r>
      <w:r w:rsidR="00A16234" w:rsidRPr="00956728">
        <w:rPr>
          <w:bCs/>
          <w:sz w:val="28"/>
          <w:szCs w:val="28"/>
          <w:lang w:eastAsia="ar-SA"/>
        </w:rPr>
        <w:t>- инновационный;</w:t>
      </w:r>
    </w:p>
    <w:p w14:paraId="465FE8A6" w14:textId="1FAE0F21" w:rsidR="00A16234" w:rsidRPr="00956728" w:rsidRDefault="00053A56" w:rsidP="00C93161">
      <w:pPr>
        <w:tabs>
          <w:tab w:val="left" w:pos="127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956728">
        <w:rPr>
          <w:bCs/>
          <w:sz w:val="28"/>
          <w:szCs w:val="28"/>
          <w:lang w:eastAsia="ar-SA"/>
        </w:rPr>
        <w:t xml:space="preserve"> </w:t>
      </w:r>
      <w:r w:rsidR="00C93161">
        <w:rPr>
          <w:bCs/>
          <w:sz w:val="28"/>
          <w:szCs w:val="28"/>
          <w:lang w:eastAsia="ar-SA"/>
        </w:rPr>
        <w:t>- сельское хозяйство.</w:t>
      </w:r>
    </w:p>
    <w:p w14:paraId="686D0A62" w14:textId="26D4C62E" w:rsidR="00A16234" w:rsidRPr="00956728" w:rsidRDefault="0051076F" w:rsidP="00527A77">
      <w:pPr>
        <w:pStyle w:val="a6"/>
        <w:numPr>
          <w:ilvl w:val="2"/>
          <w:numId w:val="15"/>
        </w:numPr>
        <w:tabs>
          <w:tab w:val="left" w:pos="1418"/>
        </w:tabs>
        <w:suppressAutoHyphens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956728">
        <w:rPr>
          <w:rFonts w:ascii="Times New Roman" w:hAnsi="Times New Roman"/>
          <w:bCs/>
          <w:sz w:val="28"/>
          <w:szCs w:val="28"/>
          <w:lang w:eastAsia="ar-SA"/>
        </w:rPr>
        <w:t>Общий</w:t>
      </w:r>
      <w:r w:rsidR="00A16234" w:rsidRPr="00956728">
        <w:rPr>
          <w:rFonts w:ascii="Times New Roman" w:hAnsi="Times New Roman"/>
          <w:bCs/>
          <w:sz w:val="28"/>
          <w:szCs w:val="28"/>
          <w:lang w:eastAsia="ar-SA"/>
        </w:rPr>
        <w:t xml:space="preserve"> призово</w:t>
      </w:r>
      <w:r w:rsidRPr="00956728">
        <w:rPr>
          <w:rFonts w:ascii="Times New Roman" w:hAnsi="Times New Roman"/>
          <w:bCs/>
          <w:sz w:val="28"/>
          <w:szCs w:val="28"/>
          <w:lang w:eastAsia="ar-SA"/>
        </w:rPr>
        <w:t>й</w:t>
      </w:r>
      <w:r w:rsidR="00A16234" w:rsidRPr="00956728">
        <w:rPr>
          <w:rFonts w:ascii="Times New Roman" w:hAnsi="Times New Roman"/>
          <w:bCs/>
          <w:sz w:val="28"/>
          <w:szCs w:val="28"/>
          <w:lang w:eastAsia="ar-SA"/>
        </w:rPr>
        <w:t xml:space="preserve"> фонд</w:t>
      </w:r>
      <w:r w:rsidRPr="00956728">
        <w:rPr>
          <w:rFonts w:ascii="Times New Roman" w:hAnsi="Times New Roman"/>
          <w:bCs/>
          <w:sz w:val="28"/>
          <w:szCs w:val="28"/>
          <w:lang w:eastAsia="ar-SA"/>
        </w:rPr>
        <w:t xml:space="preserve"> распределяется </w:t>
      </w:r>
      <w:r w:rsidR="00A16234" w:rsidRPr="00956728">
        <w:rPr>
          <w:rFonts w:ascii="Times New Roman" w:hAnsi="Times New Roman"/>
          <w:bCs/>
          <w:sz w:val="28"/>
          <w:szCs w:val="28"/>
          <w:lang w:eastAsia="ar-SA"/>
        </w:rPr>
        <w:t xml:space="preserve"> следующим образом: </w:t>
      </w:r>
    </w:p>
    <w:p w14:paraId="3A3448E3" w14:textId="77777777" w:rsidR="00A16234" w:rsidRPr="00956728" w:rsidRDefault="00A16234" w:rsidP="00C93161">
      <w:pPr>
        <w:tabs>
          <w:tab w:val="left" w:pos="1134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956728">
        <w:rPr>
          <w:bCs/>
          <w:sz w:val="28"/>
          <w:szCs w:val="28"/>
          <w:lang w:eastAsia="ar-SA"/>
        </w:rPr>
        <w:t xml:space="preserve">- </w:t>
      </w:r>
      <w:proofErr w:type="gramStart"/>
      <w:r w:rsidRPr="00956728">
        <w:rPr>
          <w:bCs/>
          <w:sz w:val="28"/>
          <w:szCs w:val="28"/>
          <w:lang w:eastAsia="ar-SA"/>
        </w:rPr>
        <w:t>участник,  набравший</w:t>
      </w:r>
      <w:proofErr w:type="gramEnd"/>
      <w:r w:rsidRPr="00956728">
        <w:rPr>
          <w:bCs/>
          <w:sz w:val="28"/>
          <w:szCs w:val="28"/>
          <w:lang w:eastAsia="ar-SA"/>
        </w:rPr>
        <w:t xml:space="preserve"> наибольшее кол-во баллов в номинации «социально-значимый проект», объявляется победителем в данной номинации и получает грант в размере 100 000 рублей;</w:t>
      </w:r>
    </w:p>
    <w:p w14:paraId="02DD0CE7" w14:textId="77777777" w:rsidR="00A16234" w:rsidRPr="00956728" w:rsidRDefault="00A16234" w:rsidP="00C93161">
      <w:pPr>
        <w:tabs>
          <w:tab w:val="left" w:pos="1134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956728">
        <w:rPr>
          <w:bCs/>
          <w:sz w:val="28"/>
          <w:szCs w:val="28"/>
          <w:lang w:eastAsia="ar-SA"/>
        </w:rPr>
        <w:t xml:space="preserve"> - </w:t>
      </w:r>
      <w:proofErr w:type="gramStart"/>
      <w:r w:rsidRPr="00956728">
        <w:rPr>
          <w:bCs/>
          <w:sz w:val="28"/>
          <w:szCs w:val="28"/>
          <w:lang w:eastAsia="ar-SA"/>
        </w:rPr>
        <w:t>участник,  набравший</w:t>
      </w:r>
      <w:proofErr w:type="gramEnd"/>
      <w:r w:rsidRPr="00956728">
        <w:rPr>
          <w:bCs/>
          <w:sz w:val="28"/>
          <w:szCs w:val="28"/>
          <w:lang w:eastAsia="ar-SA"/>
        </w:rPr>
        <w:t xml:space="preserve"> наибольшее кол-во баллов в номинации «инновационный проект», объявляется победителем в данной номинации и  получает грант в размере 200 000 рублей;</w:t>
      </w:r>
    </w:p>
    <w:p w14:paraId="7544A4A0" w14:textId="5F38DDE4" w:rsidR="00A16234" w:rsidRPr="00956728" w:rsidRDefault="00A16234" w:rsidP="00C93161">
      <w:pPr>
        <w:tabs>
          <w:tab w:val="left" w:pos="1134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956728">
        <w:rPr>
          <w:bCs/>
          <w:sz w:val="28"/>
          <w:szCs w:val="28"/>
          <w:lang w:eastAsia="ar-SA"/>
        </w:rPr>
        <w:lastRenderedPageBreak/>
        <w:t xml:space="preserve">-  </w:t>
      </w:r>
      <w:proofErr w:type="gramStart"/>
      <w:r w:rsidRPr="00956728">
        <w:rPr>
          <w:bCs/>
          <w:sz w:val="28"/>
          <w:szCs w:val="28"/>
          <w:lang w:eastAsia="ar-SA"/>
        </w:rPr>
        <w:t>участник,  набравший</w:t>
      </w:r>
      <w:proofErr w:type="gramEnd"/>
      <w:r w:rsidRPr="00956728">
        <w:rPr>
          <w:bCs/>
          <w:sz w:val="28"/>
          <w:szCs w:val="28"/>
          <w:lang w:eastAsia="ar-SA"/>
        </w:rPr>
        <w:t xml:space="preserve"> наибольшее кол-во баллов в номинации «сельское хозяйство»</w:t>
      </w:r>
      <w:r w:rsidR="0051076F" w:rsidRPr="00956728">
        <w:rPr>
          <w:bCs/>
          <w:sz w:val="28"/>
          <w:szCs w:val="28"/>
          <w:lang w:eastAsia="ar-SA"/>
        </w:rPr>
        <w:t>, объявляется победителем в данной номинации и</w:t>
      </w:r>
      <w:r w:rsidRPr="00956728">
        <w:rPr>
          <w:bCs/>
          <w:sz w:val="28"/>
          <w:szCs w:val="28"/>
          <w:lang w:eastAsia="ar-SA"/>
        </w:rPr>
        <w:t xml:space="preserve"> получает грант в размере 200 000 рублей;</w:t>
      </w:r>
    </w:p>
    <w:p w14:paraId="656C7C7F" w14:textId="6BE8139F" w:rsidR="00A16234" w:rsidRPr="00956728" w:rsidRDefault="000061F6" w:rsidP="00C93161">
      <w:pPr>
        <w:tabs>
          <w:tab w:val="left" w:pos="1134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956728">
        <w:rPr>
          <w:bCs/>
          <w:color w:val="FF0000"/>
          <w:sz w:val="28"/>
          <w:szCs w:val="28"/>
          <w:lang w:eastAsia="ar-SA"/>
        </w:rPr>
        <w:t xml:space="preserve"> </w:t>
      </w:r>
      <w:r w:rsidR="0066670B" w:rsidRPr="00956728">
        <w:rPr>
          <w:bCs/>
          <w:color w:val="FF0000"/>
          <w:sz w:val="28"/>
          <w:szCs w:val="28"/>
          <w:lang w:eastAsia="ar-SA"/>
        </w:rPr>
        <w:t xml:space="preserve"> - </w:t>
      </w:r>
      <w:proofErr w:type="gramStart"/>
      <w:r w:rsidR="0066670B" w:rsidRPr="006D6379">
        <w:rPr>
          <w:bCs/>
          <w:color w:val="000000" w:themeColor="text1"/>
          <w:sz w:val="28"/>
          <w:szCs w:val="28"/>
          <w:lang w:eastAsia="ar-SA"/>
        </w:rPr>
        <w:t xml:space="preserve">участник </w:t>
      </w:r>
      <w:r w:rsidRPr="006D6379">
        <w:rPr>
          <w:bCs/>
          <w:color w:val="000000" w:themeColor="text1"/>
          <w:sz w:val="28"/>
          <w:szCs w:val="28"/>
          <w:lang w:eastAsia="ar-SA"/>
        </w:rPr>
        <w:t xml:space="preserve"> </w:t>
      </w:r>
      <w:r w:rsidR="0066670B" w:rsidRPr="006D6379">
        <w:rPr>
          <w:bCs/>
          <w:color w:val="000000" w:themeColor="text1"/>
          <w:sz w:val="28"/>
          <w:szCs w:val="28"/>
          <w:lang w:eastAsia="ar-SA"/>
        </w:rPr>
        <w:t>подает</w:t>
      </w:r>
      <w:proofErr w:type="gramEnd"/>
      <w:r w:rsidR="0066670B" w:rsidRPr="006D6379">
        <w:rPr>
          <w:bCs/>
          <w:color w:val="000000" w:themeColor="text1"/>
          <w:sz w:val="28"/>
          <w:szCs w:val="28"/>
          <w:lang w:eastAsia="ar-SA"/>
        </w:rPr>
        <w:t xml:space="preserve"> заявку </w:t>
      </w:r>
      <w:r w:rsidRPr="006D6379">
        <w:rPr>
          <w:bCs/>
          <w:color w:val="000000" w:themeColor="text1"/>
          <w:sz w:val="28"/>
          <w:szCs w:val="28"/>
          <w:lang w:eastAsia="ar-SA"/>
        </w:rPr>
        <w:t xml:space="preserve"> исключительно на одну номинацию конкурса</w:t>
      </w:r>
      <w:r w:rsidR="0066670B" w:rsidRPr="006D6379">
        <w:rPr>
          <w:bCs/>
          <w:color w:val="000000" w:themeColor="text1"/>
          <w:sz w:val="28"/>
          <w:szCs w:val="28"/>
          <w:lang w:eastAsia="ar-SA"/>
        </w:rPr>
        <w:t xml:space="preserve"> (</w:t>
      </w:r>
      <w:r w:rsidR="006D6379" w:rsidRPr="006D6379">
        <w:rPr>
          <w:bCs/>
          <w:color w:val="000000" w:themeColor="text1"/>
          <w:sz w:val="28"/>
          <w:szCs w:val="28"/>
          <w:lang w:eastAsia="ar-SA"/>
        </w:rPr>
        <w:t>см.</w:t>
      </w:r>
      <w:r w:rsidR="0066670B" w:rsidRPr="006D6379">
        <w:rPr>
          <w:bCs/>
          <w:color w:val="000000" w:themeColor="text1"/>
          <w:sz w:val="28"/>
          <w:szCs w:val="28"/>
          <w:lang w:eastAsia="ar-SA"/>
        </w:rPr>
        <w:t>п.9.1.1)</w:t>
      </w:r>
      <w:r w:rsidR="00C93161" w:rsidRPr="006D6379">
        <w:rPr>
          <w:bCs/>
          <w:color w:val="000000" w:themeColor="text1"/>
          <w:sz w:val="28"/>
          <w:szCs w:val="28"/>
          <w:lang w:eastAsia="ar-SA"/>
        </w:rPr>
        <w:t>.</w:t>
      </w:r>
      <w:r w:rsidR="00A16234" w:rsidRPr="006D6379">
        <w:rPr>
          <w:bCs/>
          <w:color w:val="000000" w:themeColor="text1"/>
          <w:sz w:val="28"/>
          <w:szCs w:val="28"/>
          <w:lang w:eastAsia="ar-SA"/>
        </w:rPr>
        <w:t xml:space="preserve"> </w:t>
      </w:r>
    </w:p>
    <w:p w14:paraId="0DF0F3F9" w14:textId="647F49EE" w:rsidR="00C91855" w:rsidRDefault="00C91855" w:rsidP="00527A77">
      <w:pPr>
        <w:pStyle w:val="a6"/>
        <w:numPr>
          <w:ilvl w:val="1"/>
          <w:numId w:val="15"/>
        </w:numPr>
        <w:tabs>
          <w:tab w:val="left" w:pos="1418"/>
        </w:tabs>
        <w:suppressAutoHyphens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956728">
        <w:rPr>
          <w:rFonts w:ascii="Times New Roman" w:hAnsi="Times New Roman"/>
          <w:bCs/>
          <w:sz w:val="28"/>
          <w:szCs w:val="28"/>
          <w:lang w:eastAsia="ar-SA"/>
        </w:rPr>
        <w:t xml:space="preserve">Финансирование Проектов осуществляется после заключения с победителем договора о </w:t>
      </w:r>
      <w:r w:rsidR="00500D7E" w:rsidRPr="00956728">
        <w:rPr>
          <w:rFonts w:ascii="Times New Roman" w:hAnsi="Times New Roman"/>
          <w:bCs/>
          <w:sz w:val="28"/>
          <w:szCs w:val="28"/>
          <w:lang w:eastAsia="ar-SA"/>
        </w:rPr>
        <w:t>пожертвовании с условием</w:t>
      </w:r>
      <w:r w:rsidRPr="00956728">
        <w:rPr>
          <w:rFonts w:ascii="Times New Roman" w:hAnsi="Times New Roman"/>
          <w:bCs/>
          <w:sz w:val="28"/>
          <w:szCs w:val="28"/>
          <w:lang w:eastAsia="ar-SA"/>
        </w:rPr>
        <w:t xml:space="preserve"> полной материальной ответственности по расходованию денежных средств, выделенных для реализации Проектов.</w:t>
      </w:r>
    </w:p>
    <w:p w14:paraId="02442780" w14:textId="349ED913" w:rsidR="003B6261" w:rsidRPr="00956728" w:rsidRDefault="003B6261" w:rsidP="00527A77">
      <w:pPr>
        <w:pStyle w:val="a6"/>
        <w:numPr>
          <w:ilvl w:val="1"/>
          <w:numId w:val="15"/>
        </w:numPr>
        <w:tabs>
          <w:tab w:val="left" w:pos="1418"/>
        </w:tabs>
        <w:suppressAutoHyphens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Проведение Конкурса имеет благотворительные гуманитарные цели, основано на принципах добросовестности и добровольности. Настоящее положение, любые материалы в связи с проведением Конкурса, проведение Конкурса и подведение </w:t>
      </w:r>
      <w:proofErr w:type="gramStart"/>
      <w:r>
        <w:rPr>
          <w:rFonts w:ascii="Times New Roman" w:hAnsi="Times New Roman"/>
          <w:bCs/>
          <w:sz w:val="28"/>
          <w:szCs w:val="28"/>
          <w:lang w:eastAsia="ar-SA"/>
        </w:rPr>
        <w:t>итогов,  иные</w:t>
      </w:r>
      <w:proofErr w:type="gramEnd"/>
      <w:r>
        <w:rPr>
          <w:rFonts w:ascii="Times New Roman" w:hAnsi="Times New Roman"/>
          <w:bCs/>
          <w:sz w:val="28"/>
          <w:szCs w:val="28"/>
          <w:lang w:eastAsia="ar-SA"/>
        </w:rPr>
        <w:t xml:space="preserve"> любые действия Комиссии или представителей НКО «Благотворительный Фонд Марины Седых» ни при каких условиях  не могут повлечь возникновение каких-либо обязательств НКО «Благотворительный Фонд Марины Седых», не являются и не могут быть признаны офертой, публичной офертой или предложением делать оферты.</w:t>
      </w:r>
    </w:p>
    <w:p w14:paraId="41FFB827" w14:textId="77777777" w:rsidR="003B6261" w:rsidRDefault="003B6261" w:rsidP="00C93161">
      <w:pPr>
        <w:ind w:firstLine="5245"/>
        <w:rPr>
          <w:sz w:val="28"/>
          <w:szCs w:val="28"/>
        </w:rPr>
      </w:pPr>
    </w:p>
    <w:p w14:paraId="1C0E5E76" w14:textId="77777777" w:rsidR="003B6261" w:rsidRDefault="003B6261" w:rsidP="00C93161">
      <w:pPr>
        <w:ind w:firstLine="5245"/>
        <w:rPr>
          <w:sz w:val="28"/>
          <w:szCs w:val="28"/>
        </w:rPr>
      </w:pPr>
    </w:p>
    <w:p w14:paraId="3E8830AE" w14:textId="77777777" w:rsidR="003B6261" w:rsidRDefault="003B6261" w:rsidP="00C93161">
      <w:pPr>
        <w:ind w:firstLine="5245"/>
        <w:rPr>
          <w:sz w:val="28"/>
          <w:szCs w:val="28"/>
        </w:rPr>
      </w:pPr>
    </w:p>
    <w:p w14:paraId="3539FC53" w14:textId="77777777" w:rsidR="003B6261" w:rsidRDefault="003B6261" w:rsidP="00C93161">
      <w:pPr>
        <w:ind w:firstLine="5245"/>
        <w:rPr>
          <w:sz w:val="28"/>
          <w:szCs w:val="28"/>
        </w:rPr>
      </w:pPr>
    </w:p>
    <w:p w14:paraId="50B18F9E" w14:textId="77777777" w:rsidR="003B6261" w:rsidRDefault="003B6261" w:rsidP="00C93161">
      <w:pPr>
        <w:ind w:firstLine="5245"/>
        <w:rPr>
          <w:sz w:val="28"/>
          <w:szCs w:val="28"/>
        </w:rPr>
      </w:pPr>
    </w:p>
    <w:p w14:paraId="095825B2" w14:textId="77777777" w:rsidR="003B6261" w:rsidRDefault="003B6261" w:rsidP="00C93161">
      <w:pPr>
        <w:ind w:firstLine="5245"/>
        <w:rPr>
          <w:sz w:val="28"/>
          <w:szCs w:val="28"/>
        </w:rPr>
      </w:pPr>
    </w:p>
    <w:p w14:paraId="5303FC52" w14:textId="77777777" w:rsidR="003B6261" w:rsidRDefault="003B6261" w:rsidP="00C93161">
      <w:pPr>
        <w:ind w:firstLine="5245"/>
        <w:rPr>
          <w:sz w:val="28"/>
          <w:szCs w:val="28"/>
        </w:rPr>
      </w:pPr>
    </w:p>
    <w:p w14:paraId="53EFEAC7" w14:textId="77777777" w:rsidR="003B6261" w:rsidRDefault="003B6261" w:rsidP="00C93161">
      <w:pPr>
        <w:ind w:firstLine="5245"/>
        <w:rPr>
          <w:sz w:val="28"/>
          <w:szCs w:val="28"/>
        </w:rPr>
      </w:pPr>
    </w:p>
    <w:p w14:paraId="6CA85B1B" w14:textId="77777777" w:rsidR="003B6261" w:rsidRDefault="003B6261" w:rsidP="00C93161">
      <w:pPr>
        <w:ind w:firstLine="5245"/>
        <w:rPr>
          <w:sz w:val="28"/>
          <w:szCs w:val="28"/>
        </w:rPr>
      </w:pPr>
    </w:p>
    <w:p w14:paraId="77DB1A0B" w14:textId="77777777" w:rsidR="003B6261" w:rsidRDefault="003B6261" w:rsidP="00C93161">
      <w:pPr>
        <w:ind w:firstLine="5245"/>
        <w:rPr>
          <w:sz w:val="28"/>
          <w:szCs w:val="28"/>
        </w:rPr>
      </w:pPr>
    </w:p>
    <w:p w14:paraId="5B647AF7" w14:textId="77777777" w:rsidR="003B6261" w:rsidRDefault="003B6261" w:rsidP="00C93161">
      <w:pPr>
        <w:ind w:firstLine="5245"/>
        <w:rPr>
          <w:sz w:val="28"/>
          <w:szCs w:val="28"/>
        </w:rPr>
      </w:pPr>
    </w:p>
    <w:p w14:paraId="5B624A6C" w14:textId="77777777" w:rsidR="003B6261" w:rsidRDefault="003B6261" w:rsidP="00C93161">
      <w:pPr>
        <w:ind w:firstLine="5245"/>
        <w:rPr>
          <w:sz w:val="28"/>
          <w:szCs w:val="28"/>
        </w:rPr>
      </w:pPr>
    </w:p>
    <w:p w14:paraId="4C9A543C" w14:textId="77777777" w:rsidR="003B6261" w:rsidRDefault="003B6261" w:rsidP="00C93161">
      <w:pPr>
        <w:ind w:firstLine="5245"/>
        <w:rPr>
          <w:sz w:val="28"/>
          <w:szCs w:val="28"/>
        </w:rPr>
      </w:pPr>
    </w:p>
    <w:p w14:paraId="72B25C6D" w14:textId="77777777" w:rsidR="003B6261" w:rsidRDefault="003B6261" w:rsidP="00C93161">
      <w:pPr>
        <w:ind w:firstLine="5245"/>
        <w:rPr>
          <w:sz w:val="28"/>
          <w:szCs w:val="28"/>
        </w:rPr>
      </w:pPr>
    </w:p>
    <w:p w14:paraId="2C73A929" w14:textId="77777777" w:rsidR="003B6261" w:rsidRDefault="003B6261" w:rsidP="00C93161">
      <w:pPr>
        <w:ind w:firstLine="5245"/>
        <w:rPr>
          <w:sz w:val="28"/>
          <w:szCs w:val="28"/>
        </w:rPr>
      </w:pPr>
    </w:p>
    <w:p w14:paraId="1FF9C747" w14:textId="77777777" w:rsidR="003B6261" w:rsidRDefault="003B6261" w:rsidP="00C93161">
      <w:pPr>
        <w:ind w:firstLine="5245"/>
        <w:rPr>
          <w:sz w:val="28"/>
          <w:szCs w:val="28"/>
        </w:rPr>
      </w:pPr>
    </w:p>
    <w:p w14:paraId="69FC0F44" w14:textId="77777777" w:rsidR="003B6261" w:rsidRDefault="003B6261" w:rsidP="00C93161">
      <w:pPr>
        <w:ind w:firstLine="5245"/>
        <w:rPr>
          <w:sz w:val="28"/>
          <w:szCs w:val="28"/>
        </w:rPr>
      </w:pPr>
    </w:p>
    <w:p w14:paraId="5E4FFFA6" w14:textId="77777777" w:rsidR="003B6261" w:rsidRDefault="003B6261" w:rsidP="00C93161">
      <w:pPr>
        <w:ind w:firstLine="5245"/>
        <w:rPr>
          <w:sz w:val="28"/>
          <w:szCs w:val="28"/>
        </w:rPr>
      </w:pPr>
    </w:p>
    <w:p w14:paraId="6F04DFA5" w14:textId="77777777" w:rsidR="003B6261" w:rsidRDefault="003B6261" w:rsidP="00C93161">
      <w:pPr>
        <w:ind w:firstLine="5245"/>
        <w:rPr>
          <w:sz w:val="28"/>
          <w:szCs w:val="28"/>
        </w:rPr>
      </w:pPr>
    </w:p>
    <w:p w14:paraId="33A59F8A" w14:textId="7B03ACFD" w:rsidR="003B6261" w:rsidRDefault="003B6261" w:rsidP="00C93161">
      <w:pPr>
        <w:ind w:firstLine="5245"/>
        <w:rPr>
          <w:sz w:val="28"/>
          <w:szCs w:val="28"/>
        </w:rPr>
      </w:pPr>
    </w:p>
    <w:p w14:paraId="57105FAB" w14:textId="2A330368" w:rsidR="00C24E8B" w:rsidRDefault="00C24E8B" w:rsidP="00C93161">
      <w:pPr>
        <w:ind w:firstLine="5245"/>
        <w:rPr>
          <w:sz w:val="28"/>
          <w:szCs w:val="28"/>
        </w:rPr>
      </w:pPr>
    </w:p>
    <w:p w14:paraId="02166FEC" w14:textId="31D05A9F" w:rsidR="00C24E8B" w:rsidRDefault="00C24E8B" w:rsidP="00C93161">
      <w:pPr>
        <w:ind w:firstLine="5245"/>
        <w:rPr>
          <w:sz w:val="28"/>
          <w:szCs w:val="28"/>
        </w:rPr>
      </w:pPr>
    </w:p>
    <w:p w14:paraId="21314DD9" w14:textId="77777777" w:rsidR="00C24E8B" w:rsidRDefault="00C24E8B" w:rsidP="00C93161">
      <w:pPr>
        <w:ind w:firstLine="5245"/>
        <w:rPr>
          <w:sz w:val="28"/>
          <w:szCs w:val="28"/>
        </w:rPr>
      </w:pPr>
    </w:p>
    <w:p w14:paraId="6061D778" w14:textId="77777777" w:rsidR="003B6261" w:rsidRDefault="003B6261" w:rsidP="00C93161">
      <w:pPr>
        <w:ind w:firstLine="5245"/>
        <w:rPr>
          <w:sz w:val="28"/>
          <w:szCs w:val="28"/>
        </w:rPr>
      </w:pPr>
    </w:p>
    <w:p w14:paraId="5E24B9D6" w14:textId="77777777" w:rsidR="003B6261" w:rsidRDefault="003B6261" w:rsidP="00C93161">
      <w:pPr>
        <w:ind w:firstLine="5245"/>
        <w:rPr>
          <w:sz w:val="28"/>
          <w:szCs w:val="28"/>
        </w:rPr>
      </w:pPr>
    </w:p>
    <w:p w14:paraId="740A1DC2" w14:textId="4324892C" w:rsidR="00361713" w:rsidRPr="00956728" w:rsidRDefault="00361713" w:rsidP="00500D7E">
      <w:pPr>
        <w:rPr>
          <w:sz w:val="28"/>
          <w:szCs w:val="28"/>
        </w:rPr>
      </w:pPr>
    </w:p>
    <w:sectPr w:rsidR="00361713" w:rsidRPr="0095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7B4"/>
    <w:multiLevelType w:val="multilevel"/>
    <w:tmpl w:val="8D64D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EF51CA"/>
    <w:multiLevelType w:val="hybridMultilevel"/>
    <w:tmpl w:val="FBA21226"/>
    <w:lvl w:ilvl="0" w:tplc="E8664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135A4"/>
    <w:multiLevelType w:val="hybridMultilevel"/>
    <w:tmpl w:val="272E9DF2"/>
    <w:lvl w:ilvl="0" w:tplc="102238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C7D"/>
    <w:multiLevelType w:val="multilevel"/>
    <w:tmpl w:val="549EC6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 w15:restartNumberingAfterBreak="0">
    <w:nsid w:val="184A7488"/>
    <w:multiLevelType w:val="hybridMultilevel"/>
    <w:tmpl w:val="C680A78E"/>
    <w:lvl w:ilvl="0" w:tplc="582E6B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677E2"/>
    <w:multiLevelType w:val="hybridMultilevel"/>
    <w:tmpl w:val="FF04D0D8"/>
    <w:lvl w:ilvl="0" w:tplc="582E6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00981"/>
    <w:multiLevelType w:val="hybridMultilevel"/>
    <w:tmpl w:val="C80049C0"/>
    <w:lvl w:ilvl="0" w:tplc="582E6B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1A627E2"/>
    <w:multiLevelType w:val="multilevel"/>
    <w:tmpl w:val="AA76FA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325637F8"/>
    <w:multiLevelType w:val="multilevel"/>
    <w:tmpl w:val="549EC6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 w15:restartNumberingAfterBreak="0">
    <w:nsid w:val="394C4C44"/>
    <w:multiLevelType w:val="hybridMultilevel"/>
    <w:tmpl w:val="FAB2203E"/>
    <w:lvl w:ilvl="0" w:tplc="81C60F44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1B7701"/>
    <w:multiLevelType w:val="multilevel"/>
    <w:tmpl w:val="DF5673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C0C219A"/>
    <w:multiLevelType w:val="hybridMultilevel"/>
    <w:tmpl w:val="B8843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6B0654"/>
    <w:multiLevelType w:val="multilevel"/>
    <w:tmpl w:val="EE6C32C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B6C00A9"/>
    <w:multiLevelType w:val="multilevel"/>
    <w:tmpl w:val="F01CE6B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DEF701F"/>
    <w:multiLevelType w:val="multilevel"/>
    <w:tmpl w:val="47E8E1A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5" w15:restartNumberingAfterBreak="0">
    <w:nsid w:val="63883780"/>
    <w:multiLevelType w:val="multilevel"/>
    <w:tmpl w:val="EF9CEBC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6" w15:restartNumberingAfterBreak="0">
    <w:nsid w:val="7C495145"/>
    <w:multiLevelType w:val="hybridMultilevel"/>
    <w:tmpl w:val="3E1AF8F0"/>
    <w:lvl w:ilvl="0" w:tplc="B2F4D0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2"/>
  </w:num>
  <w:num w:numId="8">
    <w:abstractNumId w:val="11"/>
  </w:num>
  <w:num w:numId="9">
    <w:abstractNumId w:val="1"/>
  </w:num>
  <w:num w:numId="10">
    <w:abstractNumId w:val="16"/>
  </w:num>
  <w:num w:numId="11">
    <w:abstractNumId w:val="9"/>
  </w:num>
  <w:num w:numId="12">
    <w:abstractNumId w:val="13"/>
  </w:num>
  <w:num w:numId="13">
    <w:abstractNumId w:val="3"/>
  </w:num>
  <w:num w:numId="14">
    <w:abstractNumId w:val="8"/>
  </w:num>
  <w:num w:numId="15">
    <w:abstractNumId w:val="14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B8"/>
    <w:rsid w:val="000061F6"/>
    <w:rsid w:val="000413B2"/>
    <w:rsid w:val="00053A56"/>
    <w:rsid w:val="000B24A4"/>
    <w:rsid w:val="000C15BE"/>
    <w:rsid w:val="00127511"/>
    <w:rsid w:val="001E1F3D"/>
    <w:rsid w:val="00201652"/>
    <w:rsid w:val="00241576"/>
    <w:rsid w:val="002428AF"/>
    <w:rsid w:val="0027365E"/>
    <w:rsid w:val="002C2F2A"/>
    <w:rsid w:val="00301315"/>
    <w:rsid w:val="003277D1"/>
    <w:rsid w:val="00353C26"/>
    <w:rsid w:val="00361713"/>
    <w:rsid w:val="0036444E"/>
    <w:rsid w:val="003749BB"/>
    <w:rsid w:val="003B2413"/>
    <w:rsid w:val="003B6261"/>
    <w:rsid w:val="003D40B3"/>
    <w:rsid w:val="003F0ED0"/>
    <w:rsid w:val="00426039"/>
    <w:rsid w:val="004646EC"/>
    <w:rsid w:val="004A7B6F"/>
    <w:rsid w:val="00500D7E"/>
    <w:rsid w:val="00504ED5"/>
    <w:rsid w:val="0051076F"/>
    <w:rsid w:val="00527A77"/>
    <w:rsid w:val="00552A4D"/>
    <w:rsid w:val="00573386"/>
    <w:rsid w:val="00576BF2"/>
    <w:rsid w:val="005B74C5"/>
    <w:rsid w:val="005E6661"/>
    <w:rsid w:val="00640A95"/>
    <w:rsid w:val="0066670B"/>
    <w:rsid w:val="0068787D"/>
    <w:rsid w:val="006D6379"/>
    <w:rsid w:val="006E5717"/>
    <w:rsid w:val="0074675A"/>
    <w:rsid w:val="00796C46"/>
    <w:rsid w:val="007C177D"/>
    <w:rsid w:val="007D77AC"/>
    <w:rsid w:val="00805DA1"/>
    <w:rsid w:val="008601AD"/>
    <w:rsid w:val="00861341"/>
    <w:rsid w:val="00866BE6"/>
    <w:rsid w:val="00870FC8"/>
    <w:rsid w:val="00875EFB"/>
    <w:rsid w:val="00880701"/>
    <w:rsid w:val="008C18F9"/>
    <w:rsid w:val="008E176E"/>
    <w:rsid w:val="008F38CD"/>
    <w:rsid w:val="00924B5F"/>
    <w:rsid w:val="00956728"/>
    <w:rsid w:val="00987033"/>
    <w:rsid w:val="009F7591"/>
    <w:rsid w:val="00A16234"/>
    <w:rsid w:val="00A1767F"/>
    <w:rsid w:val="00A30E65"/>
    <w:rsid w:val="00A30EC7"/>
    <w:rsid w:val="00A80A7D"/>
    <w:rsid w:val="00A859C6"/>
    <w:rsid w:val="00AF279C"/>
    <w:rsid w:val="00AF5AB8"/>
    <w:rsid w:val="00B134A2"/>
    <w:rsid w:val="00B441A3"/>
    <w:rsid w:val="00B57275"/>
    <w:rsid w:val="00B92670"/>
    <w:rsid w:val="00BB6FF5"/>
    <w:rsid w:val="00BF15D1"/>
    <w:rsid w:val="00BF7CF5"/>
    <w:rsid w:val="00C20184"/>
    <w:rsid w:val="00C24E8B"/>
    <w:rsid w:val="00C91855"/>
    <w:rsid w:val="00C93161"/>
    <w:rsid w:val="00CA1BD8"/>
    <w:rsid w:val="00CA335F"/>
    <w:rsid w:val="00CB5016"/>
    <w:rsid w:val="00D33F2E"/>
    <w:rsid w:val="00D42E02"/>
    <w:rsid w:val="00D82D85"/>
    <w:rsid w:val="00E21FF1"/>
    <w:rsid w:val="00E31F91"/>
    <w:rsid w:val="00E577FF"/>
    <w:rsid w:val="00E81860"/>
    <w:rsid w:val="00ED7A39"/>
    <w:rsid w:val="00F06FA4"/>
    <w:rsid w:val="00F66EE8"/>
    <w:rsid w:val="00F742FF"/>
    <w:rsid w:val="00FD5171"/>
    <w:rsid w:val="00FE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FFCD"/>
  <w15:docId w15:val="{AADA816E-5169-44E1-9652-4F66B28D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B24A4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0B24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rsid w:val="000B24A4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0B24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39"/>
    <w:rsid w:val="004A7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646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583DD-0F5A-41F6-AD95-7BCDB92F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"Иркутская Нефтяная Компания"</Company>
  <LinksUpToDate>false</LinksUpToDate>
  <CharactersWithSpaces>14341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Богдалова Лариса Геннадьевна</dc:creator>
  <cp:lastModifiedBy>Богдалова Лариса Геннадьевна</cp:lastModifiedBy>
  <cp:revision>28</cp:revision>
  <dcterms:created xsi:type="dcterms:W3CDTF">2018-02-05T04:56:00Z</dcterms:created>
  <dcterms:modified xsi:type="dcterms:W3CDTF">2018-03-05T07:36:00Z</dcterms:modified>
</cp:coreProperties>
</file>