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B7" w:rsidRDefault="00011E45" w:rsidP="007959B7">
      <w:pPr>
        <w:tabs>
          <w:tab w:val="left" w:pos="960"/>
          <w:tab w:val="right" w:pos="9354"/>
        </w:tabs>
        <w:ind w:firstLine="567"/>
        <w:rPr>
          <w:sz w:val="28"/>
          <w:szCs w:val="28"/>
        </w:rPr>
      </w:pPr>
      <w:r>
        <w:rPr>
          <w:b/>
          <w:noProof/>
          <w:sz w:val="28"/>
          <w:szCs w:val="28"/>
        </w:rPr>
        <w:drawing>
          <wp:anchor distT="36576" distB="36576" distL="36576" distR="36576" simplePos="0" relativeHeight="251667456" behindDoc="0" locked="0" layoutInCell="1" allowOverlap="1">
            <wp:simplePos x="0" y="0"/>
            <wp:positionH relativeFrom="column">
              <wp:posOffset>2618740</wp:posOffset>
            </wp:positionH>
            <wp:positionV relativeFrom="paragraph">
              <wp:posOffset>-334010</wp:posOffset>
            </wp:positionV>
            <wp:extent cx="600075" cy="638175"/>
            <wp:effectExtent l="19050" t="0" r="9525" b="0"/>
            <wp:wrapNone/>
            <wp:docPr id="117" name="Рисунок 2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герб района"/>
                    <pic:cNvPicPr>
                      <a:picLocks noChangeAspect="1" noChangeArrowheads="1"/>
                    </pic:cNvPicPr>
                  </pic:nvPicPr>
                  <pic:blipFill>
                    <a:blip r:embed="rId8"/>
                    <a:srcRect/>
                    <a:stretch>
                      <a:fillRect/>
                    </a:stretch>
                  </pic:blipFill>
                  <pic:spPr bwMode="auto">
                    <a:xfrm>
                      <a:off x="0" y="0"/>
                      <a:ext cx="600075" cy="638175"/>
                    </a:xfrm>
                    <a:prstGeom prst="rect">
                      <a:avLst/>
                    </a:prstGeom>
                    <a:noFill/>
                    <a:ln w="9525" algn="in">
                      <a:noFill/>
                      <a:miter lim="800000"/>
                      <a:headEnd/>
                      <a:tailEnd/>
                    </a:ln>
                  </pic:spPr>
                </pic:pic>
              </a:graphicData>
            </a:graphic>
          </wp:anchor>
        </w:drawing>
      </w:r>
    </w:p>
    <w:p w:rsidR="007959B7" w:rsidRDefault="007959B7" w:rsidP="007959B7">
      <w:pPr>
        <w:tabs>
          <w:tab w:val="left" w:pos="960"/>
          <w:tab w:val="right" w:pos="9354"/>
        </w:tabs>
        <w:ind w:firstLine="567"/>
        <w:rPr>
          <w:b/>
          <w:sz w:val="28"/>
          <w:szCs w:val="28"/>
        </w:rPr>
      </w:pPr>
    </w:p>
    <w:p w:rsidR="007959B7" w:rsidRPr="007959B7" w:rsidRDefault="007959B7" w:rsidP="007959B7">
      <w:pPr>
        <w:tabs>
          <w:tab w:val="left" w:pos="960"/>
          <w:tab w:val="right" w:pos="9354"/>
        </w:tabs>
        <w:ind w:firstLine="567"/>
        <w:rPr>
          <w:sz w:val="28"/>
          <w:szCs w:val="28"/>
        </w:rPr>
      </w:pPr>
      <w:r>
        <w:rPr>
          <w:b/>
          <w:sz w:val="28"/>
          <w:szCs w:val="28"/>
        </w:rPr>
        <w:t xml:space="preserve">                                    </w:t>
      </w:r>
      <w:r w:rsidRPr="00356213">
        <w:rPr>
          <w:b/>
          <w:sz w:val="28"/>
          <w:szCs w:val="28"/>
        </w:rPr>
        <w:t>Российская Федерация</w:t>
      </w:r>
    </w:p>
    <w:p w:rsidR="007959B7" w:rsidRPr="00356213" w:rsidRDefault="007959B7" w:rsidP="007959B7">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7959B7" w:rsidRPr="00356213" w:rsidRDefault="007959B7" w:rsidP="007959B7">
      <w:pPr>
        <w:jc w:val="center"/>
        <w:rPr>
          <w:b/>
          <w:sz w:val="28"/>
          <w:szCs w:val="28"/>
        </w:rPr>
      </w:pPr>
      <w:proofErr w:type="spellStart"/>
      <w:r w:rsidRPr="00356213">
        <w:rPr>
          <w:b/>
          <w:sz w:val="28"/>
          <w:szCs w:val="28"/>
        </w:rPr>
        <w:t>Нижнеилимский</w:t>
      </w:r>
      <w:proofErr w:type="spellEnd"/>
      <w:r w:rsidRPr="00356213">
        <w:rPr>
          <w:b/>
          <w:sz w:val="28"/>
          <w:szCs w:val="28"/>
        </w:rPr>
        <w:t xml:space="preserve"> муниципальный район</w:t>
      </w:r>
    </w:p>
    <w:p w:rsidR="007959B7" w:rsidRPr="00356213" w:rsidRDefault="007959B7" w:rsidP="007959B7">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7959B7" w:rsidRPr="00356213" w:rsidRDefault="007959B7" w:rsidP="007959B7">
      <w:pPr>
        <w:tabs>
          <w:tab w:val="center" w:pos="4677"/>
          <w:tab w:val="left" w:pos="8143"/>
        </w:tabs>
        <w:rPr>
          <w:sz w:val="28"/>
          <w:szCs w:val="28"/>
        </w:rPr>
      </w:pPr>
      <w:r>
        <w:rPr>
          <w:b/>
          <w:sz w:val="28"/>
          <w:szCs w:val="28"/>
        </w:rPr>
        <w:tab/>
        <w:t xml:space="preserve">                                                                                                         </w:t>
      </w:r>
    </w:p>
    <w:p w:rsidR="007959B7" w:rsidRPr="00CA1B84" w:rsidRDefault="007959B7" w:rsidP="007959B7">
      <w:pPr>
        <w:tabs>
          <w:tab w:val="left" w:pos="1208"/>
          <w:tab w:val="center" w:pos="4677"/>
        </w:tabs>
        <w:rPr>
          <w:b/>
          <w:sz w:val="32"/>
          <w:szCs w:val="32"/>
        </w:rPr>
      </w:pPr>
      <w:r>
        <w:rPr>
          <w:b/>
          <w:sz w:val="28"/>
          <w:szCs w:val="28"/>
        </w:rPr>
        <w:tab/>
      </w:r>
      <w:r>
        <w:rPr>
          <w:b/>
          <w:sz w:val="28"/>
          <w:szCs w:val="28"/>
        </w:rPr>
        <w:tab/>
      </w:r>
      <w:r w:rsidR="003E4E50" w:rsidRPr="00CA1B84">
        <w:rPr>
          <w:b/>
          <w:sz w:val="32"/>
          <w:szCs w:val="32"/>
        </w:rPr>
        <w:t>ПОСТАНОВЛЕНИЕ</w:t>
      </w:r>
    </w:p>
    <w:p w:rsidR="007959B7" w:rsidRDefault="007959B7" w:rsidP="007959B7">
      <w:pPr>
        <w:jc w:val="center"/>
        <w:rPr>
          <w:b/>
          <w:sz w:val="28"/>
          <w:szCs w:val="28"/>
        </w:rPr>
      </w:pPr>
    </w:p>
    <w:p w:rsidR="007959B7" w:rsidRPr="005718E0" w:rsidRDefault="005718E0" w:rsidP="007959B7">
      <w:pPr>
        <w:tabs>
          <w:tab w:val="left" w:pos="5628"/>
        </w:tabs>
        <w:rPr>
          <w:b/>
          <w:sz w:val="28"/>
          <w:szCs w:val="28"/>
          <w:u w:val="single"/>
        </w:rPr>
      </w:pPr>
      <w:r w:rsidRPr="005718E0">
        <w:rPr>
          <w:b/>
          <w:sz w:val="28"/>
          <w:szCs w:val="28"/>
          <w:u w:val="single"/>
        </w:rPr>
        <w:t>От «14</w:t>
      </w:r>
      <w:r w:rsidR="007959B7" w:rsidRPr="005718E0">
        <w:rPr>
          <w:b/>
          <w:sz w:val="28"/>
          <w:szCs w:val="28"/>
          <w:u w:val="single"/>
        </w:rPr>
        <w:t>»</w:t>
      </w:r>
      <w:r w:rsidRPr="005718E0">
        <w:rPr>
          <w:b/>
          <w:sz w:val="28"/>
          <w:szCs w:val="28"/>
          <w:u w:val="single"/>
        </w:rPr>
        <w:t xml:space="preserve">  10  </w:t>
      </w:r>
      <w:r w:rsidR="007959B7" w:rsidRPr="005718E0">
        <w:rPr>
          <w:b/>
          <w:sz w:val="28"/>
          <w:szCs w:val="28"/>
          <w:u w:val="single"/>
        </w:rPr>
        <w:t xml:space="preserve"> </w:t>
      </w:r>
      <w:r w:rsidR="008A3B73" w:rsidRPr="005718E0">
        <w:rPr>
          <w:b/>
          <w:sz w:val="28"/>
          <w:szCs w:val="28"/>
          <w:u w:val="single"/>
        </w:rPr>
        <w:t>2015 г. №</w:t>
      </w:r>
      <w:r w:rsidRPr="005718E0">
        <w:rPr>
          <w:b/>
          <w:sz w:val="28"/>
          <w:szCs w:val="28"/>
          <w:u w:val="single"/>
        </w:rPr>
        <w:t>1131</w:t>
      </w:r>
    </w:p>
    <w:p w:rsidR="007959B7" w:rsidRPr="00C756BF" w:rsidRDefault="007959B7" w:rsidP="007959B7">
      <w:pPr>
        <w:rPr>
          <w:sz w:val="28"/>
          <w:szCs w:val="28"/>
        </w:rPr>
      </w:pPr>
      <w:r w:rsidRPr="00C756BF">
        <w:rPr>
          <w:sz w:val="28"/>
          <w:szCs w:val="28"/>
        </w:rPr>
        <w:t>г. Железногорск-Илимский</w:t>
      </w:r>
    </w:p>
    <w:p w:rsidR="007959B7" w:rsidRPr="00C756BF" w:rsidRDefault="007959B7" w:rsidP="007959B7">
      <w:pPr>
        <w:ind w:firstLine="567"/>
        <w:jc w:val="both"/>
        <w:rPr>
          <w:sz w:val="28"/>
          <w:szCs w:val="28"/>
        </w:rPr>
      </w:pPr>
    </w:p>
    <w:tbl>
      <w:tblPr>
        <w:tblW w:w="6461" w:type="dxa"/>
        <w:tblLayout w:type="fixed"/>
        <w:tblCellMar>
          <w:left w:w="70" w:type="dxa"/>
          <w:right w:w="70" w:type="dxa"/>
        </w:tblCellMar>
        <w:tblLook w:val="0000"/>
      </w:tblPr>
      <w:tblGrid>
        <w:gridCol w:w="6461"/>
      </w:tblGrid>
      <w:tr w:rsidR="007959B7" w:rsidRPr="00C756BF" w:rsidTr="00CB3868">
        <w:trPr>
          <w:trHeight w:val="1474"/>
        </w:trPr>
        <w:tc>
          <w:tcPr>
            <w:tcW w:w="6461" w:type="dxa"/>
          </w:tcPr>
          <w:p w:rsidR="00FD6509" w:rsidRDefault="003E4E50" w:rsidP="00FD6509">
            <w:pPr>
              <w:rPr>
                <w:sz w:val="28"/>
                <w:szCs w:val="28"/>
              </w:rPr>
            </w:pPr>
            <w:r>
              <w:rPr>
                <w:sz w:val="28"/>
                <w:szCs w:val="28"/>
              </w:rPr>
              <w:t>Об утверждении</w:t>
            </w:r>
            <w:r w:rsidR="00FD6509">
              <w:rPr>
                <w:sz w:val="28"/>
                <w:szCs w:val="28"/>
              </w:rPr>
              <w:t xml:space="preserve"> Положения</w:t>
            </w:r>
            <w:r w:rsidR="00514F5F">
              <w:rPr>
                <w:sz w:val="28"/>
                <w:szCs w:val="28"/>
              </w:rPr>
              <w:t xml:space="preserve"> об организации</w:t>
            </w:r>
            <w:r w:rsidR="00FD6509">
              <w:rPr>
                <w:sz w:val="28"/>
                <w:szCs w:val="28"/>
              </w:rPr>
              <w:t xml:space="preserve"> </w:t>
            </w:r>
          </w:p>
          <w:p w:rsidR="00514F5F" w:rsidRPr="00514F5F" w:rsidRDefault="00514F5F" w:rsidP="0050277C">
            <w:pPr>
              <w:rPr>
                <w:sz w:val="28"/>
                <w:szCs w:val="28"/>
              </w:rPr>
            </w:pPr>
            <w:r w:rsidRPr="00514F5F">
              <w:rPr>
                <w:sz w:val="28"/>
                <w:szCs w:val="28"/>
              </w:rPr>
              <w:t>транспортного обслуживания населения автомобильным транспортом по автомобильным дорогам местного значения вне границ населенных пунктов</w:t>
            </w:r>
            <w:r w:rsidR="006D14E0">
              <w:rPr>
                <w:sz w:val="28"/>
                <w:szCs w:val="28"/>
              </w:rPr>
              <w:t xml:space="preserve"> в границах</w:t>
            </w:r>
            <w:r w:rsidRPr="00514F5F">
              <w:rPr>
                <w:sz w:val="28"/>
                <w:szCs w:val="28"/>
              </w:rPr>
              <w:t xml:space="preserve"> муниципального образования «</w:t>
            </w:r>
            <w:proofErr w:type="spellStart"/>
            <w:r w:rsidRPr="00514F5F">
              <w:rPr>
                <w:sz w:val="28"/>
                <w:szCs w:val="28"/>
              </w:rPr>
              <w:t>Нижнеилимский</w:t>
            </w:r>
            <w:proofErr w:type="spellEnd"/>
            <w:r w:rsidRPr="00514F5F">
              <w:rPr>
                <w:sz w:val="28"/>
                <w:szCs w:val="28"/>
              </w:rPr>
              <w:t xml:space="preserve"> район» и в границах населенных пунктов, относящихся к межселенной территории </w:t>
            </w:r>
            <w:proofErr w:type="spellStart"/>
            <w:r w:rsidRPr="00514F5F">
              <w:rPr>
                <w:sz w:val="28"/>
                <w:szCs w:val="28"/>
              </w:rPr>
              <w:t>Нижнеилимского</w:t>
            </w:r>
            <w:proofErr w:type="spellEnd"/>
            <w:r w:rsidRPr="00514F5F">
              <w:rPr>
                <w:sz w:val="28"/>
                <w:szCs w:val="28"/>
              </w:rPr>
              <w:t xml:space="preserve"> муниципального района</w:t>
            </w:r>
          </w:p>
        </w:tc>
      </w:tr>
      <w:tr w:rsidR="00F65DFB" w:rsidRPr="00C756BF" w:rsidTr="001D6D69">
        <w:trPr>
          <w:trHeight w:val="87"/>
        </w:trPr>
        <w:tc>
          <w:tcPr>
            <w:tcW w:w="6461" w:type="dxa"/>
          </w:tcPr>
          <w:p w:rsidR="00F65DFB" w:rsidRPr="00C756BF" w:rsidRDefault="00F65DFB" w:rsidP="00A07762">
            <w:pPr>
              <w:rPr>
                <w:sz w:val="28"/>
                <w:szCs w:val="28"/>
              </w:rPr>
            </w:pPr>
          </w:p>
        </w:tc>
      </w:tr>
    </w:tbl>
    <w:p w:rsidR="008D2BDB" w:rsidRDefault="003E0688" w:rsidP="003E0688">
      <w:pPr>
        <w:ind w:firstLine="708"/>
        <w:jc w:val="both"/>
        <w:rPr>
          <w:sz w:val="28"/>
          <w:szCs w:val="28"/>
        </w:rPr>
      </w:pPr>
      <w:r>
        <w:rPr>
          <w:sz w:val="28"/>
          <w:szCs w:val="28"/>
        </w:rPr>
        <w:t xml:space="preserve"> В</w:t>
      </w:r>
      <w:r w:rsidR="008D2BDB">
        <w:rPr>
          <w:sz w:val="28"/>
          <w:szCs w:val="28"/>
        </w:rPr>
        <w:t xml:space="preserve"> соответствии </w:t>
      </w:r>
      <w:r w:rsidR="00FB19FE">
        <w:rPr>
          <w:sz w:val="28"/>
          <w:szCs w:val="28"/>
        </w:rPr>
        <w:t xml:space="preserve">с Федеральным законом </w:t>
      </w:r>
      <w:r w:rsidR="00CF0C49">
        <w:rPr>
          <w:sz w:val="28"/>
          <w:szCs w:val="28"/>
        </w:rPr>
        <w:t>от 06.10.2003 г. № 131-ФЗ «Об общих принципах организации местного самоуправления в Российской Федерации»</w:t>
      </w:r>
      <w:r w:rsidR="00683576">
        <w:rPr>
          <w:sz w:val="28"/>
          <w:szCs w:val="28"/>
        </w:rPr>
        <w:t>, Федеральным законом от 10.12.1995 г. № 196-ФЗ «О безопасности дорожного движения»</w:t>
      </w:r>
      <w:r w:rsidR="000675D3">
        <w:rPr>
          <w:sz w:val="28"/>
          <w:szCs w:val="28"/>
        </w:rPr>
        <w:t xml:space="preserve">, </w:t>
      </w:r>
      <w:r w:rsidR="00C20AD4">
        <w:rPr>
          <w:sz w:val="28"/>
          <w:szCs w:val="28"/>
        </w:rPr>
        <w:t>Уставом муниципального образования «</w:t>
      </w:r>
      <w:proofErr w:type="spellStart"/>
      <w:r w:rsidR="00C20AD4">
        <w:rPr>
          <w:sz w:val="28"/>
          <w:szCs w:val="28"/>
        </w:rPr>
        <w:t>Нижнеилимский</w:t>
      </w:r>
      <w:proofErr w:type="spellEnd"/>
      <w:r w:rsidR="00C20AD4">
        <w:rPr>
          <w:sz w:val="28"/>
          <w:szCs w:val="28"/>
        </w:rPr>
        <w:t xml:space="preserve"> район», администрация </w:t>
      </w:r>
      <w:proofErr w:type="spellStart"/>
      <w:r w:rsidR="00C20AD4">
        <w:rPr>
          <w:sz w:val="28"/>
          <w:szCs w:val="28"/>
        </w:rPr>
        <w:t>Нижнеилимского</w:t>
      </w:r>
      <w:proofErr w:type="spellEnd"/>
      <w:r w:rsidR="00C20AD4">
        <w:rPr>
          <w:sz w:val="28"/>
          <w:szCs w:val="28"/>
        </w:rPr>
        <w:t xml:space="preserve"> муниципального района</w:t>
      </w:r>
      <w:r w:rsidR="00394DC2">
        <w:rPr>
          <w:sz w:val="28"/>
          <w:szCs w:val="28"/>
        </w:rPr>
        <w:t>,</w:t>
      </w:r>
    </w:p>
    <w:p w:rsidR="00C20AD4" w:rsidRDefault="00C20AD4" w:rsidP="00C20AD4">
      <w:pPr>
        <w:jc w:val="both"/>
        <w:rPr>
          <w:sz w:val="28"/>
          <w:szCs w:val="28"/>
        </w:rPr>
      </w:pPr>
    </w:p>
    <w:p w:rsidR="00FD382E" w:rsidRDefault="00BA18E3" w:rsidP="00394DC2">
      <w:pPr>
        <w:jc w:val="center"/>
        <w:rPr>
          <w:sz w:val="28"/>
          <w:szCs w:val="28"/>
        </w:rPr>
      </w:pPr>
      <w:r>
        <w:rPr>
          <w:sz w:val="28"/>
          <w:szCs w:val="28"/>
        </w:rPr>
        <w:t>ПОСТАНОВЛЯЕТ</w:t>
      </w:r>
    </w:p>
    <w:p w:rsidR="00BA18E3" w:rsidRDefault="00BA18E3" w:rsidP="00BA18E3">
      <w:pPr>
        <w:ind w:firstLine="708"/>
        <w:jc w:val="center"/>
        <w:rPr>
          <w:sz w:val="28"/>
          <w:szCs w:val="28"/>
        </w:rPr>
      </w:pPr>
    </w:p>
    <w:p w:rsidR="00BA18E3" w:rsidRDefault="00BA18E3" w:rsidP="00394DC2">
      <w:pPr>
        <w:jc w:val="both"/>
        <w:rPr>
          <w:sz w:val="28"/>
          <w:szCs w:val="28"/>
        </w:rPr>
      </w:pPr>
      <w:r>
        <w:rPr>
          <w:sz w:val="28"/>
          <w:szCs w:val="28"/>
        </w:rPr>
        <w:tab/>
        <w:t xml:space="preserve">1. Утвердить </w:t>
      </w:r>
      <w:r w:rsidR="00394DC2">
        <w:rPr>
          <w:sz w:val="28"/>
          <w:szCs w:val="28"/>
        </w:rPr>
        <w:t xml:space="preserve">Положение об организации </w:t>
      </w:r>
      <w:r w:rsidR="00394DC2" w:rsidRPr="00514F5F">
        <w:rPr>
          <w:sz w:val="28"/>
          <w:szCs w:val="28"/>
        </w:rPr>
        <w:t>транспортного обслуживания населения автомобильным транспортом по автомобильным дорогам местного значения вне границ населенных пунктов</w:t>
      </w:r>
      <w:r w:rsidR="00565AF1">
        <w:rPr>
          <w:sz w:val="28"/>
          <w:szCs w:val="28"/>
        </w:rPr>
        <w:t xml:space="preserve"> в границах</w:t>
      </w:r>
      <w:r w:rsidR="00394DC2" w:rsidRPr="00514F5F">
        <w:rPr>
          <w:sz w:val="28"/>
          <w:szCs w:val="28"/>
        </w:rPr>
        <w:t xml:space="preserve"> муниципального образования «</w:t>
      </w:r>
      <w:proofErr w:type="spellStart"/>
      <w:r w:rsidR="00394DC2" w:rsidRPr="00514F5F">
        <w:rPr>
          <w:sz w:val="28"/>
          <w:szCs w:val="28"/>
        </w:rPr>
        <w:t>Нижнеилимский</w:t>
      </w:r>
      <w:proofErr w:type="spellEnd"/>
      <w:r w:rsidR="00394DC2" w:rsidRPr="00514F5F">
        <w:rPr>
          <w:sz w:val="28"/>
          <w:szCs w:val="28"/>
        </w:rPr>
        <w:t xml:space="preserve"> район» и в границах населенных пунктов, относящихся к межселенной территории </w:t>
      </w:r>
      <w:proofErr w:type="spellStart"/>
      <w:r w:rsidR="00394DC2" w:rsidRPr="00514F5F">
        <w:rPr>
          <w:sz w:val="28"/>
          <w:szCs w:val="28"/>
        </w:rPr>
        <w:t>Нижнеилимского</w:t>
      </w:r>
      <w:proofErr w:type="spellEnd"/>
      <w:r w:rsidR="00394DC2" w:rsidRPr="00514F5F">
        <w:rPr>
          <w:sz w:val="28"/>
          <w:szCs w:val="28"/>
        </w:rPr>
        <w:t xml:space="preserve"> муниципального района</w:t>
      </w:r>
      <w:r w:rsidR="00394DC2">
        <w:rPr>
          <w:sz w:val="28"/>
          <w:szCs w:val="28"/>
        </w:rPr>
        <w:t xml:space="preserve"> </w:t>
      </w:r>
      <w:r w:rsidR="002B7BBE">
        <w:rPr>
          <w:sz w:val="28"/>
          <w:szCs w:val="28"/>
        </w:rPr>
        <w:t>(Приложение 1).</w:t>
      </w:r>
      <w:r>
        <w:rPr>
          <w:sz w:val="28"/>
          <w:szCs w:val="28"/>
        </w:rPr>
        <w:t xml:space="preserve"> </w:t>
      </w:r>
    </w:p>
    <w:p w:rsidR="00A92F69" w:rsidRDefault="00A92F69" w:rsidP="00394DC2">
      <w:pPr>
        <w:jc w:val="both"/>
        <w:rPr>
          <w:sz w:val="28"/>
          <w:szCs w:val="28"/>
        </w:rPr>
      </w:pPr>
      <w:r>
        <w:rPr>
          <w:sz w:val="28"/>
          <w:szCs w:val="28"/>
        </w:rPr>
        <w:tab/>
        <w:t xml:space="preserve">2. Утвердить </w:t>
      </w:r>
      <w:r w:rsidR="00954CAE">
        <w:rPr>
          <w:sz w:val="28"/>
          <w:szCs w:val="28"/>
        </w:rPr>
        <w:t xml:space="preserve">форму договора на выполнение перевозки пассажиров и багажа по муниципальным маршрутам регулярных перевозок маршрутной сети </w:t>
      </w:r>
      <w:proofErr w:type="spellStart"/>
      <w:r w:rsidR="007F1C99">
        <w:rPr>
          <w:sz w:val="28"/>
          <w:szCs w:val="28"/>
        </w:rPr>
        <w:t>Нижнеилимского</w:t>
      </w:r>
      <w:proofErr w:type="spellEnd"/>
      <w:r w:rsidR="007F1C99">
        <w:rPr>
          <w:sz w:val="28"/>
          <w:szCs w:val="28"/>
        </w:rPr>
        <w:t xml:space="preserve"> муниципального района (Приложение 2).</w:t>
      </w:r>
    </w:p>
    <w:p w:rsidR="008D4B0D" w:rsidRDefault="009F6402" w:rsidP="00BA18E3">
      <w:pPr>
        <w:jc w:val="both"/>
        <w:rPr>
          <w:sz w:val="28"/>
          <w:szCs w:val="28"/>
        </w:rPr>
      </w:pPr>
      <w:r>
        <w:rPr>
          <w:sz w:val="28"/>
          <w:szCs w:val="28"/>
        </w:rPr>
        <w:tab/>
        <w:t>3</w:t>
      </w:r>
      <w:r w:rsidR="008D4B0D">
        <w:rPr>
          <w:sz w:val="28"/>
          <w:szCs w:val="28"/>
        </w:rPr>
        <w:t xml:space="preserve">. </w:t>
      </w:r>
      <w:proofErr w:type="gramStart"/>
      <w:r w:rsidR="008D4B0D">
        <w:rPr>
          <w:sz w:val="28"/>
          <w:szCs w:val="28"/>
        </w:rPr>
        <w:t xml:space="preserve">Разместить </w:t>
      </w:r>
      <w:r w:rsidR="00F46006">
        <w:rPr>
          <w:sz w:val="28"/>
          <w:szCs w:val="28"/>
        </w:rPr>
        <w:t xml:space="preserve">Положение об организации </w:t>
      </w:r>
      <w:r w:rsidR="00F46006" w:rsidRPr="00514F5F">
        <w:rPr>
          <w:sz w:val="28"/>
          <w:szCs w:val="28"/>
        </w:rPr>
        <w:t>транспортного обслуживания населения автомобильным транспортом по автомобильным дорогам местного значения вне границ населенных пунктов</w:t>
      </w:r>
      <w:r w:rsidR="009F4FB1">
        <w:rPr>
          <w:sz w:val="28"/>
          <w:szCs w:val="28"/>
        </w:rPr>
        <w:t xml:space="preserve"> в границах</w:t>
      </w:r>
      <w:r w:rsidR="00F46006" w:rsidRPr="00514F5F">
        <w:rPr>
          <w:sz w:val="28"/>
          <w:szCs w:val="28"/>
        </w:rPr>
        <w:t xml:space="preserve"> муниципального образования «</w:t>
      </w:r>
      <w:proofErr w:type="spellStart"/>
      <w:r w:rsidR="00F46006" w:rsidRPr="00514F5F">
        <w:rPr>
          <w:sz w:val="28"/>
          <w:szCs w:val="28"/>
        </w:rPr>
        <w:t>Нижнеилимский</w:t>
      </w:r>
      <w:proofErr w:type="spellEnd"/>
      <w:r w:rsidR="00F46006" w:rsidRPr="00514F5F">
        <w:rPr>
          <w:sz w:val="28"/>
          <w:szCs w:val="28"/>
        </w:rPr>
        <w:t xml:space="preserve"> район» и в границах населенных пунктов, относящихся к межселенной территории </w:t>
      </w:r>
      <w:proofErr w:type="spellStart"/>
      <w:r w:rsidR="00F46006" w:rsidRPr="00514F5F">
        <w:rPr>
          <w:sz w:val="28"/>
          <w:szCs w:val="28"/>
        </w:rPr>
        <w:t>Нижнеилимского</w:t>
      </w:r>
      <w:proofErr w:type="spellEnd"/>
      <w:r w:rsidR="00F46006" w:rsidRPr="00514F5F">
        <w:rPr>
          <w:sz w:val="28"/>
          <w:szCs w:val="28"/>
        </w:rPr>
        <w:t xml:space="preserve"> муниципального района</w:t>
      </w:r>
      <w:r w:rsidR="001235E9">
        <w:rPr>
          <w:sz w:val="28"/>
          <w:szCs w:val="28"/>
        </w:rPr>
        <w:t xml:space="preserve"> </w:t>
      </w:r>
      <w:r w:rsidR="007F1C99">
        <w:rPr>
          <w:sz w:val="28"/>
          <w:szCs w:val="28"/>
        </w:rPr>
        <w:t xml:space="preserve">и форму </w:t>
      </w:r>
      <w:r w:rsidR="00377F1B">
        <w:rPr>
          <w:sz w:val="28"/>
          <w:szCs w:val="28"/>
        </w:rPr>
        <w:t xml:space="preserve">договора на выполнение перевозки пассажиров и багажа по </w:t>
      </w:r>
      <w:r w:rsidR="00377F1B">
        <w:rPr>
          <w:sz w:val="28"/>
          <w:szCs w:val="28"/>
        </w:rPr>
        <w:lastRenderedPageBreak/>
        <w:t xml:space="preserve">муниципальным маршрутам регулярных перевозок маршрутной сети </w:t>
      </w:r>
      <w:proofErr w:type="spellStart"/>
      <w:r w:rsidR="00377F1B">
        <w:rPr>
          <w:sz w:val="28"/>
          <w:szCs w:val="28"/>
        </w:rPr>
        <w:t>Нижнеилимского</w:t>
      </w:r>
      <w:proofErr w:type="spellEnd"/>
      <w:r w:rsidR="00377F1B">
        <w:rPr>
          <w:sz w:val="28"/>
          <w:szCs w:val="28"/>
        </w:rPr>
        <w:t xml:space="preserve"> муниципального района </w:t>
      </w:r>
      <w:r w:rsidR="006B5C4D">
        <w:rPr>
          <w:sz w:val="28"/>
          <w:szCs w:val="28"/>
        </w:rPr>
        <w:t>в информационно-</w:t>
      </w:r>
      <w:r w:rsidR="009B7973">
        <w:rPr>
          <w:sz w:val="28"/>
          <w:szCs w:val="28"/>
        </w:rPr>
        <w:t>телекоммуникационной сети «Интернет» на</w:t>
      </w:r>
      <w:proofErr w:type="gramEnd"/>
      <w:r w:rsidR="009B7973">
        <w:rPr>
          <w:sz w:val="28"/>
          <w:szCs w:val="28"/>
        </w:rPr>
        <w:t xml:space="preserve"> официальном </w:t>
      </w:r>
      <w:proofErr w:type="gramStart"/>
      <w:r w:rsidR="009B7973">
        <w:rPr>
          <w:sz w:val="28"/>
          <w:szCs w:val="28"/>
        </w:rPr>
        <w:t>сайте</w:t>
      </w:r>
      <w:proofErr w:type="gramEnd"/>
      <w:r w:rsidR="009B7973">
        <w:rPr>
          <w:sz w:val="28"/>
          <w:szCs w:val="28"/>
        </w:rPr>
        <w:t xml:space="preserve"> </w:t>
      </w:r>
      <w:hyperlink r:id="rId9" w:history="1">
        <w:r w:rsidR="00663388" w:rsidRPr="00461668">
          <w:rPr>
            <w:rStyle w:val="aa"/>
            <w:sz w:val="28"/>
            <w:szCs w:val="28"/>
            <w:lang w:val="en-US"/>
          </w:rPr>
          <w:t>www</w:t>
        </w:r>
        <w:r w:rsidR="00663388" w:rsidRPr="00461668">
          <w:rPr>
            <w:rStyle w:val="aa"/>
            <w:sz w:val="28"/>
            <w:szCs w:val="28"/>
          </w:rPr>
          <w:t>.</w:t>
        </w:r>
        <w:proofErr w:type="spellStart"/>
        <w:r w:rsidR="00663388" w:rsidRPr="00461668">
          <w:rPr>
            <w:rStyle w:val="aa"/>
            <w:sz w:val="28"/>
            <w:szCs w:val="28"/>
            <w:lang w:val="en-US"/>
          </w:rPr>
          <w:t>nilim</w:t>
        </w:r>
        <w:proofErr w:type="spellEnd"/>
        <w:r w:rsidR="00663388" w:rsidRPr="00461668">
          <w:rPr>
            <w:rStyle w:val="aa"/>
            <w:sz w:val="28"/>
            <w:szCs w:val="28"/>
          </w:rPr>
          <w:t>.</w:t>
        </w:r>
        <w:proofErr w:type="spellStart"/>
        <w:r w:rsidR="00663388" w:rsidRPr="00461668">
          <w:rPr>
            <w:rStyle w:val="aa"/>
            <w:sz w:val="28"/>
            <w:szCs w:val="28"/>
            <w:lang w:val="en-US"/>
          </w:rPr>
          <w:t>irkobl</w:t>
        </w:r>
        <w:proofErr w:type="spellEnd"/>
        <w:r w:rsidR="00663388" w:rsidRPr="00461668">
          <w:rPr>
            <w:rStyle w:val="aa"/>
            <w:sz w:val="28"/>
            <w:szCs w:val="28"/>
          </w:rPr>
          <w:t>.</w:t>
        </w:r>
        <w:proofErr w:type="spellStart"/>
        <w:r w:rsidR="00663388" w:rsidRPr="00461668">
          <w:rPr>
            <w:rStyle w:val="aa"/>
            <w:sz w:val="28"/>
            <w:szCs w:val="28"/>
            <w:lang w:val="en-US"/>
          </w:rPr>
          <w:t>ru</w:t>
        </w:r>
        <w:proofErr w:type="spellEnd"/>
      </w:hyperlink>
      <w:r w:rsidR="00663388" w:rsidRPr="00663388">
        <w:rPr>
          <w:sz w:val="28"/>
          <w:szCs w:val="28"/>
        </w:rPr>
        <w:t xml:space="preserve"> администрации</w:t>
      </w:r>
      <w:r w:rsidR="00663388">
        <w:rPr>
          <w:sz w:val="28"/>
          <w:szCs w:val="28"/>
        </w:rPr>
        <w:t xml:space="preserve"> </w:t>
      </w:r>
      <w:proofErr w:type="spellStart"/>
      <w:r w:rsidR="00663388">
        <w:rPr>
          <w:sz w:val="28"/>
          <w:szCs w:val="28"/>
        </w:rPr>
        <w:t>Нижнеилимского</w:t>
      </w:r>
      <w:proofErr w:type="spellEnd"/>
      <w:r w:rsidR="00663388">
        <w:rPr>
          <w:sz w:val="28"/>
          <w:szCs w:val="28"/>
        </w:rPr>
        <w:t xml:space="preserve"> муниципального района </w:t>
      </w:r>
      <w:r w:rsidR="00381723">
        <w:rPr>
          <w:sz w:val="28"/>
          <w:szCs w:val="28"/>
        </w:rPr>
        <w:t xml:space="preserve">и опубликовать в периодическом печатном издании «Вестник Думы и администрации </w:t>
      </w:r>
      <w:proofErr w:type="spellStart"/>
      <w:r w:rsidR="00381723">
        <w:rPr>
          <w:sz w:val="28"/>
          <w:szCs w:val="28"/>
        </w:rPr>
        <w:t>Нижнеилимского</w:t>
      </w:r>
      <w:proofErr w:type="spellEnd"/>
      <w:r w:rsidR="00381723">
        <w:rPr>
          <w:sz w:val="28"/>
          <w:szCs w:val="28"/>
        </w:rPr>
        <w:t xml:space="preserve"> муниципального района». </w:t>
      </w:r>
      <w:r w:rsidR="00663388">
        <w:rPr>
          <w:sz w:val="28"/>
          <w:szCs w:val="28"/>
        </w:rPr>
        <w:t xml:space="preserve"> </w:t>
      </w:r>
      <w:r w:rsidR="00663388" w:rsidRPr="00663388">
        <w:rPr>
          <w:sz w:val="28"/>
          <w:szCs w:val="28"/>
        </w:rPr>
        <w:t xml:space="preserve"> </w:t>
      </w:r>
      <w:r w:rsidR="009B7973">
        <w:rPr>
          <w:sz w:val="28"/>
          <w:szCs w:val="28"/>
        </w:rPr>
        <w:t xml:space="preserve"> </w:t>
      </w:r>
      <w:r w:rsidR="006B5C4D">
        <w:rPr>
          <w:sz w:val="28"/>
          <w:szCs w:val="28"/>
        </w:rPr>
        <w:t xml:space="preserve"> </w:t>
      </w:r>
    </w:p>
    <w:p w:rsidR="00CE595E" w:rsidRPr="00ED7BD4" w:rsidRDefault="009F6402" w:rsidP="00ED7BD4">
      <w:pPr>
        <w:ind w:firstLine="708"/>
        <w:jc w:val="both"/>
        <w:rPr>
          <w:sz w:val="28"/>
          <w:szCs w:val="28"/>
        </w:rPr>
      </w:pPr>
      <w:r>
        <w:rPr>
          <w:sz w:val="28"/>
          <w:szCs w:val="28"/>
        </w:rPr>
        <w:t>4</w:t>
      </w:r>
      <w:r w:rsidR="0086474E">
        <w:rPr>
          <w:sz w:val="28"/>
          <w:szCs w:val="28"/>
        </w:rPr>
        <w:t xml:space="preserve">. </w:t>
      </w:r>
      <w:proofErr w:type="gramStart"/>
      <w:r w:rsidR="0086474E">
        <w:rPr>
          <w:sz w:val="28"/>
          <w:szCs w:val="28"/>
        </w:rPr>
        <w:t>Контроль за</w:t>
      </w:r>
      <w:proofErr w:type="gramEnd"/>
      <w:r w:rsidR="0086474E">
        <w:rPr>
          <w:sz w:val="28"/>
          <w:szCs w:val="28"/>
        </w:rPr>
        <w:t xml:space="preserve"> исполнением данного </w:t>
      </w:r>
      <w:r w:rsidR="00851D9D">
        <w:rPr>
          <w:sz w:val="28"/>
          <w:szCs w:val="28"/>
        </w:rPr>
        <w:t>постановления</w:t>
      </w:r>
      <w:r w:rsidR="0086474E">
        <w:rPr>
          <w:sz w:val="28"/>
          <w:szCs w:val="28"/>
        </w:rPr>
        <w:t xml:space="preserve"> возложить на заместителя мэра района по</w:t>
      </w:r>
      <w:r w:rsidR="00ED7BD4">
        <w:rPr>
          <w:sz w:val="28"/>
          <w:szCs w:val="28"/>
        </w:rPr>
        <w:t xml:space="preserve"> жилищной политике, градостроительству, энергетике, транспорту и связи  </w:t>
      </w:r>
      <w:proofErr w:type="spellStart"/>
      <w:r w:rsidR="00ED7BD4">
        <w:rPr>
          <w:sz w:val="28"/>
          <w:szCs w:val="28"/>
        </w:rPr>
        <w:t>Цвейгарта</w:t>
      </w:r>
      <w:proofErr w:type="spellEnd"/>
      <w:r w:rsidR="00ED7BD4">
        <w:rPr>
          <w:sz w:val="28"/>
          <w:szCs w:val="28"/>
        </w:rPr>
        <w:t xml:space="preserve"> В.В.</w:t>
      </w:r>
    </w:p>
    <w:p w:rsidR="00AE55DE" w:rsidRDefault="00AE55DE" w:rsidP="002F43F7">
      <w:pPr>
        <w:autoSpaceDE w:val="0"/>
        <w:jc w:val="both"/>
        <w:rPr>
          <w:b/>
          <w:sz w:val="28"/>
          <w:szCs w:val="28"/>
        </w:rPr>
      </w:pPr>
    </w:p>
    <w:p w:rsidR="002F43F7" w:rsidRPr="00B80EDA" w:rsidRDefault="00672223" w:rsidP="00672223">
      <w:pPr>
        <w:spacing w:line="360" w:lineRule="auto"/>
        <w:jc w:val="both"/>
        <w:rPr>
          <w:sz w:val="28"/>
          <w:szCs w:val="28"/>
        </w:rPr>
      </w:pPr>
      <w:r>
        <w:rPr>
          <w:b/>
          <w:sz w:val="28"/>
          <w:szCs w:val="28"/>
        </w:rPr>
        <w:t xml:space="preserve">          </w:t>
      </w:r>
      <w:r w:rsidR="00B80EDA">
        <w:rPr>
          <w:b/>
          <w:sz w:val="28"/>
          <w:szCs w:val="28"/>
        </w:rPr>
        <w:t xml:space="preserve">  </w:t>
      </w:r>
      <w:r w:rsidR="00267EE1" w:rsidRPr="00B80EDA">
        <w:rPr>
          <w:sz w:val="28"/>
          <w:szCs w:val="28"/>
        </w:rPr>
        <w:t xml:space="preserve">Мэр района  </w:t>
      </w:r>
      <w:r w:rsidR="002F43F7" w:rsidRPr="00B80EDA">
        <w:rPr>
          <w:sz w:val="28"/>
          <w:szCs w:val="28"/>
        </w:rPr>
        <w:t xml:space="preserve">   </w:t>
      </w:r>
      <w:r w:rsidR="002F43F7" w:rsidRPr="00B80EDA">
        <w:rPr>
          <w:sz w:val="28"/>
          <w:szCs w:val="28"/>
        </w:rPr>
        <w:tab/>
      </w:r>
      <w:r w:rsidR="002F43F7" w:rsidRPr="00B80EDA">
        <w:rPr>
          <w:sz w:val="28"/>
          <w:szCs w:val="28"/>
        </w:rPr>
        <w:tab/>
      </w:r>
      <w:r w:rsidR="002F43F7" w:rsidRPr="00B80EDA">
        <w:rPr>
          <w:sz w:val="28"/>
          <w:szCs w:val="28"/>
        </w:rPr>
        <w:tab/>
      </w:r>
      <w:r w:rsidR="002F43F7" w:rsidRPr="00B80EDA">
        <w:rPr>
          <w:sz w:val="28"/>
          <w:szCs w:val="28"/>
        </w:rPr>
        <w:tab/>
      </w:r>
      <w:r w:rsidR="002F43F7" w:rsidRPr="00B80EDA">
        <w:rPr>
          <w:sz w:val="28"/>
          <w:szCs w:val="28"/>
        </w:rPr>
        <w:tab/>
      </w:r>
      <w:r w:rsidR="002F43F7" w:rsidRPr="00B80EDA">
        <w:rPr>
          <w:sz w:val="28"/>
          <w:szCs w:val="28"/>
        </w:rPr>
        <w:tab/>
      </w:r>
      <w:r w:rsidR="00B80EDA">
        <w:rPr>
          <w:sz w:val="28"/>
          <w:szCs w:val="28"/>
        </w:rPr>
        <w:t xml:space="preserve">        </w:t>
      </w:r>
      <w:r w:rsidR="002F43F7" w:rsidRPr="00B80EDA">
        <w:rPr>
          <w:sz w:val="28"/>
          <w:szCs w:val="28"/>
        </w:rPr>
        <w:t xml:space="preserve"> </w:t>
      </w:r>
      <w:r w:rsidR="009F6402">
        <w:rPr>
          <w:sz w:val="28"/>
          <w:szCs w:val="28"/>
        </w:rPr>
        <w:t>М.С</w:t>
      </w:r>
      <w:r w:rsidR="00267EE1" w:rsidRPr="00B80EDA">
        <w:rPr>
          <w:sz w:val="28"/>
          <w:szCs w:val="28"/>
        </w:rPr>
        <w:t xml:space="preserve">. </w:t>
      </w:r>
      <w:r w:rsidR="009F6402">
        <w:rPr>
          <w:sz w:val="28"/>
          <w:szCs w:val="28"/>
        </w:rPr>
        <w:t>Романов</w:t>
      </w:r>
    </w:p>
    <w:p w:rsidR="002F43F7" w:rsidRDefault="002F43F7" w:rsidP="002F43F7">
      <w:pPr>
        <w:autoSpaceDE w:val="0"/>
        <w:jc w:val="both"/>
        <w:rPr>
          <w:sz w:val="28"/>
          <w:szCs w:val="28"/>
        </w:rPr>
      </w:pPr>
    </w:p>
    <w:p w:rsidR="002F43F7" w:rsidRDefault="002F43F7" w:rsidP="002F43F7">
      <w:pPr>
        <w:autoSpaceDE w:val="0"/>
        <w:jc w:val="both"/>
        <w:rPr>
          <w:sz w:val="28"/>
          <w:szCs w:val="28"/>
        </w:rPr>
      </w:pPr>
    </w:p>
    <w:p w:rsidR="002F43F7" w:rsidRDefault="002F43F7" w:rsidP="002F43F7">
      <w:pPr>
        <w:autoSpaceDE w:val="0"/>
        <w:jc w:val="both"/>
        <w:rPr>
          <w:sz w:val="28"/>
          <w:szCs w:val="28"/>
        </w:rPr>
      </w:pPr>
    </w:p>
    <w:p w:rsidR="002F43F7" w:rsidRDefault="002F43F7" w:rsidP="002F43F7">
      <w:pPr>
        <w:autoSpaceDE w:val="0"/>
        <w:jc w:val="both"/>
        <w:rPr>
          <w:sz w:val="28"/>
          <w:szCs w:val="28"/>
        </w:rPr>
      </w:pPr>
    </w:p>
    <w:p w:rsidR="002F43F7" w:rsidRDefault="002F43F7" w:rsidP="002F43F7">
      <w:pPr>
        <w:autoSpaceDE w:val="0"/>
        <w:jc w:val="both"/>
        <w:rPr>
          <w:sz w:val="28"/>
          <w:szCs w:val="28"/>
        </w:rPr>
      </w:pPr>
    </w:p>
    <w:p w:rsidR="002F43F7" w:rsidRDefault="002F43F7" w:rsidP="002F43F7">
      <w:pPr>
        <w:autoSpaceDE w:val="0"/>
        <w:jc w:val="both"/>
        <w:rPr>
          <w:sz w:val="28"/>
          <w:szCs w:val="28"/>
        </w:rPr>
      </w:pPr>
    </w:p>
    <w:p w:rsidR="00672223" w:rsidRDefault="00672223" w:rsidP="002F43F7">
      <w:pPr>
        <w:autoSpaceDE w:val="0"/>
        <w:jc w:val="both"/>
      </w:pPr>
    </w:p>
    <w:p w:rsidR="00672223" w:rsidRDefault="00672223" w:rsidP="002F43F7">
      <w:pPr>
        <w:autoSpaceDE w:val="0"/>
        <w:jc w:val="both"/>
      </w:pPr>
    </w:p>
    <w:p w:rsidR="00672223" w:rsidRDefault="00672223" w:rsidP="002F43F7">
      <w:pPr>
        <w:autoSpaceDE w:val="0"/>
        <w:jc w:val="both"/>
      </w:pPr>
    </w:p>
    <w:p w:rsidR="00672223" w:rsidRDefault="00672223" w:rsidP="002F43F7">
      <w:pPr>
        <w:autoSpaceDE w:val="0"/>
        <w:jc w:val="both"/>
      </w:pPr>
    </w:p>
    <w:p w:rsidR="00672223" w:rsidRDefault="00672223" w:rsidP="002F43F7">
      <w:pPr>
        <w:autoSpaceDE w:val="0"/>
        <w:jc w:val="both"/>
      </w:pPr>
    </w:p>
    <w:p w:rsidR="00672223" w:rsidRDefault="00672223" w:rsidP="002F43F7">
      <w:pPr>
        <w:autoSpaceDE w:val="0"/>
        <w:jc w:val="both"/>
      </w:pPr>
    </w:p>
    <w:p w:rsidR="00672223" w:rsidRDefault="00672223" w:rsidP="002F43F7">
      <w:pPr>
        <w:autoSpaceDE w:val="0"/>
        <w:jc w:val="both"/>
      </w:pPr>
    </w:p>
    <w:p w:rsidR="00672223" w:rsidRDefault="00672223" w:rsidP="002F43F7">
      <w:pPr>
        <w:autoSpaceDE w:val="0"/>
        <w:jc w:val="both"/>
      </w:pPr>
    </w:p>
    <w:p w:rsidR="00672223" w:rsidRDefault="00672223" w:rsidP="002F43F7">
      <w:pPr>
        <w:autoSpaceDE w:val="0"/>
        <w:jc w:val="both"/>
      </w:pPr>
    </w:p>
    <w:p w:rsidR="00672223" w:rsidRDefault="00672223" w:rsidP="002F43F7">
      <w:pPr>
        <w:autoSpaceDE w:val="0"/>
        <w:jc w:val="both"/>
      </w:pPr>
    </w:p>
    <w:p w:rsidR="00672223" w:rsidRDefault="00672223" w:rsidP="002F43F7">
      <w:pPr>
        <w:autoSpaceDE w:val="0"/>
        <w:jc w:val="both"/>
      </w:pPr>
    </w:p>
    <w:p w:rsidR="00672223" w:rsidRDefault="00672223" w:rsidP="002F43F7">
      <w:pPr>
        <w:autoSpaceDE w:val="0"/>
        <w:jc w:val="both"/>
      </w:pPr>
    </w:p>
    <w:p w:rsidR="00672223" w:rsidRDefault="00672223" w:rsidP="002F43F7">
      <w:pPr>
        <w:autoSpaceDE w:val="0"/>
        <w:jc w:val="both"/>
      </w:pPr>
    </w:p>
    <w:p w:rsidR="00F07A8E" w:rsidRDefault="00F07A8E" w:rsidP="002F43F7">
      <w:pPr>
        <w:autoSpaceDE w:val="0"/>
        <w:jc w:val="both"/>
      </w:pPr>
    </w:p>
    <w:p w:rsidR="00F07A8E" w:rsidRDefault="00F07A8E" w:rsidP="002F43F7">
      <w:pPr>
        <w:autoSpaceDE w:val="0"/>
        <w:jc w:val="both"/>
      </w:pPr>
    </w:p>
    <w:p w:rsidR="00F07A8E" w:rsidRDefault="00F07A8E" w:rsidP="002F43F7">
      <w:pPr>
        <w:autoSpaceDE w:val="0"/>
        <w:jc w:val="both"/>
      </w:pPr>
    </w:p>
    <w:p w:rsidR="00F07A8E" w:rsidRDefault="00F07A8E" w:rsidP="002F43F7">
      <w:pPr>
        <w:autoSpaceDE w:val="0"/>
        <w:jc w:val="both"/>
      </w:pPr>
    </w:p>
    <w:p w:rsidR="00F07A8E" w:rsidRDefault="00F07A8E" w:rsidP="002F43F7">
      <w:pPr>
        <w:autoSpaceDE w:val="0"/>
        <w:jc w:val="both"/>
      </w:pPr>
    </w:p>
    <w:p w:rsidR="00F07A8E" w:rsidRDefault="00F07A8E" w:rsidP="002F43F7">
      <w:pPr>
        <w:autoSpaceDE w:val="0"/>
        <w:jc w:val="both"/>
      </w:pPr>
    </w:p>
    <w:p w:rsidR="00F07A8E" w:rsidRDefault="00F07A8E" w:rsidP="002F43F7">
      <w:pPr>
        <w:autoSpaceDE w:val="0"/>
        <w:jc w:val="both"/>
      </w:pPr>
    </w:p>
    <w:p w:rsidR="001235E9" w:rsidRDefault="001235E9" w:rsidP="002F43F7">
      <w:pPr>
        <w:autoSpaceDE w:val="0"/>
        <w:jc w:val="both"/>
      </w:pPr>
    </w:p>
    <w:p w:rsidR="001235E9" w:rsidRDefault="001235E9" w:rsidP="002F43F7">
      <w:pPr>
        <w:autoSpaceDE w:val="0"/>
        <w:jc w:val="both"/>
      </w:pPr>
    </w:p>
    <w:p w:rsidR="001235E9" w:rsidRDefault="001235E9" w:rsidP="002F43F7">
      <w:pPr>
        <w:autoSpaceDE w:val="0"/>
        <w:jc w:val="both"/>
      </w:pPr>
    </w:p>
    <w:p w:rsidR="001235E9" w:rsidRDefault="001235E9" w:rsidP="002F43F7">
      <w:pPr>
        <w:autoSpaceDE w:val="0"/>
        <w:jc w:val="both"/>
      </w:pPr>
    </w:p>
    <w:p w:rsidR="001235E9" w:rsidRDefault="001235E9" w:rsidP="002F43F7">
      <w:pPr>
        <w:autoSpaceDE w:val="0"/>
        <w:jc w:val="both"/>
      </w:pPr>
    </w:p>
    <w:p w:rsidR="001235E9" w:rsidRDefault="001235E9" w:rsidP="002F43F7">
      <w:pPr>
        <w:autoSpaceDE w:val="0"/>
        <w:jc w:val="both"/>
      </w:pPr>
    </w:p>
    <w:p w:rsidR="00021B27" w:rsidRDefault="00021B27" w:rsidP="002F43F7">
      <w:pPr>
        <w:autoSpaceDE w:val="0"/>
        <w:jc w:val="both"/>
      </w:pPr>
    </w:p>
    <w:p w:rsidR="00021B27" w:rsidRDefault="00B80EDA" w:rsidP="00021B27">
      <w:pPr>
        <w:autoSpaceDE w:val="0"/>
        <w:jc w:val="both"/>
      </w:pPr>
      <w:r>
        <w:t>Рассылка: в дело-2</w:t>
      </w:r>
      <w:r w:rsidR="00267EE1" w:rsidRPr="009764CC">
        <w:t>; отдел ЖКХ,</w:t>
      </w:r>
      <w:r>
        <w:t xml:space="preserve"> </w:t>
      </w:r>
      <w:r w:rsidR="00267EE1" w:rsidRPr="009764CC">
        <w:t>Т</w:t>
      </w:r>
      <w:r w:rsidR="002F43F7" w:rsidRPr="009764CC">
        <w:t xml:space="preserve"> </w:t>
      </w:r>
      <w:r w:rsidR="00267EE1" w:rsidRPr="009764CC">
        <w:t>и</w:t>
      </w:r>
      <w:proofErr w:type="gramStart"/>
      <w:r w:rsidR="002F43F7" w:rsidRPr="009764CC">
        <w:t xml:space="preserve"> </w:t>
      </w:r>
      <w:r w:rsidR="00267EE1" w:rsidRPr="009764CC">
        <w:t>С</w:t>
      </w:r>
      <w:proofErr w:type="gramEnd"/>
      <w:r w:rsidR="00267EE1" w:rsidRPr="009764CC">
        <w:t xml:space="preserve">, зам. мэра В.В. </w:t>
      </w:r>
      <w:proofErr w:type="spellStart"/>
      <w:r w:rsidR="00267EE1" w:rsidRPr="009764CC">
        <w:t>Цвейгарт</w:t>
      </w:r>
      <w:proofErr w:type="spellEnd"/>
      <w:r w:rsidR="00267EE1" w:rsidRPr="009764CC">
        <w:t xml:space="preserve">, </w:t>
      </w:r>
      <w:r w:rsidR="0015350F">
        <w:t>пресс-служба</w:t>
      </w:r>
      <w:r w:rsidR="00267EE1" w:rsidRPr="009764CC">
        <w:t xml:space="preserve"> </w:t>
      </w:r>
    </w:p>
    <w:p w:rsidR="00021B27" w:rsidRDefault="00021B27" w:rsidP="00267EE1">
      <w:pPr>
        <w:jc w:val="both"/>
      </w:pPr>
    </w:p>
    <w:p w:rsidR="0015350F" w:rsidRDefault="00267EE1" w:rsidP="00267EE1">
      <w:pPr>
        <w:jc w:val="both"/>
      </w:pPr>
      <w:r>
        <w:t xml:space="preserve">Д.Г. </w:t>
      </w:r>
      <w:proofErr w:type="spellStart"/>
      <w:r>
        <w:t>Чибышев</w:t>
      </w:r>
      <w:proofErr w:type="spellEnd"/>
    </w:p>
    <w:p w:rsidR="0050277C" w:rsidRDefault="00021B27" w:rsidP="00267EE1">
      <w:pPr>
        <w:jc w:val="both"/>
      </w:pPr>
      <w:r>
        <w:t>3-13-64</w:t>
      </w:r>
      <w:r w:rsidR="00267EE1">
        <w:t xml:space="preserve"> </w:t>
      </w:r>
    </w:p>
    <w:p w:rsidR="00EE1E22" w:rsidRDefault="00EE1E22" w:rsidP="00A01E3C">
      <w:pPr>
        <w:jc w:val="right"/>
      </w:pPr>
    </w:p>
    <w:p w:rsidR="00A01E3C" w:rsidRPr="008B1FF7" w:rsidRDefault="00A01E3C" w:rsidP="00A01E3C">
      <w:pPr>
        <w:jc w:val="right"/>
      </w:pPr>
      <w:r w:rsidRPr="008B1FF7">
        <w:lastRenderedPageBreak/>
        <w:t>Приложение 1</w:t>
      </w:r>
    </w:p>
    <w:p w:rsidR="00A01E3C" w:rsidRPr="008B1FF7" w:rsidRDefault="00A01E3C" w:rsidP="00A01E3C">
      <w:pPr>
        <w:tabs>
          <w:tab w:val="left" w:pos="6885"/>
        </w:tabs>
      </w:pPr>
      <w:bookmarkStart w:id="0" w:name="_GoBack"/>
      <w:bookmarkEnd w:id="0"/>
      <w:r>
        <w:t xml:space="preserve">                                                                                                  к постановлению</w:t>
      </w:r>
      <w:r w:rsidRPr="008B1FF7">
        <w:t xml:space="preserve"> администрации</w:t>
      </w:r>
    </w:p>
    <w:p w:rsidR="00A01E3C" w:rsidRPr="008B1FF7" w:rsidRDefault="00A01E3C" w:rsidP="00A01E3C">
      <w:pPr>
        <w:tabs>
          <w:tab w:val="left" w:pos="6885"/>
        </w:tabs>
        <w:jc w:val="right"/>
      </w:pPr>
      <w:proofErr w:type="spellStart"/>
      <w:r w:rsidRPr="008B1FF7">
        <w:t>Нижнеилимского</w:t>
      </w:r>
      <w:proofErr w:type="spellEnd"/>
      <w:r w:rsidRPr="008B1FF7">
        <w:t xml:space="preserve"> муниципального района</w:t>
      </w:r>
    </w:p>
    <w:p w:rsidR="00A01E3C" w:rsidRPr="00EC46A0" w:rsidRDefault="00EC46A0" w:rsidP="00A01E3C">
      <w:pPr>
        <w:tabs>
          <w:tab w:val="left" w:pos="6885"/>
        </w:tabs>
        <w:jc w:val="right"/>
        <w:rPr>
          <w:b/>
          <w:u w:val="single"/>
        </w:rPr>
      </w:pPr>
      <w:r w:rsidRPr="00EC46A0">
        <w:rPr>
          <w:b/>
          <w:u w:val="single"/>
        </w:rPr>
        <w:t>От 14.10.2015 г.</w:t>
      </w:r>
      <w:r w:rsidR="00A01E3C" w:rsidRPr="00EC46A0">
        <w:rPr>
          <w:b/>
          <w:u w:val="single"/>
        </w:rPr>
        <w:t xml:space="preserve"> №</w:t>
      </w:r>
      <w:r w:rsidRPr="00EC46A0">
        <w:rPr>
          <w:b/>
          <w:u w:val="single"/>
        </w:rPr>
        <w:t>1131</w:t>
      </w:r>
    </w:p>
    <w:p w:rsidR="00A01E3C" w:rsidRPr="00BB0C2F" w:rsidRDefault="00A01E3C" w:rsidP="00A01E3C">
      <w:pPr>
        <w:tabs>
          <w:tab w:val="left" w:pos="6885"/>
        </w:tabs>
        <w:jc w:val="right"/>
      </w:pPr>
    </w:p>
    <w:p w:rsidR="00A01E3C" w:rsidRPr="008B1FF7" w:rsidRDefault="00A01E3C" w:rsidP="00A01E3C">
      <w:pPr>
        <w:tabs>
          <w:tab w:val="left" w:pos="6885"/>
        </w:tabs>
        <w:jc w:val="center"/>
        <w:rPr>
          <w:b/>
          <w:sz w:val="28"/>
          <w:szCs w:val="28"/>
        </w:rPr>
      </w:pPr>
      <w:r w:rsidRPr="008B1FF7">
        <w:rPr>
          <w:b/>
          <w:sz w:val="28"/>
          <w:szCs w:val="28"/>
        </w:rPr>
        <w:t>ПОЛОЖЕНИЕ</w:t>
      </w:r>
    </w:p>
    <w:p w:rsidR="00A01E3C" w:rsidRPr="008B1FF7" w:rsidRDefault="00A01E3C" w:rsidP="00A01E3C">
      <w:pPr>
        <w:tabs>
          <w:tab w:val="left" w:pos="6885"/>
        </w:tabs>
        <w:jc w:val="center"/>
        <w:rPr>
          <w:b/>
          <w:sz w:val="28"/>
          <w:szCs w:val="28"/>
        </w:rPr>
      </w:pPr>
      <w:r w:rsidRPr="008B1FF7">
        <w:rPr>
          <w:b/>
          <w:sz w:val="28"/>
          <w:szCs w:val="28"/>
        </w:rPr>
        <w:t>об организации транспортного обслуживания населения автомобильным транспортом по автомобильным дорогам местного значения вне границ населенных пунктов в границах муниципального образования «</w:t>
      </w:r>
      <w:proofErr w:type="spellStart"/>
      <w:r w:rsidRPr="008B1FF7">
        <w:rPr>
          <w:b/>
          <w:sz w:val="28"/>
          <w:szCs w:val="28"/>
        </w:rPr>
        <w:t>Нижнеилимский</w:t>
      </w:r>
      <w:proofErr w:type="spellEnd"/>
      <w:r w:rsidRPr="008B1FF7">
        <w:rPr>
          <w:b/>
          <w:sz w:val="28"/>
          <w:szCs w:val="28"/>
        </w:rPr>
        <w:t xml:space="preserve"> район» и в границах населенных пунктов, относящихся к межселенной территории </w:t>
      </w:r>
      <w:proofErr w:type="spellStart"/>
      <w:r w:rsidRPr="008B1FF7">
        <w:rPr>
          <w:b/>
          <w:sz w:val="28"/>
          <w:szCs w:val="28"/>
        </w:rPr>
        <w:t>Нижнеилимского</w:t>
      </w:r>
      <w:proofErr w:type="spellEnd"/>
      <w:r w:rsidRPr="008B1FF7">
        <w:rPr>
          <w:b/>
          <w:sz w:val="28"/>
          <w:szCs w:val="28"/>
        </w:rPr>
        <w:t xml:space="preserve"> муниципального района</w:t>
      </w:r>
    </w:p>
    <w:p w:rsidR="00A01E3C" w:rsidRPr="008B1FF7" w:rsidRDefault="00A01E3C" w:rsidP="00A01E3C">
      <w:pPr>
        <w:tabs>
          <w:tab w:val="left" w:pos="6885"/>
        </w:tabs>
        <w:rPr>
          <w:b/>
          <w:sz w:val="28"/>
          <w:szCs w:val="28"/>
        </w:rPr>
      </w:pPr>
    </w:p>
    <w:p w:rsidR="00A01E3C" w:rsidRPr="008B1FF7" w:rsidRDefault="00A01E3C" w:rsidP="00A01E3C">
      <w:pPr>
        <w:pStyle w:val="ConsPlusTitle"/>
        <w:jc w:val="center"/>
        <w:rPr>
          <w:sz w:val="28"/>
          <w:szCs w:val="28"/>
        </w:rPr>
      </w:pPr>
      <w:r w:rsidRPr="008B1FF7">
        <w:rPr>
          <w:b w:val="0"/>
          <w:sz w:val="28"/>
          <w:szCs w:val="28"/>
        </w:rPr>
        <w:t xml:space="preserve"> </w:t>
      </w:r>
      <w:r w:rsidRPr="008B1FF7">
        <w:rPr>
          <w:rFonts w:ascii="Times New Roman" w:hAnsi="Times New Roman" w:cs="Times New Roman"/>
          <w:sz w:val="28"/>
          <w:szCs w:val="28"/>
        </w:rPr>
        <w:t>Глава 1. Общие положения</w:t>
      </w:r>
    </w:p>
    <w:p w:rsidR="00A01E3C" w:rsidRPr="008B1FF7" w:rsidRDefault="00A01E3C" w:rsidP="00A01E3C">
      <w:pPr>
        <w:pStyle w:val="ConsPlusNormal"/>
        <w:jc w:val="both"/>
        <w:rPr>
          <w:rFonts w:ascii="Times New Roman" w:hAnsi="Times New Roman" w:cs="Times New Roman"/>
          <w:sz w:val="28"/>
          <w:szCs w:val="28"/>
        </w:rPr>
      </w:pP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1.1. </w:t>
      </w:r>
      <w:proofErr w:type="gramStart"/>
      <w:r w:rsidRPr="008B1FF7">
        <w:rPr>
          <w:rFonts w:ascii="Times New Roman" w:hAnsi="Times New Roman" w:cs="Times New Roman"/>
          <w:sz w:val="28"/>
          <w:szCs w:val="28"/>
        </w:rPr>
        <w:t>Настоящее Положение об организации транспортного  обслуживания населения автомобильным транспортом по автомобильным дорогам местного значения вне границ населенных пунктов в границах муниципального образования «</w:t>
      </w:r>
      <w:proofErr w:type="spellStart"/>
      <w:r w:rsidRPr="008B1FF7">
        <w:rPr>
          <w:rFonts w:ascii="Times New Roman" w:hAnsi="Times New Roman" w:cs="Times New Roman"/>
          <w:sz w:val="28"/>
          <w:szCs w:val="28"/>
        </w:rPr>
        <w:t>Нижнеилимский</w:t>
      </w:r>
      <w:proofErr w:type="spellEnd"/>
      <w:r w:rsidRPr="008B1FF7">
        <w:rPr>
          <w:rFonts w:ascii="Times New Roman" w:hAnsi="Times New Roman" w:cs="Times New Roman"/>
          <w:sz w:val="28"/>
          <w:szCs w:val="28"/>
        </w:rPr>
        <w:t xml:space="preserve"> район» и в границах населенных пунктов, относящихся к межселенной территории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(далее – Положение) разработано в целях исполнения администрацией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(далее – администрация района) вопроса местного значения по организации транспортного обслуживания населения автомобильным транспортом по</w:t>
      </w:r>
      <w:proofErr w:type="gramEnd"/>
      <w:r w:rsidRPr="008B1FF7">
        <w:rPr>
          <w:rFonts w:ascii="Times New Roman" w:hAnsi="Times New Roman" w:cs="Times New Roman"/>
          <w:sz w:val="28"/>
          <w:szCs w:val="28"/>
        </w:rPr>
        <w:t xml:space="preserve"> автомобильным дорогам местного значения вне границ населенных пунктов в границах муниципального образования «</w:t>
      </w:r>
      <w:proofErr w:type="spellStart"/>
      <w:r w:rsidRPr="008B1FF7">
        <w:rPr>
          <w:rFonts w:ascii="Times New Roman" w:hAnsi="Times New Roman" w:cs="Times New Roman"/>
          <w:sz w:val="28"/>
          <w:szCs w:val="28"/>
        </w:rPr>
        <w:t>Нижнеилимский</w:t>
      </w:r>
      <w:proofErr w:type="spellEnd"/>
      <w:r w:rsidRPr="008B1FF7">
        <w:rPr>
          <w:rFonts w:ascii="Times New Roman" w:hAnsi="Times New Roman" w:cs="Times New Roman"/>
          <w:sz w:val="28"/>
          <w:szCs w:val="28"/>
        </w:rPr>
        <w:t xml:space="preserve"> район» и в границах населенных пунктов, относящихся к межселенной территории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(далее – </w:t>
      </w:r>
      <w:proofErr w:type="spellStart"/>
      <w:r w:rsidRPr="008B1FF7">
        <w:rPr>
          <w:rFonts w:ascii="Times New Roman" w:hAnsi="Times New Roman" w:cs="Times New Roman"/>
          <w:sz w:val="28"/>
          <w:szCs w:val="28"/>
        </w:rPr>
        <w:t>Нижнеилимский</w:t>
      </w:r>
      <w:proofErr w:type="spellEnd"/>
      <w:r w:rsidRPr="008B1FF7">
        <w:rPr>
          <w:rFonts w:ascii="Times New Roman" w:hAnsi="Times New Roman" w:cs="Times New Roman"/>
          <w:sz w:val="28"/>
          <w:szCs w:val="28"/>
        </w:rPr>
        <w:t xml:space="preserve"> район).   </w:t>
      </w:r>
    </w:p>
    <w:p w:rsidR="00A01E3C" w:rsidRDefault="00A01E3C" w:rsidP="00A01E3C">
      <w:pPr>
        <w:pStyle w:val="ConsPlusNormal"/>
        <w:ind w:firstLine="0"/>
        <w:rPr>
          <w:rFonts w:ascii="Times New Roman" w:hAnsi="Times New Roman" w:cs="Times New Roman"/>
          <w:sz w:val="24"/>
          <w:szCs w:val="24"/>
        </w:rPr>
      </w:pPr>
    </w:p>
    <w:p w:rsidR="00A01E3C" w:rsidRPr="008B1FF7" w:rsidRDefault="00A01E3C" w:rsidP="00A01E3C">
      <w:pPr>
        <w:pStyle w:val="ConsPlusNormal"/>
        <w:ind w:firstLine="0"/>
        <w:jc w:val="center"/>
        <w:rPr>
          <w:rFonts w:ascii="Times New Roman" w:hAnsi="Times New Roman" w:cs="Times New Roman"/>
          <w:b/>
          <w:sz w:val="28"/>
          <w:szCs w:val="28"/>
        </w:rPr>
      </w:pPr>
      <w:r w:rsidRPr="008B1FF7">
        <w:rPr>
          <w:rFonts w:ascii="Times New Roman" w:hAnsi="Times New Roman" w:cs="Times New Roman"/>
          <w:b/>
          <w:sz w:val="28"/>
          <w:szCs w:val="28"/>
        </w:rPr>
        <w:t>Глава 2. Основные понятия и термины</w:t>
      </w:r>
    </w:p>
    <w:p w:rsidR="00A01E3C" w:rsidRPr="008B1FF7" w:rsidRDefault="00A01E3C" w:rsidP="00A01E3C">
      <w:pPr>
        <w:pStyle w:val="ConsPlusNormal"/>
        <w:ind w:firstLine="540"/>
        <w:jc w:val="both"/>
        <w:rPr>
          <w:rFonts w:ascii="Times New Roman" w:hAnsi="Times New Roman" w:cs="Times New Roman"/>
          <w:sz w:val="28"/>
          <w:szCs w:val="28"/>
        </w:rPr>
      </w:pP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2.1. Для целей применения настоящего Положения используются следующие основные понятия и термины:</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1) договор на выполнение перевоз</w:t>
      </w:r>
      <w:r>
        <w:rPr>
          <w:rFonts w:ascii="Times New Roman" w:hAnsi="Times New Roman" w:cs="Times New Roman"/>
          <w:sz w:val="28"/>
          <w:szCs w:val="28"/>
        </w:rPr>
        <w:t>о</w:t>
      </w:r>
      <w:r w:rsidRPr="008B1FF7">
        <w:rPr>
          <w:rFonts w:ascii="Times New Roman" w:hAnsi="Times New Roman" w:cs="Times New Roman"/>
          <w:sz w:val="28"/>
          <w:szCs w:val="28"/>
        </w:rPr>
        <w:t>к пассажиров и багажа по маршрут</w:t>
      </w:r>
      <w:r>
        <w:rPr>
          <w:rFonts w:ascii="Times New Roman" w:hAnsi="Times New Roman" w:cs="Times New Roman"/>
          <w:sz w:val="28"/>
          <w:szCs w:val="28"/>
        </w:rPr>
        <w:t xml:space="preserve">у (маршрутам) </w:t>
      </w:r>
      <w:r w:rsidRPr="008B1FF7">
        <w:rPr>
          <w:rFonts w:ascii="Times New Roman" w:hAnsi="Times New Roman" w:cs="Times New Roman"/>
          <w:sz w:val="28"/>
          <w:szCs w:val="28"/>
        </w:rPr>
        <w:t xml:space="preserve"> регулярных перевозок </w:t>
      </w:r>
      <w:r>
        <w:rPr>
          <w:rFonts w:ascii="Times New Roman" w:hAnsi="Times New Roman" w:cs="Times New Roman"/>
          <w:sz w:val="28"/>
          <w:szCs w:val="28"/>
        </w:rPr>
        <w:t>автомобильным транспортом</w:t>
      </w:r>
      <w:r w:rsidRPr="008B1FF7">
        <w:rPr>
          <w:rFonts w:ascii="Times New Roman" w:hAnsi="Times New Roman" w:cs="Times New Roman"/>
          <w:sz w:val="28"/>
          <w:szCs w:val="28"/>
        </w:rPr>
        <w:t xml:space="preserve"> (далее - договор) - договор, заключенный между организатором пассажирских перевозок и перевозчиком, в целях обеспечения прав граждан на транспортное обслуживание и организации пассажирских перевозок автомобильным транспортом общего пользования на территории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2) муниципальный маршрут регулярных перевозок - маршрут регулярных перевозок пассажиров и багажа автомобильным транспортом общего пользования по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3) объекты транспортной инфраструктуры - остановочные пункты, павильоны, перроны, иные здания, строения, сооружения, устройства и </w:t>
      </w:r>
      <w:r w:rsidRPr="008B1FF7">
        <w:rPr>
          <w:rFonts w:ascii="Times New Roman" w:hAnsi="Times New Roman" w:cs="Times New Roman"/>
          <w:sz w:val="28"/>
          <w:szCs w:val="28"/>
        </w:rPr>
        <w:lastRenderedPageBreak/>
        <w:t xml:space="preserve">оборудование, предназначенные для обслуживания пассажиров, перевозчиков и используемые для осуществления регулярных перевозок пассажиров и багажа автомобильным транспортом общего пользования (далее - транспортные средства, пассажирский транспорт) по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4) организатор пассажирских перевозок - орган администрации района, уполномоченный обеспечивать организацию транспортного обслуживания населения на территории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в соответствии с настоящим Положением, иными муниципальными правовыми актами администрации района;</w:t>
      </w:r>
    </w:p>
    <w:p w:rsidR="00A01E3C" w:rsidRPr="008B1FF7" w:rsidRDefault="00A01E3C" w:rsidP="00A01E3C">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 xml:space="preserve"> </w:t>
      </w:r>
      <w:r w:rsidRPr="008B1FF7">
        <w:rPr>
          <w:rFonts w:ascii="Times New Roman" w:hAnsi="Times New Roman" w:cs="Times New Roman"/>
          <w:sz w:val="28"/>
          <w:szCs w:val="28"/>
        </w:rPr>
        <w:t xml:space="preserve">5) организация транспортного обслуживания населения - комплекс организационных, нормативно-правовых, технических мероприятий и распорядительных действий, направленных на удовлетворение потребностей населения в регулярных перевозках автомобильным транспортом общего пользования по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6) остановочный пункт - место остановки транспортных средств по муниципальному маршруту регулярных перевозок, определенное в пределах дорожной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и оборудованное как элемент обустройства автомобильной дороги для посадки, высадки пассажиров и ожидания транспортных средств;</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7) перевозчик - юридическое лицо или индивидуальный предприниматель, осуществляющие регулярные перевозки пассажиров и багажа по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на основании договора на выполнение перевозки пассажиров и багажа по муниципальным маршрутам регулярных перевозок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8) пропускная способность остановочного пункта - максимальное количество транспортных средств, отправление которых может быть осуществлено в единицу времени из остановочного пункта. Определяется исходя из максимального количества транспортных средств определенного типа, которое может быть единовременно размещено в границах остановочного пункта, и среднего времени пребывания транспортного средства в остановочном пункте;</w:t>
      </w:r>
    </w:p>
    <w:p w:rsidR="00A01E3C" w:rsidRPr="008B1FF7" w:rsidRDefault="00A01E3C" w:rsidP="00A01E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B1FF7">
        <w:rPr>
          <w:rFonts w:ascii="Times New Roman" w:hAnsi="Times New Roman" w:cs="Times New Roman"/>
          <w:sz w:val="28"/>
          <w:szCs w:val="28"/>
        </w:rPr>
        <w:t xml:space="preserve">9) расписание движения - документ установленной формы, определяющий количество и последовательность выполнения рейсов на муниципальном маршруте регулярных перевозок, время или интервалы отправления и прибытия на начальные, промежуточные и конечные остановочные пункты, разработанный на основании изучения пассажиропотоков, нормирования скоростей и вместимости транспортных средств; </w:t>
      </w:r>
      <w:proofErr w:type="gramEnd"/>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10) сеть муниципальных маршрутов регулярных перевозок (далее - маршрутная сеть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 это совокупность всех муниципальных маршрутов регулярных перевозок пассажиров и багажа автомобильным транспортом общего пользования на территории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соответствующих </w:t>
      </w:r>
      <w:r w:rsidRPr="008B1FF7">
        <w:rPr>
          <w:rFonts w:ascii="Times New Roman" w:hAnsi="Times New Roman" w:cs="Times New Roman"/>
          <w:sz w:val="28"/>
          <w:szCs w:val="28"/>
        </w:rPr>
        <w:lastRenderedPageBreak/>
        <w:t>требованиям организации транспортного обслуживания населения и обеспеченных необходимыми для транспортного обслуживания населения объектами транспортной инфраструктуры.</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2.2. Иные понятия, используемые в настоящем Положении, применяются в значениях, установленных законодательством Российской Федерации и Иркутской области.</w:t>
      </w:r>
    </w:p>
    <w:p w:rsidR="00A01E3C" w:rsidRDefault="00A01E3C" w:rsidP="00A01E3C">
      <w:pPr>
        <w:pStyle w:val="ConsPlusNormal"/>
        <w:ind w:firstLine="540"/>
        <w:jc w:val="both"/>
        <w:rPr>
          <w:rFonts w:ascii="Times New Roman" w:hAnsi="Times New Roman" w:cs="Times New Roman"/>
          <w:sz w:val="24"/>
          <w:szCs w:val="24"/>
        </w:rPr>
      </w:pPr>
    </w:p>
    <w:p w:rsidR="00A01E3C" w:rsidRPr="008B1FF7" w:rsidRDefault="00A01E3C" w:rsidP="00A01E3C">
      <w:pPr>
        <w:pStyle w:val="ConsPlusNormal"/>
        <w:ind w:firstLine="540"/>
        <w:jc w:val="center"/>
        <w:rPr>
          <w:rFonts w:ascii="Times New Roman" w:hAnsi="Times New Roman" w:cs="Times New Roman"/>
          <w:b/>
          <w:sz w:val="28"/>
          <w:szCs w:val="28"/>
        </w:rPr>
      </w:pPr>
      <w:r w:rsidRPr="008B1FF7">
        <w:rPr>
          <w:rFonts w:ascii="Times New Roman" w:hAnsi="Times New Roman" w:cs="Times New Roman"/>
          <w:b/>
          <w:sz w:val="28"/>
          <w:szCs w:val="28"/>
        </w:rPr>
        <w:t>Глава 3. Полномочия организатора пассажирских перевозок</w:t>
      </w:r>
    </w:p>
    <w:p w:rsidR="00A01E3C" w:rsidRPr="008B1FF7" w:rsidRDefault="00A01E3C" w:rsidP="00A01E3C">
      <w:pPr>
        <w:pStyle w:val="ConsPlusNormal"/>
        <w:jc w:val="both"/>
        <w:rPr>
          <w:rFonts w:ascii="Times New Roman" w:hAnsi="Times New Roman" w:cs="Times New Roman"/>
          <w:sz w:val="28"/>
          <w:szCs w:val="28"/>
        </w:rPr>
      </w:pPr>
    </w:p>
    <w:p w:rsidR="00A01E3C" w:rsidRPr="008B1FF7" w:rsidRDefault="00A01E3C" w:rsidP="00A01E3C">
      <w:pPr>
        <w:pStyle w:val="ConsPlusNormal"/>
        <w:jc w:val="both"/>
        <w:rPr>
          <w:rFonts w:ascii="Times New Roman" w:hAnsi="Times New Roman" w:cs="Times New Roman"/>
          <w:sz w:val="28"/>
          <w:szCs w:val="28"/>
        </w:rPr>
      </w:pPr>
      <w:r w:rsidRPr="008B1FF7">
        <w:rPr>
          <w:rFonts w:ascii="Times New Roman" w:hAnsi="Times New Roman" w:cs="Times New Roman"/>
          <w:sz w:val="28"/>
          <w:szCs w:val="28"/>
        </w:rPr>
        <w:t xml:space="preserve">3.1. Разработка, утверждение и реализация муниципальных программ администрации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в сфере организации транспортного обслуживания населения.</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w:t>
      </w:r>
      <w:r w:rsidRPr="008B1FF7">
        <w:rPr>
          <w:rFonts w:ascii="Times New Roman" w:hAnsi="Times New Roman" w:cs="Times New Roman"/>
          <w:color w:val="000000" w:themeColor="text1"/>
          <w:sz w:val="28"/>
          <w:szCs w:val="28"/>
        </w:rPr>
        <w:t>3.2. Организация транспортного</w:t>
      </w:r>
      <w:r w:rsidRPr="008B1FF7">
        <w:rPr>
          <w:rFonts w:ascii="Times New Roman" w:hAnsi="Times New Roman" w:cs="Times New Roman"/>
          <w:sz w:val="28"/>
          <w:szCs w:val="28"/>
        </w:rPr>
        <w:t xml:space="preserve"> обслуживания населения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в том числе:</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проведение мероприятий по формированию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проведение мероприятий по открытию, изменению и закрытию муниципальных маршрутов регулярных перевозок;</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формирование, утверждение и ведение перечня муниципальных маршрутов регулярных перевозок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и реестра перевозчиков, осуществляющих регулярные перевозки пассажиров и багажа по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утверждение паспортов, расписаний и схем движения муниципальных маршрутов регулярных перевозок по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определение необходимого минимального и максимального количества автобусов и их типа для </w:t>
      </w:r>
      <w:proofErr w:type="gramStart"/>
      <w:r w:rsidRPr="008B1FF7">
        <w:rPr>
          <w:rFonts w:ascii="Times New Roman" w:hAnsi="Times New Roman" w:cs="Times New Roman"/>
          <w:sz w:val="28"/>
          <w:szCs w:val="28"/>
        </w:rPr>
        <w:t>работы</w:t>
      </w:r>
      <w:proofErr w:type="gramEnd"/>
      <w:r w:rsidRPr="008B1FF7">
        <w:rPr>
          <w:rFonts w:ascii="Times New Roman" w:hAnsi="Times New Roman" w:cs="Times New Roman"/>
          <w:sz w:val="28"/>
          <w:szCs w:val="28"/>
        </w:rPr>
        <w:t xml:space="preserve"> на муниципальных маршрутах регулярных перевозок исходя из максимально допустимой загрузки основных улиц, транспортных узлов, объектов транспортной инфраструктуры на территории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из спроса и потребностей населения в перевозке пассажиров и багажа автомобильным транспортом на территории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которые устанавливаются на основании материалов обследования пассажиропотока, анализа работы пассажирского транспорта, с учетом пропускной способности остановочных пунктов и обеспечения безопасности дорожного движения и экологической безопасности;</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привлечение перевозчиков и заключение договора, проводимое организатором пассажирских перевозок в порядке, установленном действующим законодательством Российской Федерации и Иркутской области, муниципальными правовыми актами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и настоящим Положением;</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контроль уполномоченными органами администрации района за выполнением перевозчиками договорных обязательств и за исполнением муниципальных правовых актов администрации района, регулирующих </w:t>
      </w:r>
      <w:r w:rsidRPr="008B1FF7">
        <w:rPr>
          <w:rFonts w:ascii="Times New Roman" w:hAnsi="Times New Roman" w:cs="Times New Roman"/>
          <w:sz w:val="28"/>
          <w:szCs w:val="28"/>
        </w:rPr>
        <w:lastRenderedPageBreak/>
        <w:t xml:space="preserve">вопросы создания условий для удовлетворения потребностей населения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в транспортном обслуживании и обеспечения прав граждан на качественные и безопасные транспортные услуги на территории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3.2.1. Проведение мероприятий по формированию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включает в себя:</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разработку рациональных маршрутных схем, обеспечивающих транспортное сообщение по наикратчайшему пути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муниципальным правовым актом администрации района;</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сбор сведений о пассажиропотоке на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определение требований к вместимости и интервалам движения пассажирских транспортных средств на каждом муниципальном маршруте регулярных перевозок по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с учетом </w:t>
      </w:r>
      <w:proofErr w:type="spellStart"/>
      <w:r w:rsidRPr="008B1FF7">
        <w:rPr>
          <w:rFonts w:ascii="Times New Roman" w:hAnsi="Times New Roman" w:cs="Times New Roman"/>
          <w:sz w:val="28"/>
          <w:szCs w:val="28"/>
        </w:rPr>
        <w:t>востребованности</w:t>
      </w:r>
      <w:proofErr w:type="spellEnd"/>
      <w:r w:rsidRPr="008B1FF7">
        <w:rPr>
          <w:rFonts w:ascii="Times New Roman" w:hAnsi="Times New Roman" w:cs="Times New Roman"/>
          <w:sz w:val="28"/>
          <w:szCs w:val="28"/>
        </w:rPr>
        <w:t xml:space="preserve"> у населения услуг перевозки;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определение обязательных остановочных пунктов и мест остановки пассажирского транспорта по требованию для посадки или высадки пассажиров с учетом обеспечения единовременного нахождения в остановочном пункте не более одного транспортного средства, следующего по каждому муниципальному маршруту регулярных перевозок через такой остановочный пункт;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разработку и составление сводных расписаний движения пассажирского транспорта по каждому муниципальному маршруту регулярных перевозок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разработку и составление сводных расписаний движения пассажирского транспорта по каждому остановочному пункту муниципальных маршрутов регулярных перевозок в целях координации работы пассажирского транспорта всех перевозчиков;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 присвоение номеров и наименований муниципальным маршрутам регулярных перевозок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3.3. Информирование населения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по вопросам организации и осуществления перевозок пассажиров и багажа автомобильным транспортом по муниципальным маршрутам регулярных перевозок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3.4. Взаимодействие с органами государственной власти Иркутской области, иными органами по вопросам организации регулярных перевозок пассажиров и багажа по муниципальным маршрутам регулярных перевозок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w:t>
      </w:r>
    </w:p>
    <w:p w:rsidR="00A01E3C" w:rsidRDefault="00A01E3C" w:rsidP="00A01E3C">
      <w:pPr>
        <w:pStyle w:val="ConsPlusNormal"/>
        <w:ind w:firstLine="0"/>
        <w:jc w:val="center"/>
        <w:rPr>
          <w:rFonts w:ascii="Times New Roman" w:hAnsi="Times New Roman" w:cs="Times New Roman"/>
          <w:b/>
          <w:sz w:val="28"/>
          <w:szCs w:val="28"/>
        </w:rPr>
      </w:pPr>
    </w:p>
    <w:p w:rsidR="00A01E3C" w:rsidRDefault="00A01E3C" w:rsidP="00A01E3C">
      <w:pPr>
        <w:pStyle w:val="ConsPlusNormal"/>
        <w:ind w:firstLine="0"/>
        <w:jc w:val="center"/>
        <w:rPr>
          <w:rFonts w:ascii="Times New Roman" w:hAnsi="Times New Roman" w:cs="Times New Roman"/>
          <w:b/>
          <w:sz w:val="28"/>
          <w:szCs w:val="28"/>
        </w:rPr>
      </w:pPr>
      <w:r w:rsidRPr="008B1FF7">
        <w:rPr>
          <w:rFonts w:ascii="Times New Roman" w:hAnsi="Times New Roman" w:cs="Times New Roman"/>
          <w:b/>
          <w:sz w:val="28"/>
          <w:szCs w:val="28"/>
        </w:rPr>
        <w:lastRenderedPageBreak/>
        <w:t xml:space="preserve">Глава 4. Формирование маршрутной сети </w:t>
      </w:r>
      <w:proofErr w:type="spellStart"/>
      <w:r w:rsidRPr="008B1FF7">
        <w:rPr>
          <w:rFonts w:ascii="Times New Roman" w:hAnsi="Times New Roman" w:cs="Times New Roman"/>
          <w:b/>
          <w:sz w:val="28"/>
          <w:szCs w:val="28"/>
        </w:rPr>
        <w:t>Нижнеилимского</w:t>
      </w:r>
      <w:proofErr w:type="spellEnd"/>
      <w:r w:rsidRPr="008B1FF7">
        <w:rPr>
          <w:rFonts w:ascii="Times New Roman" w:hAnsi="Times New Roman" w:cs="Times New Roman"/>
          <w:b/>
          <w:sz w:val="28"/>
          <w:szCs w:val="28"/>
        </w:rPr>
        <w:t xml:space="preserve"> </w:t>
      </w:r>
    </w:p>
    <w:p w:rsidR="00A01E3C" w:rsidRPr="008B1FF7" w:rsidRDefault="00A01E3C" w:rsidP="00A01E3C">
      <w:pPr>
        <w:pStyle w:val="ConsPlusNormal"/>
        <w:ind w:firstLine="0"/>
        <w:jc w:val="center"/>
        <w:rPr>
          <w:rFonts w:ascii="Times New Roman" w:hAnsi="Times New Roman" w:cs="Times New Roman"/>
          <w:b/>
          <w:sz w:val="28"/>
          <w:szCs w:val="28"/>
        </w:rPr>
      </w:pPr>
      <w:r w:rsidRPr="008B1FF7">
        <w:rPr>
          <w:rFonts w:ascii="Times New Roman" w:hAnsi="Times New Roman" w:cs="Times New Roman"/>
          <w:b/>
          <w:sz w:val="28"/>
          <w:szCs w:val="28"/>
        </w:rPr>
        <w:t>муниципального района</w:t>
      </w:r>
    </w:p>
    <w:p w:rsidR="00A01E3C" w:rsidRPr="008B1FF7" w:rsidRDefault="00A01E3C" w:rsidP="00A01E3C">
      <w:pPr>
        <w:pStyle w:val="ConsPlusNormal"/>
        <w:ind w:firstLine="0"/>
        <w:jc w:val="both"/>
        <w:rPr>
          <w:rFonts w:ascii="Times New Roman" w:hAnsi="Times New Roman" w:cs="Times New Roman"/>
          <w:sz w:val="28"/>
          <w:szCs w:val="28"/>
        </w:rPr>
      </w:pP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4.1. Формирование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осуществляется организатором пассажирских перевозок путем открытия, закрытия и изменения муниципальных маршрутов регулярных перевозок и утверждения перечня муниципальных маршрутов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с его дальнейшей актуализацией.</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4.2. Решение об утверждении и изменении перечня муниципальных маршрутов маршрутной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принимается администрацией района.</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4.3. С инициативой об открытии, изменении или закрытии муниципальных маршрутов регулярных перевозок могут выступать организатор пассажирских перевозок, а также юридические и физические лица при наличии условий, предусмотренных настоящим Положением.</w:t>
      </w:r>
    </w:p>
    <w:p w:rsidR="00A01E3C" w:rsidRPr="008B1FF7" w:rsidRDefault="00A01E3C" w:rsidP="00A01E3C">
      <w:pPr>
        <w:pStyle w:val="ConsPlusNormal"/>
        <w:ind w:firstLine="540"/>
        <w:jc w:val="both"/>
        <w:rPr>
          <w:rFonts w:ascii="Times New Roman" w:hAnsi="Times New Roman" w:cs="Times New Roman"/>
          <w:sz w:val="28"/>
          <w:szCs w:val="28"/>
        </w:rPr>
      </w:pPr>
      <w:bookmarkStart w:id="1" w:name="P81"/>
      <w:bookmarkEnd w:id="1"/>
      <w:r w:rsidRPr="008B1FF7">
        <w:rPr>
          <w:rFonts w:ascii="Times New Roman" w:hAnsi="Times New Roman" w:cs="Times New Roman"/>
          <w:sz w:val="28"/>
          <w:szCs w:val="28"/>
        </w:rPr>
        <w:t>4.4. Организатор пассажирских перевозок формирует муниципальный маршрут регулярных перевозок по результатам обследования, которое оформляется заключением и включает в себя обязательную проверку следующих условий:</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1) определение социальной необходимости и анализа пассажиропотока на предлагаемом направлении муниципального маршрута регулярных перевозок;</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2) анализ пропускной способности и технического состояния остановочных пунктов и соответствующих участков дорожной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по которым проходит предлагаемый маршрут;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3) определение соответствия дорожной сети </w:t>
      </w:r>
      <w:proofErr w:type="spellStart"/>
      <w:r w:rsidRPr="008B1FF7">
        <w:rPr>
          <w:rFonts w:ascii="Times New Roman" w:hAnsi="Times New Roman" w:cs="Times New Roman"/>
          <w:sz w:val="28"/>
          <w:szCs w:val="28"/>
        </w:rPr>
        <w:t>Нижнеилимского</w:t>
      </w:r>
      <w:proofErr w:type="spellEnd"/>
      <w:r w:rsidRPr="008B1FF7">
        <w:rPr>
          <w:rFonts w:ascii="Times New Roman" w:hAnsi="Times New Roman" w:cs="Times New Roman"/>
          <w:sz w:val="28"/>
          <w:szCs w:val="28"/>
        </w:rPr>
        <w:t xml:space="preserve"> муниципального района требованиям безопасности дорожного движения и охраны окружающей среды, установленным федеральными нормативными правовыми актами; </w:t>
      </w:r>
    </w:p>
    <w:p w:rsidR="00A01E3C" w:rsidRPr="008B1FF7" w:rsidRDefault="00A01E3C" w:rsidP="00A01E3C">
      <w:pPr>
        <w:pStyle w:val="ConsPlusNormal"/>
        <w:ind w:firstLine="540"/>
        <w:jc w:val="both"/>
        <w:rPr>
          <w:rFonts w:ascii="Times New Roman" w:hAnsi="Times New Roman" w:cs="Times New Roman"/>
          <w:sz w:val="28"/>
          <w:szCs w:val="28"/>
        </w:rPr>
      </w:pPr>
      <w:proofErr w:type="gramStart"/>
      <w:r w:rsidRPr="008B1FF7">
        <w:rPr>
          <w:rFonts w:ascii="Times New Roman" w:hAnsi="Times New Roman" w:cs="Times New Roman"/>
          <w:sz w:val="28"/>
          <w:szCs w:val="28"/>
        </w:rPr>
        <w:t xml:space="preserve">4) учет обеспечения скоординированного движения транспортных средств на предлагаемом муниципальном маршруте регулярных перевозок с движением на существующих муниципальных маршрутах регулярных перевозок, при котором предлагаемый муниципальный маршрут регулярных перевозок пассажирского транспорта не может более чем на 70% совпадать с действующими муниципальными маршрутами регулярных перевозок пассажирским транспортом, за исключением случаев, когда в связи с открытием нового маршрута действующий маршрут подлежит закрытию. </w:t>
      </w:r>
      <w:proofErr w:type="gramEnd"/>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4.5. Заявление на открытие, закрытие либо изменение муниципального маршрута регулярных перевозок (далее - заявление) подается организатору пассажирских перевозок.</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4.6. Заявление составляется в произвольной форме, подписывается физическим лицом либо руководителем или иным уполномоченным лицом юридического лица. Подпись на заявке юридического лица заверяется </w:t>
      </w:r>
      <w:r w:rsidRPr="008B1FF7">
        <w:rPr>
          <w:rFonts w:ascii="Times New Roman" w:hAnsi="Times New Roman" w:cs="Times New Roman"/>
          <w:sz w:val="28"/>
          <w:szCs w:val="28"/>
        </w:rPr>
        <w:lastRenderedPageBreak/>
        <w:t xml:space="preserve">печатью этого юридического лица. К заявлению должны быть приложены: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1) схема предлагаемого муниципального маршрута регулярных перевозок в графическом виде;</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2) акт обследования пассажиропотока на данном направлении с учетом возможного перераспределения пассажиропотока;</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3) расчет определения </w:t>
      </w:r>
      <w:proofErr w:type="spellStart"/>
      <w:r w:rsidRPr="008B1FF7">
        <w:rPr>
          <w:rFonts w:ascii="Times New Roman" w:hAnsi="Times New Roman" w:cs="Times New Roman"/>
          <w:sz w:val="28"/>
          <w:szCs w:val="28"/>
        </w:rPr>
        <w:t>пассажирообразующих</w:t>
      </w:r>
      <w:proofErr w:type="spellEnd"/>
      <w:r w:rsidRPr="008B1FF7">
        <w:rPr>
          <w:rFonts w:ascii="Times New Roman" w:hAnsi="Times New Roman" w:cs="Times New Roman"/>
          <w:sz w:val="28"/>
          <w:szCs w:val="28"/>
        </w:rPr>
        <w:t xml:space="preserve"> и </w:t>
      </w:r>
      <w:proofErr w:type="spellStart"/>
      <w:r w:rsidRPr="008B1FF7">
        <w:rPr>
          <w:rFonts w:ascii="Times New Roman" w:hAnsi="Times New Roman" w:cs="Times New Roman"/>
          <w:sz w:val="28"/>
          <w:szCs w:val="28"/>
        </w:rPr>
        <w:t>пассажиропоглощающих</w:t>
      </w:r>
      <w:proofErr w:type="spellEnd"/>
      <w:r w:rsidRPr="008B1FF7">
        <w:rPr>
          <w:rFonts w:ascii="Times New Roman" w:hAnsi="Times New Roman" w:cs="Times New Roman"/>
          <w:sz w:val="28"/>
          <w:szCs w:val="28"/>
        </w:rPr>
        <w:t xml:space="preserve"> остановочных пунктов;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4) расчет прогнозируемого объема перевозок, соотношение величин устойчивых пассажиропотоков между вновь образованными местами концентрации пассажиров и существующей сетью пассажирского транспорта;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5) технико-экономическое обоснование целесообразности организации нового муниципального маршрута регулярных перевозок;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6) расчет количества и типа транспортных средств с указанием марок, моделей транспортных средств.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4.7. Организатор пассажирских перевозок не позднее 10 календарных дней с момента получения заявки обеспечивает комиссионное обследование дорожных условий на предлагаемом маршруте. После чего рассматривается целесообразность предлагаемого маршрута с учетом условий, указанных в пункте 4.4. настоящего Положения. О принятом решении организатор пассажирских перевозок информирует заявителя в течение 30 рабочих дней с момента подачи заявления организатору пассажирских перевозок.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4.8. Основаниями для принятия решения о закрытии муниципальных маршрутов регулярных перевозок являются: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1) отсутствие устойчивого пассажиропотока, которое подтверждается результатами обследования пассажиропотока или технико-экономическими расчетами, выполненными перевозчиком за последние шесть месяцев работы;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2) невозможность обеспечить безопасность пассажирских перевозок по установленным схемам движения;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3) отсутствие договора.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4.9. При наличии условий, обеспечивающих безопасность дорожного движения, и отсутствии данных о пассажиропотоках предлагаемого маршрута с целью исследования потребности населения в пассажирских перевозках, определения требуемого количества транспортных средств и их типа проводится эксперимент по опытной эксплуатации муниципального маршрута регулярных перевозок, предшествующий его открытию, изменению либо закрытию (далее - эксперимент).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Эксперимент осуществляется на основании постановления администрации района в срок не более трех месяцев.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Результат эксперимента отражается заключением организатора пассажирских перевозок о наличии (отсутствии) возможности открытия, изменения или закрытия муниципального маршрута регулярных перевозок (далее - заключение).</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Привлечение перевозчиков для заключения договора на период </w:t>
      </w:r>
      <w:r w:rsidRPr="008B1FF7">
        <w:rPr>
          <w:rFonts w:ascii="Times New Roman" w:hAnsi="Times New Roman" w:cs="Times New Roman"/>
          <w:sz w:val="28"/>
          <w:szCs w:val="28"/>
        </w:rPr>
        <w:lastRenderedPageBreak/>
        <w:t xml:space="preserve">проведения эксперимента осуществляется в соответствии с главой 6 настоящего Положения. </w:t>
      </w:r>
    </w:p>
    <w:p w:rsidR="00A01E3C" w:rsidRPr="008B1FF7" w:rsidRDefault="00A01E3C" w:rsidP="00A01E3C">
      <w:pPr>
        <w:pStyle w:val="ConsPlusNormal"/>
        <w:ind w:firstLine="540"/>
        <w:jc w:val="both"/>
        <w:rPr>
          <w:rFonts w:ascii="Times New Roman" w:hAnsi="Times New Roman" w:cs="Times New Roman"/>
          <w:sz w:val="28"/>
          <w:szCs w:val="28"/>
        </w:rPr>
      </w:pPr>
      <w:r w:rsidRPr="008B1FF7">
        <w:rPr>
          <w:rFonts w:ascii="Times New Roman" w:hAnsi="Times New Roman" w:cs="Times New Roman"/>
          <w:sz w:val="28"/>
          <w:szCs w:val="28"/>
        </w:rPr>
        <w:t xml:space="preserve">Перевозчику, с которым заключен договор в рамках проводимого эксперимента, организатором пассажирских перевозок предоставляется схема предлагаемого маршрута и расписание движения.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4.10. Заключение должно содержать:</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1) сведения о результатах мероприятий, проведенных в отношении предлагаемого муниципального маршрута регулярных перевозок;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2) сведения о потребительских свойствах автомобильных дорог вдоль трассы предлагаемого маршрута, влияющих на эффективность и безопасность работы пассажирского транспорта, отражающих интересы пассажиров и степень влияния на окружающую среду;</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3) сведения о пассажиропотоке предлагаемого маршрута;</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4) разъяснения и мотивированные выводы о целесообразности или нецелесообразности открытия, изменения или закрытия муниципального маршрута регулярных перевозок.</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4.11. Информация об открытии, изменении и закрытии муниципального маршрута регулярных перевозок вносится в паспорт муниципального маршрута регулярных перевозок, форма которого устанавливается муниципальным правовым актом администрации района.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4.12. Муниципальный маршрут регулярных перевозок считается открытым, измененным или закрытым с момента внесения соответствующих изменений и дополнений в Перечень муниципальных маршрутов маршрутной сети </w:t>
      </w:r>
      <w:proofErr w:type="spellStart"/>
      <w:r w:rsidRPr="00B143F2">
        <w:rPr>
          <w:rFonts w:ascii="Times New Roman" w:hAnsi="Times New Roman" w:cs="Times New Roman"/>
          <w:sz w:val="28"/>
          <w:szCs w:val="28"/>
        </w:rPr>
        <w:t>Нижнеилимского</w:t>
      </w:r>
      <w:proofErr w:type="spellEnd"/>
      <w:r w:rsidRPr="00B143F2">
        <w:rPr>
          <w:rFonts w:ascii="Times New Roman" w:hAnsi="Times New Roman" w:cs="Times New Roman"/>
          <w:sz w:val="28"/>
          <w:szCs w:val="28"/>
        </w:rPr>
        <w:t xml:space="preserve"> муниципального района.</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4.13. Об открытии, изменении и закрытии муниципальных маршрутов регулярных перевозок организатор пассажирских перевозок информирует население </w:t>
      </w:r>
      <w:proofErr w:type="spellStart"/>
      <w:r w:rsidRPr="00B143F2">
        <w:rPr>
          <w:rFonts w:ascii="Times New Roman" w:hAnsi="Times New Roman" w:cs="Times New Roman"/>
          <w:sz w:val="28"/>
          <w:szCs w:val="28"/>
        </w:rPr>
        <w:t>Нижнеилимского</w:t>
      </w:r>
      <w:proofErr w:type="spellEnd"/>
      <w:r w:rsidRPr="00B143F2">
        <w:rPr>
          <w:rFonts w:ascii="Times New Roman" w:hAnsi="Times New Roman" w:cs="Times New Roman"/>
          <w:sz w:val="28"/>
          <w:szCs w:val="28"/>
        </w:rPr>
        <w:t xml:space="preserve"> муниципального района через средства массовой информации.</w:t>
      </w:r>
    </w:p>
    <w:p w:rsidR="00A01E3C" w:rsidRPr="00B143F2" w:rsidRDefault="00A01E3C" w:rsidP="00A01E3C">
      <w:pPr>
        <w:pStyle w:val="ConsPlusNormal"/>
        <w:ind w:firstLine="0"/>
        <w:rPr>
          <w:rFonts w:ascii="Times New Roman" w:hAnsi="Times New Roman" w:cs="Times New Roman"/>
          <w:sz w:val="28"/>
          <w:szCs w:val="28"/>
        </w:rPr>
      </w:pPr>
    </w:p>
    <w:p w:rsidR="00A01E3C" w:rsidRPr="00B143F2" w:rsidRDefault="00A01E3C" w:rsidP="00A01E3C">
      <w:pPr>
        <w:pStyle w:val="ConsPlusNormal"/>
        <w:ind w:firstLine="0"/>
        <w:jc w:val="center"/>
        <w:rPr>
          <w:rFonts w:ascii="Times New Roman" w:hAnsi="Times New Roman" w:cs="Times New Roman"/>
          <w:b/>
          <w:sz w:val="28"/>
          <w:szCs w:val="28"/>
        </w:rPr>
      </w:pPr>
      <w:r w:rsidRPr="00B143F2">
        <w:rPr>
          <w:rFonts w:ascii="Times New Roman" w:hAnsi="Times New Roman" w:cs="Times New Roman"/>
          <w:b/>
          <w:sz w:val="28"/>
          <w:szCs w:val="28"/>
        </w:rPr>
        <w:t>Глава 5. Требования к качеству услуг по перевозке пассажиров и багажа</w:t>
      </w:r>
    </w:p>
    <w:p w:rsidR="00A01E3C" w:rsidRPr="00B143F2" w:rsidRDefault="00A01E3C" w:rsidP="00A01E3C">
      <w:pPr>
        <w:pStyle w:val="ConsPlusNormal"/>
        <w:jc w:val="both"/>
        <w:rPr>
          <w:rFonts w:ascii="Times New Roman" w:hAnsi="Times New Roman" w:cs="Times New Roman"/>
          <w:b/>
          <w:sz w:val="28"/>
          <w:szCs w:val="28"/>
        </w:rPr>
      </w:pP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5.1. Перевозчик обязан оказывать качественные услуги населению. Основными показателями качества услуг по перевозке пассажиров являются:</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1) отсутствие жалоб со стороны населения, содержащих сведения о фактах нарушения перевозчиком правил оказания услуг и требований, установленных нормативными правовыми актами Российской Федерации, Иркутской области, администрации района, настоящего Положения, иных нормативных правовых актов в сфере организации транспортного обслуживания населения;</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2) выполнение требований, предусмотренных условиями договора.</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5.2. Для повышения качества услуг по перевозке пассажиров перевозчик обязан: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1) оказывать услуги населению по перевозке пассажиров и багажа по муниципальным маршрутам регулярных перевозок маршрутной сети </w:t>
      </w:r>
      <w:proofErr w:type="spellStart"/>
      <w:r w:rsidRPr="00B143F2">
        <w:rPr>
          <w:rFonts w:ascii="Times New Roman" w:hAnsi="Times New Roman" w:cs="Times New Roman"/>
          <w:sz w:val="28"/>
          <w:szCs w:val="28"/>
        </w:rPr>
        <w:t>Нижнеилимского</w:t>
      </w:r>
      <w:proofErr w:type="spellEnd"/>
      <w:r w:rsidRPr="00B143F2">
        <w:rPr>
          <w:rFonts w:ascii="Times New Roman" w:hAnsi="Times New Roman" w:cs="Times New Roman"/>
          <w:sz w:val="28"/>
          <w:szCs w:val="28"/>
        </w:rPr>
        <w:t xml:space="preserve"> муниципального района в соответствии с расписанием </w:t>
      </w:r>
      <w:r w:rsidRPr="00B143F2">
        <w:rPr>
          <w:rFonts w:ascii="Times New Roman" w:hAnsi="Times New Roman" w:cs="Times New Roman"/>
          <w:sz w:val="28"/>
          <w:szCs w:val="28"/>
        </w:rPr>
        <w:lastRenderedPageBreak/>
        <w:t xml:space="preserve">движения, определенным договором, выполнять обусловленное договором количество рейсов;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2) самостоятельно и (или) посредством заключения договора на диспетчерское обслуживание организовать </w:t>
      </w:r>
      <w:proofErr w:type="gramStart"/>
      <w:r w:rsidRPr="00B143F2">
        <w:rPr>
          <w:rFonts w:ascii="Times New Roman" w:hAnsi="Times New Roman" w:cs="Times New Roman"/>
          <w:sz w:val="28"/>
          <w:szCs w:val="28"/>
        </w:rPr>
        <w:t>контроль за</w:t>
      </w:r>
      <w:proofErr w:type="gramEnd"/>
      <w:r w:rsidRPr="00B143F2">
        <w:rPr>
          <w:rFonts w:ascii="Times New Roman" w:hAnsi="Times New Roman" w:cs="Times New Roman"/>
          <w:sz w:val="28"/>
          <w:szCs w:val="28"/>
        </w:rPr>
        <w:t xml:space="preserve"> регулярностью движения, соблюдением расписания (графика) движения транспортного средства, схемы движения и выполнением объема транспортной работы с использованием аппаратуры спутниковой навигации ГЛОНАСС или ГЛОНАСС/GPS;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3) соблюдать экологические и санитарные нормы на начальных и конечных остановочных пунктах и в местах отстоя пассажирского транспорта;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4) обеспечивать беспрепятственный допуск представителей организатора пассажирских перевозок и контролирующих органов к транспортным средствам и объектам, используемым для регулярных перевозок, своевременно выполнять требования и предписания организатора пассажирских перевозок и контролирующих органов;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5) информировать пассажиров о наименовании остановочных пунктов на обслуживаемом муниципальном маршруте регулярных перевозок, а также, при необходимости, об изменении организатором пассажирских перевозок схемы движения в связи с проведением аварийных, ремонтных работ и в иных случаях, установленных действующим законодательством РФ, муниципальными правовыми актами администрации района;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6) обеспечивать надлежащее санитарное состояние используемых для перевозок пассажиров транспортных средств;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7) своевременно реагировать на поступающие от населения жалобы на обслуживание муниципальных маршрутов регулярных перевозок;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8) обеспечивать выполнение запрета на телефонные переговоры и курение водителем во время управления транспортным средством;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9) обеспечивать равную доступность транспортных услуг для отдельных категорий граждан в соответствии с действующим законодательством Российской Федерации, Иркутской области и нормативными правовыми актами администрации района;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10) обеспечивать соблюдение персоналом перевозчика общепринятых норм поведения (вежливость, доброжелательность, культуру речи, внешний вид).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5.3. Для обеспечения высокого качества услуг по перевозке пассажиров и багажа перевозчики, осуществляющие перевозки по маршрутной сети </w:t>
      </w:r>
      <w:proofErr w:type="spellStart"/>
      <w:r w:rsidRPr="00B143F2">
        <w:rPr>
          <w:rFonts w:ascii="Times New Roman" w:hAnsi="Times New Roman" w:cs="Times New Roman"/>
          <w:sz w:val="28"/>
          <w:szCs w:val="28"/>
        </w:rPr>
        <w:t>Нижнеилимского</w:t>
      </w:r>
      <w:proofErr w:type="spellEnd"/>
      <w:r w:rsidRPr="00B143F2">
        <w:rPr>
          <w:rFonts w:ascii="Times New Roman" w:hAnsi="Times New Roman" w:cs="Times New Roman"/>
          <w:sz w:val="28"/>
          <w:szCs w:val="28"/>
        </w:rPr>
        <w:t xml:space="preserve"> муниципального района, не вправе: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1) без предварительного согласования с организатором пассажирских перевозок отменять назначенные по муниципальному маршруту регулярных перевозок рейсы, изменять схему и расписание движения;</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2) выполнять перевозки пассажиров и багажа по истечении срока действия договора, при отсутствии или досрочном прекращении договора. </w:t>
      </w:r>
    </w:p>
    <w:p w:rsidR="00A01E3C" w:rsidRDefault="00A01E3C" w:rsidP="00A01E3C">
      <w:pPr>
        <w:pStyle w:val="ConsPlusNormal"/>
        <w:ind w:firstLine="0"/>
        <w:rPr>
          <w:rFonts w:ascii="Times New Roman" w:hAnsi="Times New Roman" w:cs="Times New Roman"/>
          <w:sz w:val="24"/>
          <w:szCs w:val="24"/>
        </w:rPr>
      </w:pPr>
    </w:p>
    <w:p w:rsidR="00A01E3C" w:rsidRPr="00B143F2" w:rsidRDefault="00A01E3C" w:rsidP="00A01E3C">
      <w:pPr>
        <w:pStyle w:val="ConsPlusNormal"/>
        <w:ind w:firstLine="0"/>
        <w:jc w:val="center"/>
        <w:rPr>
          <w:rFonts w:ascii="Times New Roman" w:hAnsi="Times New Roman" w:cs="Times New Roman"/>
          <w:b/>
          <w:sz w:val="28"/>
          <w:szCs w:val="28"/>
        </w:rPr>
      </w:pPr>
      <w:r w:rsidRPr="00B143F2">
        <w:rPr>
          <w:rFonts w:ascii="Times New Roman" w:hAnsi="Times New Roman" w:cs="Times New Roman"/>
          <w:b/>
          <w:sz w:val="28"/>
          <w:szCs w:val="28"/>
        </w:rPr>
        <w:t xml:space="preserve">Глава 6. Порядок заключения договора на выполнение перевозки </w:t>
      </w:r>
      <w:r w:rsidRPr="00B143F2">
        <w:rPr>
          <w:rFonts w:ascii="Times New Roman" w:hAnsi="Times New Roman" w:cs="Times New Roman"/>
          <w:b/>
          <w:sz w:val="28"/>
          <w:szCs w:val="28"/>
        </w:rPr>
        <w:lastRenderedPageBreak/>
        <w:t xml:space="preserve">пассажиров и багажа по муниципальным маршрутам регулярных перевозок маршрутной сети </w:t>
      </w:r>
      <w:proofErr w:type="spellStart"/>
      <w:r w:rsidRPr="00B143F2">
        <w:rPr>
          <w:rFonts w:ascii="Times New Roman" w:hAnsi="Times New Roman" w:cs="Times New Roman"/>
          <w:b/>
          <w:sz w:val="28"/>
          <w:szCs w:val="28"/>
        </w:rPr>
        <w:t>Нижнеилимского</w:t>
      </w:r>
      <w:proofErr w:type="spellEnd"/>
      <w:r w:rsidRPr="00B143F2">
        <w:rPr>
          <w:rFonts w:ascii="Times New Roman" w:hAnsi="Times New Roman" w:cs="Times New Roman"/>
          <w:b/>
          <w:sz w:val="28"/>
          <w:szCs w:val="28"/>
        </w:rPr>
        <w:t xml:space="preserve"> муниципального района</w:t>
      </w:r>
    </w:p>
    <w:p w:rsidR="00A01E3C" w:rsidRDefault="00A01E3C" w:rsidP="00A01E3C">
      <w:pPr>
        <w:pStyle w:val="ConsPlusNormal"/>
        <w:ind w:firstLine="540"/>
        <w:jc w:val="center"/>
        <w:rPr>
          <w:rFonts w:ascii="Times New Roman" w:hAnsi="Times New Roman" w:cs="Times New Roman"/>
          <w:b/>
          <w:sz w:val="24"/>
          <w:szCs w:val="24"/>
        </w:rPr>
      </w:pPr>
      <w:r w:rsidRPr="0063197C">
        <w:rPr>
          <w:rFonts w:ascii="Times New Roman" w:hAnsi="Times New Roman" w:cs="Times New Roman"/>
          <w:b/>
          <w:sz w:val="24"/>
          <w:szCs w:val="24"/>
        </w:rPr>
        <w:t xml:space="preserve"> </w:t>
      </w:r>
      <w:bookmarkStart w:id="2" w:name="P133"/>
      <w:bookmarkEnd w:id="2"/>
    </w:p>
    <w:p w:rsidR="00A01E3C" w:rsidRPr="00B143F2" w:rsidRDefault="00A01E3C" w:rsidP="00A01E3C">
      <w:pPr>
        <w:pStyle w:val="ConsPlusNormal"/>
        <w:ind w:firstLine="540"/>
        <w:jc w:val="both"/>
        <w:rPr>
          <w:rFonts w:ascii="Times New Roman" w:hAnsi="Times New Roman" w:cs="Times New Roman"/>
          <w:b/>
          <w:sz w:val="28"/>
          <w:szCs w:val="28"/>
        </w:rPr>
      </w:pPr>
      <w:r w:rsidRPr="00B143F2">
        <w:rPr>
          <w:rFonts w:ascii="Times New Roman" w:hAnsi="Times New Roman" w:cs="Times New Roman"/>
          <w:sz w:val="28"/>
          <w:szCs w:val="28"/>
        </w:rPr>
        <w:t>6.1. Основанием для осуществления регулярных перевозок пассажиров и багажа по муниципальным маршрутам регулярных перевозок является договор.</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Договоры по каждому муниципальному маршруту регулярных перевозок заключаются на количество транспортных средств, не превышающее их предельно допустимого числа в соответствии с типом, определенным организатором пассажирских перевозок в процессе формирования муниципального маршрута регулярных перевозок.</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Договоры заключаются в отношении всех маршрутов, включенных в Перечень муниципальных маршрутов маршрутной сети </w:t>
      </w:r>
      <w:proofErr w:type="spellStart"/>
      <w:r w:rsidRPr="00B143F2">
        <w:rPr>
          <w:rFonts w:ascii="Times New Roman" w:hAnsi="Times New Roman" w:cs="Times New Roman"/>
          <w:sz w:val="28"/>
          <w:szCs w:val="28"/>
        </w:rPr>
        <w:t>Нижнеилимского</w:t>
      </w:r>
      <w:proofErr w:type="spellEnd"/>
      <w:r w:rsidRPr="00B143F2">
        <w:rPr>
          <w:rFonts w:ascii="Times New Roman" w:hAnsi="Times New Roman" w:cs="Times New Roman"/>
          <w:sz w:val="28"/>
          <w:szCs w:val="28"/>
        </w:rPr>
        <w:t xml:space="preserve"> муниципального района, утвержденный администрацией района в соответствующем порядке.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Осуществление регулярных перевозок пассажиров и багажа по муниципальным маршрутам регулярных перевозок без договора не допускается.</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6.2. Право на заключение договора имеют перевозчики, отвечающие следующим критериям: </w:t>
      </w:r>
    </w:p>
    <w:p w:rsidR="00A01E3C" w:rsidRPr="00B143F2" w:rsidRDefault="00A01E3C" w:rsidP="00A01E3C">
      <w:pPr>
        <w:pStyle w:val="ConsPlusNormal"/>
        <w:ind w:firstLine="540"/>
        <w:jc w:val="both"/>
        <w:rPr>
          <w:rFonts w:ascii="Times New Roman" w:hAnsi="Times New Roman" w:cs="Times New Roman"/>
          <w:sz w:val="28"/>
          <w:szCs w:val="28"/>
        </w:rPr>
      </w:pPr>
      <w:proofErr w:type="gramStart"/>
      <w:r w:rsidRPr="00B143F2">
        <w:rPr>
          <w:rFonts w:ascii="Times New Roman" w:hAnsi="Times New Roman" w:cs="Times New Roman"/>
          <w:sz w:val="28"/>
          <w:szCs w:val="28"/>
        </w:rPr>
        <w:t>1) имеющие оформленную в установленном законодательством порядке лицензию на осуществление деятельности по перевозке пассажиров автомобильным транспортом, оборудованным для перевозок более 8 человек, и отвечающие лицензионным требованиям в соответствии с постановлением Правительства РФ от 02.04.2012 N 280, предъявляемым к выполнению работ по перевозке пассажиров;</w:t>
      </w:r>
      <w:proofErr w:type="gramEnd"/>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2) не находящиеся в процессе реорганизации и ликвидации; </w:t>
      </w:r>
    </w:p>
    <w:p w:rsidR="00A01E3C" w:rsidRPr="00B143F2" w:rsidRDefault="00A01E3C" w:rsidP="00A01E3C">
      <w:pPr>
        <w:pStyle w:val="ConsPlusNormal"/>
        <w:ind w:firstLine="540"/>
        <w:jc w:val="both"/>
        <w:rPr>
          <w:rFonts w:ascii="Times New Roman" w:hAnsi="Times New Roman" w:cs="Times New Roman"/>
          <w:sz w:val="28"/>
          <w:szCs w:val="28"/>
        </w:rPr>
      </w:pPr>
      <w:proofErr w:type="gramStart"/>
      <w:r w:rsidRPr="00B143F2">
        <w:rPr>
          <w:rFonts w:ascii="Times New Roman" w:hAnsi="Times New Roman" w:cs="Times New Roman"/>
          <w:sz w:val="28"/>
          <w:szCs w:val="28"/>
        </w:rPr>
        <w:t xml:space="preserve">3) имеющие транспортные средства на праве собственности или ином законном основании, соответствующие по назначению, конструкции, внешнему и внутреннему оборудованию техническим требованиям в отношении перевозок пассажиров и багажа и допущенные в установленном законодательством Российской Федерации порядке к участию в дорожном движении; </w:t>
      </w:r>
      <w:proofErr w:type="gramEnd"/>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4) имеющие число водителей, обеспечивающих бесперебойное транспортное обслуживание населения в рамках заключаемого договора; </w:t>
      </w:r>
    </w:p>
    <w:p w:rsidR="00A01E3C" w:rsidRPr="00B143F2" w:rsidRDefault="00A01E3C" w:rsidP="00A01E3C">
      <w:pPr>
        <w:pStyle w:val="ConsPlusNormal"/>
        <w:ind w:firstLine="540"/>
        <w:jc w:val="both"/>
        <w:rPr>
          <w:rFonts w:ascii="Times New Roman" w:hAnsi="Times New Roman" w:cs="Times New Roman"/>
          <w:sz w:val="28"/>
          <w:szCs w:val="28"/>
        </w:rPr>
      </w:pPr>
      <w:proofErr w:type="gramStart"/>
      <w:r w:rsidRPr="00B143F2">
        <w:rPr>
          <w:rFonts w:ascii="Times New Roman" w:hAnsi="Times New Roman" w:cs="Times New Roman"/>
          <w:sz w:val="28"/>
          <w:szCs w:val="28"/>
        </w:rPr>
        <w:t xml:space="preserve">5) обеспечивающие возможность осуществления перевозок в соответствии с установленными правилами перевозок по тарифам на проезд пассажиров и провоз багажа, утвержденными в установленном порядке, с предоставлением льгот по оплате проезда отдельным категориям граждан в соответствии с действующим законодательством Российской Федерации, Иркутской области, муниципальными правовыми актами администрации района; </w:t>
      </w:r>
      <w:proofErr w:type="gramEnd"/>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6) обеспечивающие оснащение принадлежащих им на праве собственности или ином законном основании транспортных средств аппаратурой спутниковой навигации ГЛОНАСС или ГЛОНАСС/GPS, </w:t>
      </w:r>
      <w:r w:rsidRPr="00B143F2">
        <w:rPr>
          <w:rFonts w:ascii="Times New Roman" w:hAnsi="Times New Roman" w:cs="Times New Roman"/>
          <w:sz w:val="28"/>
          <w:szCs w:val="28"/>
        </w:rPr>
        <w:lastRenderedPageBreak/>
        <w:t xml:space="preserve">работоспособное состояние такой аппаратуры, а также ее подключение к центру диспетчерского управления и к автоматизированному центру контроля и надзора </w:t>
      </w:r>
      <w:proofErr w:type="spellStart"/>
      <w:r w:rsidRPr="00B143F2">
        <w:rPr>
          <w:rFonts w:ascii="Times New Roman" w:hAnsi="Times New Roman" w:cs="Times New Roman"/>
          <w:sz w:val="28"/>
          <w:szCs w:val="28"/>
        </w:rPr>
        <w:t>Ространснадзора</w:t>
      </w:r>
      <w:proofErr w:type="spellEnd"/>
      <w:r w:rsidRPr="00B143F2">
        <w:rPr>
          <w:rFonts w:ascii="Times New Roman" w:hAnsi="Times New Roman" w:cs="Times New Roman"/>
          <w:sz w:val="28"/>
          <w:szCs w:val="28"/>
        </w:rPr>
        <w:t xml:space="preserve">.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6.3. Для заключения договора перевозчик представляет организатору пассажирских перевозок следующие документы: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1) заявку на заключение договора в свободной форме (далее - заявка);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2) проект договора согласно форме </w:t>
      </w:r>
      <w:r w:rsidRPr="008B1FF7">
        <w:rPr>
          <w:rFonts w:ascii="Times New Roman" w:hAnsi="Times New Roman" w:cs="Times New Roman"/>
          <w:sz w:val="28"/>
          <w:szCs w:val="28"/>
        </w:rPr>
        <w:t>договор</w:t>
      </w:r>
      <w:r>
        <w:rPr>
          <w:rFonts w:ascii="Times New Roman" w:hAnsi="Times New Roman" w:cs="Times New Roman"/>
          <w:sz w:val="28"/>
          <w:szCs w:val="28"/>
        </w:rPr>
        <w:t>а</w:t>
      </w:r>
      <w:r w:rsidRPr="008B1FF7">
        <w:rPr>
          <w:rFonts w:ascii="Times New Roman" w:hAnsi="Times New Roman" w:cs="Times New Roman"/>
          <w:sz w:val="28"/>
          <w:szCs w:val="28"/>
        </w:rPr>
        <w:t xml:space="preserve"> на выполнение перевоз</w:t>
      </w:r>
      <w:r>
        <w:rPr>
          <w:rFonts w:ascii="Times New Roman" w:hAnsi="Times New Roman" w:cs="Times New Roman"/>
          <w:sz w:val="28"/>
          <w:szCs w:val="28"/>
        </w:rPr>
        <w:t>о</w:t>
      </w:r>
      <w:r w:rsidRPr="008B1FF7">
        <w:rPr>
          <w:rFonts w:ascii="Times New Roman" w:hAnsi="Times New Roman" w:cs="Times New Roman"/>
          <w:sz w:val="28"/>
          <w:szCs w:val="28"/>
        </w:rPr>
        <w:t>к пассажиров и багажа по маршрут</w:t>
      </w:r>
      <w:r>
        <w:rPr>
          <w:rFonts w:ascii="Times New Roman" w:hAnsi="Times New Roman" w:cs="Times New Roman"/>
          <w:sz w:val="28"/>
          <w:szCs w:val="28"/>
        </w:rPr>
        <w:t xml:space="preserve">у (маршрутам) </w:t>
      </w:r>
      <w:r w:rsidRPr="008B1FF7">
        <w:rPr>
          <w:rFonts w:ascii="Times New Roman" w:hAnsi="Times New Roman" w:cs="Times New Roman"/>
          <w:sz w:val="28"/>
          <w:szCs w:val="28"/>
        </w:rPr>
        <w:t xml:space="preserve"> регулярных перевозок </w:t>
      </w:r>
      <w:r>
        <w:rPr>
          <w:rFonts w:ascii="Times New Roman" w:hAnsi="Times New Roman" w:cs="Times New Roman"/>
          <w:sz w:val="28"/>
          <w:szCs w:val="28"/>
        </w:rPr>
        <w:t>автомобильным транспортом</w:t>
      </w:r>
      <w:r w:rsidRPr="00B143F2">
        <w:rPr>
          <w:rFonts w:ascii="Times New Roman" w:hAnsi="Times New Roman" w:cs="Times New Roman"/>
          <w:sz w:val="28"/>
          <w:szCs w:val="28"/>
        </w:rPr>
        <w:t>, подписанный перевозчиком, в двух экземплярах;</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3) копию учредительного документа (для юридических лиц); </w:t>
      </w:r>
    </w:p>
    <w:p w:rsidR="00A01E3C" w:rsidRPr="00B143F2" w:rsidRDefault="00A01E3C" w:rsidP="00A01E3C">
      <w:pPr>
        <w:pStyle w:val="ConsPlusNormal"/>
        <w:ind w:firstLine="540"/>
        <w:jc w:val="both"/>
        <w:rPr>
          <w:rFonts w:ascii="Times New Roman" w:hAnsi="Times New Roman" w:cs="Times New Roman"/>
          <w:sz w:val="28"/>
          <w:szCs w:val="28"/>
        </w:rPr>
      </w:pPr>
      <w:bookmarkStart w:id="3" w:name="P141"/>
      <w:bookmarkEnd w:id="3"/>
      <w:r w:rsidRPr="00B143F2">
        <w:rPr>
          <w:rFonts w:ascii="Times New Roman" w:hAnsi="Times New Roman" w:cs="Times New Roman"/>
          <w:sz w:val="28"/>
          <w:szCs w:val="28"/>
        </w:rPr>
        <w:t xml:space="preserve">4)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выданную не ранее чем за 30 календарных дней до даты представления заявки с документами на заключение договора;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5) копию свидетельства о государственной регистрации юридического лица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6) копию лицензии на осуществление деятельности по перевозке пассажиров автомобильным транспортом, оборудованным для перевозок более 8 человек, действующую на момент подачи заявки с документами на заключение договора;</w:t>
      </w:r>
      <w:bookmarkStart w:id="4" w:name="P148"/>
      <w:bookmarkEnd w:id="4"/>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7) копии документов, подтверждающих оснащение транспортных средств перевозчика работоспособной аппаратурой спутниковой навигации ГЛОНАСС или ГЛОНАСС/GPS;</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8) копии договора на приобретение (изготовление) билетной продукции либо контрольно-кассовой машины, либо фискальной </w:t>
      </w:r>
      <w:proofErr w:type="spellStart"/>
      <w:r w:rsidRPr="00B143F2">
        <w:rPr>
          <w:rFonts w:ascii="Times New Roman" w:hAnsi="Times New Roman" w:cs="Times New Roman"/>
          <w:sz w:val="28"/>
          <w:szCs w:val="28"/>
        </w:rPr>
        <w:t>чекопечатающей</w:t>
      </w:r>
      <w:proofErr w:type="spellEnd"/>
      <w:r w:rsidRPr="00B143F2">
        <w:rPr>
          <w:rFonts w:ascii="Times New Roman" w:hAnsi="Times New Roman" w:cs="Times New Roman"/>
          <w:sz w:val="28"/>
          <w:szCs w:val="28"/>
        </w:rPr>
        <w:t xml:space="preserve"> машинки, либо электронных транспортных приложений, подлежащих применению перевозчиком для заключения договора перевозки пассажира, а также образцы проездных документов;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9) документ, подтверждающий полномочия перевозчика или представителя перевозчика на подачу заявления (в случае если с заявлением обращается представитель перевозчика); </w:t>
      </w:r>
    </w:p>
    <w:p w:rsidR="00A01E3C" w:rsidRPr="00B143F2" w:rsidRDefault="00A01E3C" w:rsidP="00A01E3C">
      <w:pPr>
        <w:pStyle w:val="ConsPlusNormal"/>
        <w:ind w:firstLine="540"/>
        <w:jc w:val="both"/>
        <w:rPr>
          <w:rFonts w:ascii="Times New Roman" w:hAnsi="Times New Roman" w:cs="Times New Roman"/>
          <w:sz w:val="28"/>
          <w:szCs w:val="28"/>
        </w:rPr>
      </w:pPr>
      <w:proofErr w:type="gramStart"/>
      <w:r w:rsidRPr="00B143F2">
        <w:rPr>
          <w:rFonts w:ascii="Times New Roman" w:hAnsi="Times New Roman" w:cs="Times New Roman"/>
          <w:sz w:val="28"/>
          <w:szCs w:val="28"/>
        </w:rPr>
        <w:t xml:space="preserve">10) копию акта последней проверки соблюдения перевозчиком лицензионных требований и условий, составленного Межрегиональным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 содержащего сведения о перевозчике, заявляемых им транспортных средствах и их экипажах, а также о выполнении иных обязательных условий лицензирования, при наличии; </w:t>
      </w:r>
      <w:proofErr w:type="gramEnd"/>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 11) копии документов, подтверждающих возможность предоставления перевозчиком равной доступности услуг пассажирского транспорта для отдельных категорий граждан в соответствии с Положением, утвержденным </w:t>
      </w:r>
      <w:r w:rsidRPr="00B143F2">
        <w:rPr>
          <w:rFonts w:ascii="Times New Roman" w:hAnsi="Times New Roman" w:cs="Times New Roman"/>
          <w:sz w:val="28"/>
          <w:szCs w:val="28"/>
        </w:rPr>
        <w:lastRenderedPageBreak/>
        <w:t>постановлением Правительства Иркутской области от 18.11.2013 N 521-пп;</w:t>
      </w:r>
    </w:p>
    <w:p w:rsidR="00A01E3C" w:rsidRPr="00B143F2" w:rsidRDefault="00A01E3C" w:rsidP="00A01E3C">
      <w:pPr>
        <w:pStyle w:val="ConsPlusNormal"/>
        <w:ind w:firstLine="540"/>
        <w:jc w:val="both"/>
        <w:rPr>
          <w:rFonts w:ascii="Times New Roman" w:hAnsi="Times New Roman" w:cs="Times New Roman"/>
          <w:sz w:val="28"/>
          <w:szCs w:val="28"/>
        </w:rPr>
      </w:pPr>
      <w:proofErr w:type="gramStart"/>
      <w:r w:rsidRPr="00B143F2">
        <w:rPr>
          <w:rFonts w:ascii="Times New Roman" w:hAnsi="Times New Roman" w:cs="Times New Roman"/>
          <w:sz w:val="28"/>
          <w:szCs w:val="28"/>
        </w:rPr>
        <w:t xml:space="preserve">12) копии документов, подтверждающих наличие у перевозчика на праве собственности или ином законном основании подвижного состава, соответствующего по назначению, конструкции, внешнему и внутреннему оборудованию техническим требованиям в отношении перевозок пассажиров и допущенного в установленном порядке к участию в дорожном движении; </w:t>
      </w:r>
      <w:proofErr w:type="gramEnd"/>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13) копии документов, подтверждающих наличие у перевозчика водителей, которые отвечают требованиям действующего законодательства, заключивших с перевозчиком трудовой договор или договор об оказании услуг.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Копии документов, указанных в настоящем пункте Положения, заверяются подписью руководителя и печатью юридического лица либо подписью и печатью (при наличии) индивидуального предпринимателя и представляются в прошитом и пронумерованном виде.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6.4. Организатор пассажирских перевозок с момента опубликования объявления о привлечении перевозчиков для заключения договора (далее - объявление) в средствах массовой информации, а также размещения на официальном сайте администрации района в информационно-телекоммуникационной сети "Интернет" в течение 30 календарных дней принимает от перевозчиков документы, указанные в </w:t>
      </w:r>
      <w:hyperlink w:anchor="P148" w:history="1"/>
      <w:r w:rsidRPr="00B143F2">
        <w:rPr>
          <w:rFonts w:ascii="Times New Roman" w:hAnsi="Times New Roman" w:cs="Times New Roman"/>
          <w:sz w:val="28"/>
          <w:szCs w:val="28"/>
        </w:rPr>
        <w:t xml:space="preserve"> 6.3 настоящего Положения.</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В объявлении указывается следующая информация: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1) наименование и номер муниципального маршрута регулярных перевозок;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2) время начала и окончания движения пассажирского транспорта по муниципальному маршруту регулярных перевозок и/или интервалы движения транспортных средств, количество рейсов;</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3) количество, типы и (или) вместимость транспортных средств, предназначенных для работы по муниципальному маршруту регулярных перевозок;</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4) проект договора.</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После регистрации документов перевозчику выдается расписка о приеме документов с указанием даты и времени приема, с указанием количества листов представленных прошитых документов, Ф.И.О., должность лица, принявшего документы, его подписи. </w:t>
      </w:r>
    </w:p>
    <w:p w:rsidR="00A01E3C" w:rsidRPr="00B143F2" w:rsidRDefault="00A01E3C" w:rsidP="00A01E3C">
      <w:pPr>
        <w:pStyle w:val="ConsPlusNormal"/>
        <w:ind w:firstLine="540"/>
        <w:jc w:val="both"/>
        <w:rPr>
          <w:rFonts w:ascii="Times New Roman" w:hAnsi="Times New Roman" w:cs="Times New Roman"/>
          <w:sz w:val="28"/>
          <w:szCs w:val="28"/>
        </w:rPr>
      </w:pPr>
      <w:bookmarkStart w:id="5" w:name="P163"/>
      <w:bookmarkEnd w:id="5"/>
      <w:r w:rsidRPr="00B143F2">
        <w:rPr>
          <w:rFonts w:ascii="Times New Roman" w:hAnsi="Times New Roman" w:cs="Times New Roman"/>
          <w:sz w:val="28"/>
          <w:szCs w:val="28"/>
        </w:rPr>
        <w:t xml:space="preserve">Организатор пассажирских перевозок в течение трех рабочих дней со дня регистрации заявки проверяет отсутствие какого-либо из документов, указанных в пункте 6.3 настоящего Положения, и возвращает перевозчику документы на доработку при установлении отсутствия какого-либо из документов.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Перевозчик может повторно представить на рассмотрение пакет документов, указанный в пункте 6.3 настоящего Положения.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В течение 15 рабочих дней со дня регистрации заявки, при условии наличия всех документов, установленных пунктом 6.3 настоящего Положения, организатор пассажирских перевозок проверяет достоверность </w:t>
      </w:r>
      <w:r w:rsidRPr="00B143F2">
        <w:rPr>
          <w:rFonts w:ascii="Times New Roman" w:hAnsi="Times New Roman" w:cs="Times New Roman"/>
          <w:sz w:val="28"/>
          <w:szCs w:val="28"/>
        </w:rPr>
        <w:lastRenderedPageBreak/>
        <w:t xml:space="preserve">содержащихся в них сведений, а также соответствие перевозчика критериям, установленным в пункте 6.2. настоящего Положения.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Срок проверки на достоверность может быть продлен с одновременным информированием всех перевозчиков, подавших документы, предусмотренные пунктом 6.3 настоящего Положения, и указанием причин продления в следующих случаях: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1) направление запроса в государственные органы и/или учреждения - не более чем на 30 календарных дней;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2) если в период проведения проверки достоверности представленных сведений и документов в отношении перевозчика возбуждено дело о правонарушении в связи с осуществлением им пассажирских перевозок - до момента письменного уведомления организатора пассажирских перевозок о результатах рассмотрения уполномоченным органом такого дела.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При установлении недостоверности сведений, содержащихся в представленных документах, а также при установлении несоответствия перевозчика критериям, установленным пунктом 7.2 настоящего Положения, организатор пассажирских перевозок направляет перевозчику по почте заказным письмом с уведомлением о вручении мотивированный отказ в заключени</w:t>
      </w:r>
      <w:proofErr w:type="gramStart"/>
      <w:r w:rsidRPr="00B143F2">
        <w:rPr>
          <w:rFonts w:ascii="Times New Roman" w:hAnsi="Times New Roman" w:cs="Times New Roman"/>
          <w:sz w:val="28"/>
          <w:szCs w:val="28"/>
        </w:rPr>
        <w:t>и</w:t>
      </w:r>
      <w:proofErr w:type="gramEnd"/>
      <w:r w:rsidRPr="00B143F2">
        <w:rPr>
          <w:rFonts w:ascii="Times New Roman" w:hAnsi="Times New Roman" w:cs="Times New Roman"/>
          <w:sz w:val="28"/>
          <w:szCs w:val="28"/>
        </w:rPr>
        <w:t xml:space="preserve"> договора.</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Перевозчик вправе повторно представить организатору пассажирских перевозок документы, указанные в 6.3 настоящего Положения.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Организатором пассажирских перевозок не рассматриваются заявки в случае нарушения сроков подачи документов, указанных в настоящем Положении.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6.5. Основаниями для отказа в заключени</w:t>
      </w:r>
      <w:proofErr w:type="gramStart"/>
      <w:r w:rsidRPr="00B143F2">
        <w:rPr>
          <w:rFonts w:ascii="Times New Roman" w:hAnsi="Times New Roman" w:cs="Times New Roman"/>
          <w:sz w:val="28"/>
          <w:szCs w:val="28"/>
        </w:rPr>
        <w:t>и</w:t>
      </w:r>
      <w:proofErr w:type="gramEnd"/>
      <w:r w:rsidRPr="00B143F2">
        <w:rPr>
          <w:rFonts w:ascii="Times New Roman" w:hAnsi="Times New Roman" w:cs="Times New Roman"/>
          <w:sz w:val="28"/>
          <w:szCs w:val="28"/>
        </w:rPr>
        <w:t xml:space="preserve"> договора являются: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1) несоответствие перевозчика критериям, установленным пунктом 6.2 настоящего Положения;</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2) непредставление документов, указанных в пункте 6.3 настоящего Положения;</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3) непредставление необходимых документов в срок, указанный в пункте 6.4 настоящего Положения;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4) наличие другого договора, заключенного с организатором пассажирских перевозок и действующего на момент подачи заявки, в рамках которого используются транспортные средства, заявленные перевозчиком для заключения данного договора.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6.6. При установлении полноты документов и </w:t>
      </w:r>
      <w:proofErr w:type="gramStart"/>
      <w:r w:rsidRPr="00B143F2">
        <w:rPr>
          <w:rFonts w:ascii="Times New Roman" w:hAnsi="Times New Roman" w:cs="Times New Roman"/>
          <w:sz w:val="28"/>
          <w:szCs w:val="28"/>
        </w:rPr>
        <w:t>достоверности</w:t>
      </w:r>
      <w:proofErr w:type="gramEnd"/>
      <w:r w:rsidRPr="00B143F2">
        <w:rPr>
          <w:rFonts w:ascii="Times New Roman" w:hAnsi="Times New Roman" w:cs="Times New Roman"/>
          <w:sz w:val="28"/>
          <w:szCs w:val="28"/>
        </w:rPr>
        <w:t xml:space="preserve"> содержащихся в них сведений, а также соответствия перевозчика критериям, установленным в пункте 6.2 настоящего Положения, организатор пассажирских перевозок направляет перевозчику уведомление о возможности заключения договора. Перевозчик, получивший уведомление о возможности заключения договора, в течение трех рабочих дней предоставляет на согласование организатору пассажирских перевозок расписание движения и проект паспорта маршрута, соответствующий требованиям действующего законодательства и нормативных правовых актов. После согласования Организатором пассажирских перевозок паспорта </w:t>
      </w:r>
      <w:r w:rsidRPr="00B143F2">
        <w:rPr>
          <w:rFonts w:ascii="Times New Roman" w:hAnsi="Times New Roman" w:cs="Times New Roman"/>
          <w:sz w:val="28"/>
          <w:szCs w:val="28"/>
        </w:rPr>
        <w:lastRenderedPageBreak/>
        <w:t xml:space="preserve">маршрута с перевозчиком заключается договор, один экземпляр которого в течение пяти рабочих дней с момента заключения договора направляется перевозчику.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6.7. Организатор транспортного обслуживания распределяет время работы на маршруте в равных долях между всеми водителями всех перевозчиков, допущенных к заключению договора. </w:t>
      </w:r>
    </w:p>
    <w:p w:rsidR="00A01E3C" w:rsidRPr="00B143F2" w:rsidRDefault="00A01E3C" w:rsidP="00A01E3C">
      <w:pPr>
        <w:pStyle w:val="ConsPlusNormal"/>
        <w:ind w:firstLine="540"/>
        <w:jc w:val="both"/>
        <w:rPr>
          <w:rFonts w:ascii="Times New Roman" w:hAnsi="Times New Roman" w:cs="Times New Roman"/>
          <w:sz w:val="28"/>
          <w:szCs w:val="28"/>
        </w:rPr>
      </w:pPr>
      <w:proofErr w:type="gramStart"/>
      <w:r w:rsidRPr="00B143F2">
        <w:rPr>
          <w:rFonts w:ascii="Times New Roman" w:hAnsi="Times New Roman" w:cs="Times New Roman"/>
          <w:sz w:val="28"/>
          <w:szCs w:val="28"/>
        </w:rPr>
        <w:t>При невозможности распределения времени работы на маршруте в равных долях между всеми водителями всех перевозчиков, допущенных к заключению договора, в связи с превышением количества заявленных транспортных средств по отношению к определенному предельно допустимому количеству транспортных средств на маршруте, обеспечивающему безопасность дорожного движения, организатором пассажирских перевозок проводится конкурс на право заключения договора (далее - конкурс) в соответствии с муниципальными правовыми актами администрации</w:t>
      </w:r>
      <w:proofErr w:type="gramEnd"/>
      <w:r w:rsidRPr="00B143F2">
        <w:rPr>
          <w:rFonts w:ascii="Times New Roman" w:hAnsi="Times New Roman" w:cs="Times New Roman"/>
          <w:sz w:val="28"/>
          <w:szCs w:val="28"/>
        </w:rPr>
        <w:t xml:space="preserve"> района.</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6.8. Допускается заключение организатором пассажирских перевозок временного договора без проведения конкурса на срок не более чем 90 календарных дней без учета требований пунктов 6.4, 6.7 настоящего Положения в следующих случаях: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1) открытие экспериментального маршрута, в том числе для проведения обследования пассажиропотока на новом направлении;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2) досрочного отказа одной из сторон договора от дальнейшего исполнения договора и/или необходимости осуществления бесперебойных регулярных перевозок пассажиров и багажа по маршрутной сети </w:t>
      </w:r>
      <w:proofErr w:type="spellStart"/>
      <w:r w:rsidRPr="00B143F2">
        <w:rPr>
          <w:rFonts w:ascii="Times New Roman" w:hAnsi="Times New Roman" w:cs="Times New Roman"/>
          <w:sz w:val="28"/>
          <w:szCs w:val="28"/>
        </w:rPr>
        <w:t>Нижнеилимского</w:t>
      </w:r>
      <w:proofErr w:type="spellEnd"/>
      <w:r w:rsidRPr="00B143F2">
        <w:rPr>
          <w:rFonts w:ascii="Times New Roman" w:hAnsi="Times New Roman" w:cs="Times New Roman"/>
          <w:sz w:val="28"/>
          <w:szCs w:val="28"/>
        </w:rPr>
        <w:t xml:space="preserve"> муниципального района; </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3) аннулирование лицензии на право осуществления деятельности по перевозке пассажиров автомобильным транспортом, оборудованным для перевозки более восьми человек, выданной перевозчику, и/или необходимости осуществления бесперебойных регулярных перевозок пассажиров и багажа по маршрутной сети </w:t>
      </w:r>
      <w:proofErr w:type="spellStart"/>
      <w:r w:rsidRPr="00B143F2">
        <w:rPr>
          <w:rFonts w:ascii="Times New Roman" w:hAnsi="Times New Roman" w:cs="Times New Roman"/>
          <w:sz w:val="28"/>
          <w:szCs w:val="28"/>
        </w:rPr>
        <w:t>Нижнеилимского</w:t>
      </w:r>
      <w:proofErr w:type="spellEnd"/>
      <w:r w:rsidRPr="00B143F2">
        <w:rPr>
          <w:rFonts w:ascii="Times New Roman" w:hAnsi="Times New Roman" w:cs="Times New Roman"/>
          <w:sz w:val="28"/>
          <w:szCs w:val="28"/>
        </w:rPr>
        <w:t xml:space="preserve"> муниципального района;</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t xml:space="preserve">4) приостановление действия лицензии на право осуществления деятельности по перевозке пассажиров автомобильным транспортом, оборудованным для перевозки более восьми человек, выданной перевозчику, и/или необходимости осуществления бесперебойных регулярных перевозок пассажиров и багажа по маршрутной сети </w:t>
      </w:r>
      <w:proofErr w:type="spellStart"/>
      <w:r w:rsidRPr="00B143F2">
        <w:rPr>
          <w:rFonts w:ascii="Times New Roman" w:hAnsi="Times New Roman" w:cs="Times New Roman"/>
          <w:sz w:val="28"/>
          <w:szCs w:val="28"/>
        </w:rPr>
        <w:t>Нижнеилимского</w:t>
      </w:r>
      <w:proofErr w:type="spellEnd"/>
      <w:r w:rsidRPr="00B143F2">
        <w:rPr>
          <w:rFonts w:ascii="Times New Roman" w:hAnsi="Times New Roman" w:cs="Times New Roman"/>
          <w:sz w:val="28"/>
          <w:szCs w:val="28"/>
        </w:rPr>
        <w:t xml:space="preserve"> муниципального района.</w:t>
      </w:r>
    </w:p>
    <w:p w:rsidR="00A01E3C" w:rsidRPr="00B143F2" w:rsidRDefault="00A01E3C" w:rsidP="00A01E3C">
      <w:pPr>
        <w:pStyle w:val="ConsPlusNormal"/>
        <w:ind w:firstLine="540"/>
        <w:jc w:val="both"/>
        <w:rPr>
          <w:rFonts w:ascii="Times New Roman" w:hAnsi="Times New Roman" w:cs="Times New Roman"/>
          <w:sz w:val="28"/>
          <w:szCs w:val="28"/>
        </w:rPr>
      </w:pPr>
      <w:bookmarkStart w:id="6" w:name="P182"/>
      <w:bookmarkEnd w:id="6"/>
      <w:r w:rsidRPr="00B143F2">
        <w:rPr>
          <w:rFonts w:ascii="Times New Roman" w:hAnsi="Times New Roman" w:cs="Times New Roman"/>
          <w:sz w:val="28"/>
          <w:szCs w:val="28"/>
        </w:rPr>
        <w:t xml:space="preserve"> Временный договор заключается на срок приостановления действия лицензии, выданной перевозчику, но в пределах срока действия договора на выполнение перевозки пассажиров и багажа по муниципальным маршрутам регулярных перевозок маршрутной сети </w:t>
      </w:r>
      <w:proofErr w:type="spellStart"/>
      <w:r w:rsidRPr="00B143F2">
        <w:rPr>
          <w:rFonts w:ascii="Times New Roman" w:hAnsi="Times New Roman" w:cs="Times New Roman"/>
          <w:sz w:val="28"/>
          <w:szCs w:val="28"/>
        </w:rPr>
        <w:t>Нижнеилимского</w:t>
      </w:r>
      <w:proofErr w:type="spellEnd"/>
      <w:r w:rsidRPr="00B143F2">
        <w:rPr>
          <w:rFonts w:ascii="Times New Roman" w:hAnsi="Times New Roman" w:cs="Times New Roman"/>
          <w:sz w:val="28"/>
          <w:szCs w:val="28"/>
        </w:rPr>
        <w:t xml:space="preserve"> муниципального района, заключенного с данным перевозчиком.</w:t>
      </w:r>
    </w:p>
    <w:p w:rsidR="00A01E3C" w:rsidRPr="00B143F2" w:rsidRDefault="00A01E3C" w:rsidP="00A01E3C">
      <w:pPr>
        <w:pStyle w:val="ConsPlusNormal"/>
        <w:spacing w:before="120" w:after="120"/>
        <w:ind w:firstLine="539"/>
        <w:jc w:val="center"/>
        <w:rPr>
          <w:rFonts w:ascii="Times New Roman" w:hAnsi="Times New Roman" w:cs="Times New Roman"/>
          <w:b/>
          <w:sz w:val="28"/>
          <w:szCs w:val="28"/>
        </w:rPr>
      </w:pPr>
      <w:r w:rsidRPr="00B143F2">
        <w:rPr>
          <w:rFonts w:ascii="Times New Roman" w:hAnsi="Times New Roman" w:cs="Times New Roman"/>
          <w:b/>
          <w:sz w:val="28"/>
          <w:szCs w:val="28"/>
        </w:rPr>
        <w:t xml:space="preserve">Глава 7. </w:t>
      </w:r>
      <w:proofErr w:type="gramStart"/>
      <w:r w:rsidRPr="00B143F2">
        <w:rPr>
          <w:rFonts w:ascii="Times New Roman" w:hAnsi="Times New Roman" w:cs="Times New Roman"/>
          <w:b/>
          <w:sz w:val="28"/>
          <w:szCs w:val="28"/>
        </w:rPr>
        <w:t>Контроль за</w:t>
      </w:r>
      <w:proofErr w:type="gramEnd"/>
      <w:r w:rsidRPr="00B143F2">
        <w:rPr>
          <w:rFonts w:ascii="Times New Roman" w:hAnsi="Times New Roman" w:cs="Times New Roman"/>
          <w:b/>
          <w:sz w:val="28"/>
          <w:szCs w:val="28"/>
        </w:rPr>
        <w:t xml:space="preserve"> организацией транспортного обслуживания населения</w:t>
      </w:r>
    </w:p>
    <w:p w:rsidR="00A01E3C" w:rsidRPr="00B143F2" w:rsidRDefault="00A01E3C" w:rsidP="00A01E3C">
      <w:pPr>
        <w:pStyle w:val="ConsPlusNormal"/>
        <w:ind w:firstLine="540"/>
        <w:jc w:val="both"/>
        <w:rPr>
          <w:rFonts w:ascii="Times New Roman" w:hAnsi="Times New Roman" w:cs="Times New Roman"/>
          <w:sz w:val="28"/>
          <w:szCs w:val="28"/>
        </w:rPr>
      </w:pPr>
      <w:r w:rsidRPr="00B143F2">
        <w:rPr>
          <w:rFonts w:ascii="Times New Roman" w:hAnsi="Times New Roman" w:cs="Times New Roman"/>
          <w:sz w:val="28"/>
          <w:szCs w:val="28"/>
        </w:rPr>
        <w:lastRenderedPageBreak/>
        <w:t xml:space="preserve">7.1. Контроль за организацией транспортного обслуживания на территории </w:t>
      </w:r>
      <w:proofErr w:type="spellStart"/>
      <w:r w:rsidRPr="00B143F2">
        <w:rPr>
          <w:rFonts w:ascii="Times New Roman" w:hAnsi="Times New Roman" w:cs="Times New Roman"/>
          <w:sz w:val="28"/>
          <w:szCs w:val="28"/>
        </w:rPr>
        <w:t>Нижнеилимского</w:t>
      </w:r>
      <w:proofErr w:type="spellEnd"/>
      <w:r w:rsidRPr="00B143F2">
        <w:rPr>
          <w:rFonts w:ascii="Times New Roman" w:hAnsi="Times New Roman" w:cs="Times New Roman"/>
          <w:sz w:val="28"/>
          <w:szCs w:val="28"/>
        </w:rPr>
        <w:t xml:space="preserve"> муниципального района осуществляется организатором пассажирских перевозок в соответствии с законодательством Российской Федерации, Иркутской области, настоящим Положением, иными муниципальными правовыми актами администрации района и договором, в том числе с использованием сре</w:t>
      </w:r>
      <w:proofErr w:type="gramStart"/>
      <w:r w:rsidRPr="00B143F2">
        <w:rPr>
          <w:rFonts w:ascii="Times New Roman" w:hAnsi="Times New Roman" w:cs="Times New Roman"/>
          <w:sz w:val="28"/>
          <w:szCs w:val="28"/>
        </w:rPr>
        <w:t>дств сп</w:t>
      </w:r>
      <w:proofErr w:type="gramEnd"/>
      <w:r w:rsidRPr="00B143F2">
        <w:rPr>
          <w:rFonts w:ascii="Times New Roman" w:hAnsi="Times New Roman" w:cs="Times New Roman"/>
          <w:sz w:val="28"/>
          <w:szCs w:val="28"/>
        </w:rPr>
        <w:t>утниковой навигации ГЛОНАСС или ГЛОНАСС/GPS.</w:t>
      </w:r>
    </w:p>
    <w:p w:rsidR="00A01E3C" w:rsidRPr="00B143F2" w:rsidRDefault="00A01E3C" w:rsidP="00A01E3C">
      <w:pPr>
        <w:pStyle w:val="ConsPlusNormal"/>
        <w:ind w:firstLine="540"/>
        <w:jc w:val="both"/>
        <w:rPr>
          <w:rFonts w:ascii="Times New Roman" w:hAnsi="Times New Roman" w:cs="Times New Roman"/>
          <w:sz w:val="28"/>
          <w:szCs w:val="28"/>
        </w:rPr>
      </w:pPr>
      <w:bookmarkStart w:id="7" w:name="P194"/>
      <w:bookmarkEnd w:id="7"/>
      <w:r w:rsidRPr="00B143F2">
        <w:rPr>
          <w:rFonts w:ascii="Times New Roman" w:hAnsi="Times New Roman" w:cs="Times New Roman"/>
          <w:sz w:val="28"/>
          <w:szCs w:val="28"/>
        </w:rPr>
        <w:t>7.2. Организатор пассажирских перевозок при выявлении в ходе проведения контроля нарушений перевозчиками при осуществлении регулярных перевозок лицензионных требований, установленных соответствующим постановлением Правительства Российской Федерации, представляет в территориальный орган Федерального органа исполнительной власти, осуществляющего функции по контролю и надзору в сфере транспорта, данные, указывающие на наличие события административного правонарушения.</w:t>
      </w:r>
    </w:p>
    <w:p w:rsidR="00A01E3C" w:rsidRPr="00B143F2" w:rsidRDefault="00A01E3C" w:rsidP="00A01E3C">
      <w:pPr>
        <w:pStyle w:val="ConsPlusNormal"/>
        <w:ind w:firstLine="540"/>
        <w:jc w:val="both"/>
        <w:rPr>
          <w:rFonts w:ascii="Times New Roman" w:hAnsi="Times New Roman" w:cs="Times New Roman"/>
          <w:sz w:val="28"/>
          <w:szCs w:val="28"/>
        </w:rPr>
      </w:pPr>
      <w:bookmarkStart w:id="8" w:name="P195"/>
      <w:bookmarkEnd w:id="8"/>
      <w:r w:rsidRPr="00B143F2">
        <w:rPr>
          <w:rFonts w:ascii="Times New Roman" w:hAnsi="Times New Roman" w:cs="Times New Roman"/>
          <w:sz w:val="28"/>
          <w:szCs w:val="28"/>
        </w:rPr>
        <w:t>7.3. Перевозчики несут ответственность за невыполнение требований настоящего Положения в соответствии с законодательством Российской Федерации, Иркутской области, иными муниципальными правовыми актами администрации района.</w:t>
      </w:r>
    </w:p>
    <w:p w:rsidR="00A01E3C" w:rsidRDefault="00A01E3C" w:rsidP="00A01E3C">
      <w:pPr>
        <w:pStyle w:val="ConsPlusNormal"/>
        <w:ind w:firstLine="0"/>
        <w:jc w:val="both"/>
        <w:rPr>
          <w:rFonts w:ascii="Times New Roman" w:hAnsi="Times New Roman" w:cs="Times New Roman"/>
          <w:sz w:val="28"/>
          <w:szCs w:val="28"/>
        </w:rPr>
      </w:pPr>
      <w:r w:rsidRPr="00B143F2">
        <w:rPr>
          <w:rFonts w:ascii="Times New Roman" w:hAnsi="Times New Roman" w:cs="Times New Roman"/>
          <w:sz w:val="28"/>
          <w:szCs w:val="28"/>
        </w:rPr>
        <w:t xml:space="preserve">   </w:t>
      </w:r>
    </w:p>
    <w:p w:rsidR="00A01E3C" w:rsidRDefault="00A01E3C" w:rsidP="00A01E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мэра района </w:t>
      </w:r>
    </w:p>
    <w:p w:rsidR="00A01E3C" w:rsidRDefault="00A01E3C" w:rsidP="00A01E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по жилищной политике,                 </w:t>
      </w:r>
    </w:p>
    <w:p w:rsidR="00A01E3C" w:rsidRDefault="00A01E3C" w:rsidP="00A01E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градостроительству, энергетике, </w:t>
      </w:r>
    </w:p>
    <w:p w:rsidR="00A01E3C" w:rsidRPr="00B143F2" w:rsidRDefault="00A01E3C" w:rsidP="00A01E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транспорту и связи </w:t>
      </w:r>
      <w:r w:rsidRPr="00B143F2">
        <w:rPr>
          <w:rFonts w:ascii="Times New Roman" w:hAnsi="Times New Roman" w:cs="Times New Roman"/>
          <w:sz w:val="28"/>
          <w:szCs w:val="28"/>
        </w:rPr>
        <w:t xml:space="preserve">                                                           </w:t>
      </w:r>
      <w:r>
        <w:rPr>
          <w:rFonts w:ascii="Times New Roman" w:hAnsi="Times New Roman" w:cs="Times New Roman"/>
          <w:sz w:val="28"/>
          <w:szCs w:val="28"/>
        </w:rPr>
        <w:t xml:space="preserve">В.В. </w:t>
      </w:r>
      <w:proofErr w:type="spellStart"/>
      <w:r>
        <w:rPr>
          <w:rFonts w:ascii="Times New Roman" w:hAnsi="Times New Roman" w:cs="Times New Roman"/>
          <w:sz w:val="28"/>
          <w:szCs w:val="28"/>
        </w:rPr>
        <w:t>Цвейгарт</w:t>
      </w:r>
      <w:proofErr w:type="spellEnd"/>
    </w:p>
    <w:p w:rsidR="00A01E3C" w:rsidRDefault="00A01E3C" w:rsidP="00267EE1">
      <w:pPr>
        <w:jc w:val="both"/>
      </w:pPr>
    </w:p>
    <w:p w:rsidR="008D3A76" w:rsidRDefault="008D3A76" w:rsidP="008D3A7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ind w:left="4956" w:firstLine="708"/>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8D3A76" w:rsidRDefault="008D3A76" w:rsidP="008D3A76">
      <w:pPr>
        <w:pStyle w:val="ConsPlusNonforma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8D3A76" w:rsidRDefault="008D3A76" w:rsidP="008D3A7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p>
    <w:p w:rsidR="008D3A76" w:rsidRDefault="008D3A76" w:rsidP="008D3A7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94533">
        <w:rPr>
          <w:rFonts w:ascii="Times New Roman" w:hAnsi="Times New Roman" w:cs="Times New Roman"/>
          <w:sz w:val="24"/>
          <w:szCs w:val="24"/>
        </w:rPr>
        <w:t xml:space="preserve">                  От 14.10.2015</w:t>
      </w:r>
      <w:r>
        <w:rPr>
          <w:rFonts w:ascii="Times New Roman" w:hAnsi="Times New Roman" w:cs="Times New Roman"/>
          <w:sz w:val="24"/>
          <w:szCs w:val="24"/>
        </w:rPr>
        <w:t xml:space="preserve"> года №</w:t>
      </w:r>
      <w:r w:rsidR="00594533">
        <w:rPr>
          <w:rFonts w:ascii="Times New Roman" w:hAnsi="Times New Roman" w:cs="Times New Roman"/>
          <w:sz w:val="24"/>
          <w:szCs w:val="24"/>
        </w:rPr>
        <w:t>1131</w:t>
      </w:r>
    </w:p>
    <w:p w:rsidR="008D3A76" w:rsidRDefault="008D3A76" w:rsidP="008D3A76">
      <w:pPr>
        <w:pStyle w:val="ConsPlusNonformat"/>
        <w:rPr>
          <w:rFonts w:ascii="Times New Roman" w:hAnsi="Times New Roman" w:cs="Times New Roman"/>
          <w:sz w:val="24"/>
          <w:szCs w:val="24"/>
        </w:rPr>
      </w:pPr>
    </w:p>
    <w:p w:rsidR="008D3A76" w:rsidRPr="00816BE0" w:rsidRDefault="008D3A76" w:rsidP="008D3A76">
      <w:pPr>
        <w:widowControl w:val="0"/>
        <w:autoSpaceDE w:val="0"/>
        <w:autoSpaceDN w:val="0"/>
        <w:adjustRightInd w:val="0"/>
        <w:rPr>
          <w:caps/>
        </w:rPr>
      </w:pPr>
      <w:r>
        <w:rPr>
          <w:caps/>
        </w:rPr>
        <w:t xml:space="preserve">                                                               </w:t>
      </w:r>
      <w:r w:rsidRPr="00E234F5">
        <w:rPr>
          <w:caps/>
        </w:rPr>
        <w:t>договор</w:t>
      </w:r>
      <w:r w:rsidRPr="00E234F5">
        <w:t xml:space="preserve"> </w:t>
      </w:r>
      <w:r>
        <w:t>№</w:t>
      </w:r>
      <w:r w:rsidRPr="00E234F5">
        <w:t xml:space="preserve"> </w:t>
      </w:r>
      <w:r>
        <w:t>__________</w:t>
      </w:r>
    </w:p>
    <w:p w:rsidR="008D3A76" w:rsidRPr="00E234F5" w:rsidRDefault="008D3A76" w:rsidP="008D3A76">
      <w:pPr>
        <w:widowControl w:val="0"/>
        <w:autoSpaceDE w:val="0"/>
        <w:autoSpaceDN w:val="0"/>
        <w:adjustRightInd w:val="0"/>
        <w:jc w:val="center"/>
      </w:pPr>
      <w:r w:rsidRPr="00E234F5">
        <w:t>на выполнение перевозок пассажиров и багажа по маршруту</w:t>
      </w:r>
    </w:p>
    <w:p w:rsidR="008D3A76" w:rsidRDefault="008D3A76" w:rsidP="008D3A76">
      <w:pPr>
        <w:widowControl w:val="0"/>
        <w:autoSpaceDE w:val="0"/>
        <w:autoSpaceDN w:val="0"/>
        <w:adjustRightInd w:val="0"/>
        <w:jc w:val="center"/>
      </w:pPr>
      <w:r w:rsidRPr="00E234F5">
        <w:t>(маршрутам) регулярных перевозок автомобильным транспортом</w:t>
      </w:r>
    </w:p>
    <w:p w:rsidR="008D3A76" w:rsidRDefault="008D3A76" w:rsidP="008D3A76">
      <w:pPr>
        <w:pStyle w:val="ConsPlusNonformat"/>
        <w:rPr>
          <w:rFonts w:ascii="Times New Roman" w:hAnsi="Times New Roman" w:cs="Times New Roman"/>
          <w:sz w:val="24"/>
          <w:szCs w:val="24"/>
        </w:rPr>
      </w:pPr>
    </w:p>
    <w:p w:rsidR="008D3A76" w:rsidRPr="00E234F5" w:rsidRDefault="008D3A76" w:rsidP="008D3A76">
      <w:pPr>
        <w:pStyle w:val="ConsPlusNonformat"/>
        <w:rPr>
          <w:rFonts w:ascii="Times New Roman" w:hAnsi="Times New Roman" w:cs="Times New Roman"/>
          <w:sz w:val="24"/>
          <w:szCs w:val="24"/>
        </w:rPr>
      </w:pPr>
      <w:r w:rsidRPr="00E234F5">
        <w:rPr>
          <w:rFonts w:ascii="Times New Roman" w:hAnsi="Times New Roman" w:cs="Times New Roman"/>
          <w:sz w:val="24"/>
          <w:szCs w:val="24"/>
        </w:rPr>
        <w:t>г. _______</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r w:rsidRPr="00E234F5">
        <w:rPr>
          <w:rFonts w:ascii="Times New Roman" w:hAnsi="Times New Roman" w:cs="Times New Roman"/>
          <w:sz w:val="24"/>
          <w:szCs w:val="24"/>
        </w:rPr>
        <w:t xml:space="preserve"> _________ </w:t>
      </w:r>
      <w:proofErr w:type="gramStart"/>
      <w:r w:rsidRPr="00E234F5">
        <w:rPr>
          <w:rFonts w:ascii="Times New Roman" w:hAnsi="Times New Roman" w:cs="Times New Roman"/>
          <w:sz w:val="24"/>
          <w:szCs w:val="24"/>
        </w:rPr>
        <w:t>г</w:t>
      </w:r>
      <w:proofErr w:type="gramEnd"/>
      <w:r w:rsidRPr="00E234F5">
        <w:rPr>
          <w:rFonts w:ascii="Times New Roman" w:hAnsi="Times New Roman" w:cs="Times New Roman"/>
          <w:sz w:val="24"/>
          <w:szCs w:val="24"/>
        </w:rPr>
        <w:t>.</w:t>
      </w:r>
    </w:p>
    <w:p w:rsidR="008D3A76" w:rsidRPr="00E234F5" w:rsidRDefault="008D3A76" w:rsidP="008D3A76">
      <w:pPr>
        <w:pStyle w:val="ConsPlusNonformat"/>
        <w:rPr>
          <w:rFonts w:ascii="Times New Roman" w:hAnsi="Times New Roman" w:cs="Times New Roman"/>
          <w:sz w:val="24"/>
          <w:szCs w:val="24"/>
        </w:rPr>
      </w:pPr>
    </w:p>
    <w:p w:rsidR="008D3A76" w:rsidRPr="00E234F5" w:rsidRDefault="008D3A76" w:rsidP="008D3A76">
      <w:pPr>
        <w:pStyle w:val="ConsPlusNonformat"/>
        <w:jc w:val="both"/>
        <w:rPr>
          <w:rFonts w:ascii="Times New Roman" w:hAnsi="Times New Roman" w:cs="Times New Roman"/>
          <w:sz w:val="24"/>
          <w:szCs w:val="24"/>
        </w:rPr>
      </w:pPr>
      <w:r w:rsidRPr="00E234F5">
        <w:rPr>
          <w:rFonts w:ascii="Times New Roman" w:hAnsi="Times New Roman" w:cs="Times New Roman"/>
          <w:sz w:val="24"/>
          <w:szCs w:val="24"/>
        </w:rPr>
        <w:t xml:space="preserve">___________________________________________________, </w:t>
      </w:r>
      <w:proofErr w:type="gramStart"/>
      <w:r w:rsidRPr="00E234F5">
        <w:rPr>
          <w:rFonts w:ascii="Times New Roman" w:hAnsi="Times New Roman" w:cs="Times New Roman"/>
          <w:sz w:val="24"/>
          <w:szCs w:val="24"/>
        </w:rPr>
        <w:t>именуемый</w:t>
      </w:r>
      <w:proofErr w:type="gramEnd"/>
      <w:r w:rsidRPr="00E234F5">
        <w:rPr>
          <w:rFonts w:ascii="Times New Roman" w:hAnsi="Times New Roman" w:cs="Times New Roman"/>
          <w:sz w:val="24"/>
          <w:szCs w:val="24"/>
        </w:rPr>
        <w:t xml:space="preserve"> в дальнейшем</w:t>
      </w:r>
    </w:p>
    <w:p w:rsidR="008D3A76" w:rsidRPr="00E234F5" w:rsidRDefault="008D3A76" w:rsidP="008D3A76">
      <w:pPr>
        <w:pStyle w:val="ConsPlusNonformat"/>
        <w:ind w:firstLine="708"/>
        <w:jc w:val="both"/>
        <w:rPr>
          <w:rFonts w:ascii="Times New Roman" w:hAnsi="Times New Roman" w:cs="Times New Roman"/>
          <w:sz w:val="24"/>
          <w:szCs w:val="24"/>
        </w:rPr>
      </w:pPr>
      <w:r w:rsidRPr="00E234F5">
        <w:rPr>
          <w:rFonts w:ascii="Times New Roman" w:hAnsi="Times New Roman" w:cs="Times New Roman"/>
          <w:sz w:val="24"/>
          <w:szCs w:val="24"/>
        </w:rPr>
        <w:t>(наименование Уполномоченного органа)</w:t>
      </w:r>
    </w:p>
    <w:p w:rsidR="008D3A76" w:rsidRPr="00E234F5" w:rsidRDefault="008D3A76" w:rsidP="008D3A76">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r w:rsidRPr="00E234F5">
        <w:rPr>
          <w:rFonts w:ascii="Times New Roman" w:hAnsi="Times New Roman" w:cs="Times New Roman"/>
          <w:sz w:val="24"/>
          <w:szCs w:val="24"/>
        </w:rPr>
        <w:t>, в лице ___________________________________________,</w:t>
      </w:r>
    </w:p>
    <w:p w:rsidR="008D3A76" w:rsidRPr="00857914" w:rsidRDefault="008D3A76" w:rsidP="008D3A76">
      <w:pPr>
        <w:pStyle w:val="ConsPlusNonformat"/>
        <w:ind w:left="3540" w:firstLine="708"/>
        <w:jc w:val="both"/>
        <w:rPr>
          <w:rFonts w:ascii="Times New Roman" w:hAnsi="Times New Roman" w:cs="Times New Roman"/>
        </w:rPr>
      </w:pPr>
      <w:r w:rsidRPr="00857914">
        <w:rPr>
          <w:rFonts w:ascii="Times New Roman" w:hAnsi="Times New Roman" w:cs="Times New Roman"/>
        </w:rPr>
        <w:t>(наименование должности, Ф.И.О.)</w:t>
      </w:r>
    </w:p>
    <w:p w:rsidR="008D3A76" w:rsidRPr="00E234F5" w:rsidRDefault="008D3A76" w:rsidP="008D3A76">
      <w:pPr>
        <w:pStyle w:val="ConsPlusNonformat"/>
        <w:jc w:val="both"/>
        <w:rPr>
          <w:rFonts w:ascii="Times New Roman" w:hAnsi="Times New Roman" w:cs="Times New Roman"/>
          <w:sz w:val="24"/>
          <w:szCs w:val="24"/>
        </w:rPr>
      </w:pPr>
      <w:proofErr w:type="gramStart"/>
      <w:r w:rsidRPr="00E234F5">
        <w:rPr>
          <w:rFonts w:ascii="Times New Roman" w:hAnsi="Times New Roman" w:cs="Times New Roman"/>
          <w:sz w:val="24"/>
          <w:szCs w:val="24"/>
        </w:rPr>
        <w:t>действующего</w:t>
      </w:r>
      <w:proofErr w:type="gramEnd"/>
      <w:r w:rsidRPr="00E234F5">
        <w:rPr>
          <w:rFonts w:ascii="Times New Roman" w:hAnsi="Times New Roman" w:cs="Times New Roman"/>
          <w:sz w:val="24"/>
          <w:szCs w:val="24"/>
        </w:rPr>
        <w:t xml:space="preserve"> на основании _________________________________________________</w:t>
      </w:r>
    </w:p>
    <w:p w:rsidR="008D3A76" w:rsidRPr="00E234F5" w:rsidRDefault="008D3A76" w:rsidP="008D3A76">
      <w:pPr>
        <w:pStyle w:val="ConsPlusNonformat"/>
        <w:jc w:val="both"/>
        <w:rPr>
          <w:rFonts w:ascii="Times New Roman" w:hAnsi="Times New Roman" w:cs="Times New Roman"/>
          <w:sz w:val="24"/>
          <w:szCs w:val="24"/>
        </w:rPr>
      </w:pPr>
      <w:r w:rsidRPr="00E234F5">
        <w:rPr>
          <w:rFonts w:ascii="Times New Roman" w:hAnsi="Times New Roman" w:cs="Times New Roman"/>
          <w:sz w:val="24"/>
          <w:szCs w:val="24"/>
        </w:rPr>
        <w:t xml:space="preserve">и доверенности от __________ </w:t>
      </w:r>
      <w:proofErr w:type="gramStart"/>
      <w:r w:rsidRPr="00E234F5">
        <w:rPr>
          <w:rFonts w:ascii="Times New Roman" w:hAnsi="Times New Roman" w:cs="Times New Roman"/>
          <w:sz w:val="24"/>
          <w:szCs w:val="24"/>
        </w:rPr>
        <w:t>г</w:t>
      </w:r>
      <w:proofErr w:type="gramEnd"/>
      <w:r w:rsidRPr="00E234F5">
        <w:rPr>
          <w:rFonts w:ascii="Times New Roman" w:hAnsi="Times New Roman" w:cs="Times New Roman"/>
          <w:sz w:val="24"/>
          <w:szCs w:val="24"/>
        </w:rPr>
        <w:t xml:space="preserve">. </w:t>
      </w:r>
      <w:r>
        <w:rPr>
          <w:rFonts w:ascii="Times New Roman" w:hAnsi="Times New Roman" w:cs="Times New Roman"/>
          <w:sz w:val="24"/>
          <w:szCs w:val="24"/>
        </w:rPr>
        <w:t>№</w:t>
      </w:r>
      <w:r w:rsidRPr="00E234F5">
        <w:rPr>
          <w:rFonts w:ascii="Times New Roman" w:hAnsi="Times New Roman" w:cs="Times New Roman"/>
          <w:sz w:val="24"/>
          <w:szCs w:val="24"/>
        </w:rPr>
        <w:t xml:space="preserve"> _____________________, с одной стороны, и</w:t>
      </w:r>
    </w:p>
    <w:p w:rsidR="008D3A76" w:rsidRPr="00E234F5" w:rsidRDefault="008D3A76" w:rsidP="008D3A76">
      <w:pPr>
        <w:pStyle w:val="ConsPlusNonformat"/>
        <w:jc w:val="both"/>
        <w:rPr>
          <w:rFonts w:ascii="Times New Roman" w:hAnsi="Times New Roman" w:cs="Times New Roman"/>
          <w:sz w:val="24"/>
          <w:szCs w:val="24"/>
        </w:rPr>
      </w:pPr>
      <w:r w:rsidRPr="00E234F5">
        <w:rPr>
          <w:rFonts w:ascii="Times New Roman" w:hAnsi="Times New Roman" w:cs="Times New Roman"/>
          <w:sz w:val="24"/>
          <w:szCs w:val="24"/>
        </w:rPr>
        <w:t>___________________________________________________________________________</w:t>
      </w:r>
    </w:p>
    <w:p w:rsidR="008D3A76" w:rsidRPr="00857914" w:rsidRDefault="008D3A76" w:rsidP="008D3A76">
      <w:pPr>
        <w:pStyle w:val="ConsPlusNonformat"/>
        <w:jc w:val="center"/>
        <w:rPr>
          <w:rFonts w:ascii="Times New Roman" w:hAnsi="Times New Roman" w:cs="Times New Roman"/>
        </w:rPr>
      </w:pPr>
      <w:r w:rsidRPr="00E234F5">
        <w:rPr>
          <w:rFonts w:ascii="Times New Roman" w:hAnsi="Times New Roman" w:cs="Times New Roman"/>
          <w:sz w:val="24"/>
          <w:szCs w:val="24"/>
        </w:rPr>
        <w:t>(</w:t>
      </w:r>
      <w:r w:rsidRPr="00857914">
        <w:rPr>
          <w:rFonts w:ascii="Times New Roman" w:hAnsi="Times New Roman" w:cs="Times New Roman"/>
        </w:rPr>
        <w:t>полное наименование юридического лица или индивидуального предпринимателя)</w:t>
      </w:r>
    </w:p>
    <w:p w:rsidR="008D3A76" w:rsidRPr="00E234F5" w:rsidRDefault="008D3A76" w:rsidP="008D3A76">
      <w:pPr>
        <w:pStyle w:val="ConsPlusNonformat"/>
        <w:jc w:val="both"/>
        <w:rPr>
          <w:rFonts w:ascii="Times New Roman" w:hAnsi="Times New Roman" w:cs="Times New Roman"/>
          <w:sz w:val="24"/>
          <w:szCs w:val="24"/>
        </w:rPr>
      </w:pPr>
      <w:r w:rsidRPr="00E234F5">
        <w:rPr>
          <w:rFonts w:ascii="Times New Roman" w:hAnsi="Times New Roman" w:cs="Times New Roman"/>
          <w:sz w:val="24"/>
          <w:szCs w:val="24"/>
        </w:rPr>
        <w:t>___________________________________________________________________________</w:t>
      </w:r>
    </w:p>
    <w:p w:rsidR="008D3A76" w:rsidRPr="00E234F5" w:rsidRDefault="008D3A76" w:rsidP="008D3A76">
      <w:pPr>
        <w:pStyle w:val="ConsPlusNonformat"/>
        <w:jc w:val="both"/>
        <w:rPr>
          <w:rFonts w:ascii="Times New Roman" w:hAnsi="Times New Roman" w:cs="Times New Roman"/>
          <w:sz w:val="24"/>
          <w:szCs w:val="24"/>
        </w:rPr>
      </w:pPr>
      <w:r w:rsidRPr="00E234F5">
        <w:rPr>
          <w:rFonts w:ascii="Times New Roman" w:hAnsi="Times New Roman" w:cs="Times New Roman"/>
          <w:sz w:val="24"/>
          <w:szCs w:val="24"/>
        </w:rPr>
        <w:t>в лице ___________________________________________________________________,</w:t>
      </w:r>
    </w:p>
    <w:p w:rsidR="008D3A76" w:rsidRPr="00857914" w:rsidRDefault="008D3A76" w:rsidP="008D3A76">
      <w:pPr>
        <w:pStyle w:val="ConsPlusNonformat"/>
        <w:jc w:val="center"/>
        <w:rPr>
          <w:rFonts w:ascii="Times New Roman" w:hAnsi="Times New Roman" w:cs="Times New Roman"/>
        </w:rPr>
      </w:pPr>
      <w:r w:rsidRPr="00857914">
        <w:rPr>
          <w:rFonts w:ascii="Times New Roman" w:hAnsi="Times New Roman" w:cs="Times New Roman"/>
        </w:rPr>
        <w:t>(должность, фамилия, имя, отчество)</w:t>
      </w:r>
    </w:p>
    <w:p w:rsidR="008D3A76" w:rsidRPr="00E234F5" w:rsidRDefault="008D3A76" w:rsidP="008D3A76">
      <w:pPr>
        <w:pStyle w:val="ConsPlusNonformat"/>
        <w:jc w:val="both"/>
        <w:rPr>
          <w:rFonts w:ascii="Times New Roman" w:hAnsi="Times New Roman" w:cs="Times New Roman"/>
          <w:sz w:val="24"/>
          <w:szCs w:val="24"/>
        </w:rPr>
      </w:pPr>
      <w:proofErr w:type="gramStart"/>
      <w:r w:rsidRPr="00E234F5">
        <w:rPr>
          <w:rFonts w:ascii="Times New Roman" w:hAnsi="Times New Roman" w:cs="Times New Roman"/>
          <w:sz w:val="24"/>
          <w:szCs w:val="24"/>
        </w:rPr>
        <w:t>действующего</w:t>
      </w:r>
      <w:proofErr w:type="gramEnd"/>
      <w:r w:rsidRPr="00E234F5">
        <w:rPr>
          <w:rFonts w:ascii="Times New Roman" w:hAnsi="Times New Roman" w:cs="Times New Roman"/>
          <w:sz w:val="24"/>
          <w:szCs w:val="24"/>
        </w:rPr>
        <w:t xml:space="preserve"> на основании _________________________________________________</w:t>
      </w:r>
    </w:p>
    <w:p w:rsidR="008D3A76" w:rsidRPr="00857914" w:rsidRDefault="008D3A76" w:rsidP="008D3A76">
      <w:pPr>
        <w:pStyle w:val="ConsPlusNonformat"/>
        <w:jc w:val="center"/>
        <w:rPr>
          <w:rFonts w:ascii="Times New Roman" w:hAnsi="Times New Roman" w:cs="Times New Roman"/>
        </w:rPr>
      </w:pPr>
      <w:r w:rsidRPr="00857914">
        <w:rPr>
          <w:rFonts w:ascii="Times New Roman" w:hAnsi="Times New Roman" w:cs="Times New Roman"/>
        </w:rPr>
        <w:t>(устава - для юридических лиц;</w:t>
      </w:r>
    </w:p>
    <w:p w:rsidR="008D3A76" w:rsidRPr="00E234F5" w:rsidRDefault="008D3A76" w:rsidP="008D3A76">
      <w:pPr>
        <w:pStyle w:val="ConsPlusNonformat"/>
        <w:jc w:val="both"/>
        <w:rPr>
          <w:rFonts w:ascii="Times New Roman" w:hAnsi="Times New Roman" w:cs="Times New Roman"/>
          <w:sz w:val="24"/>
          <w:szCs w:val="24"/>
        </w:rPr>
      </w:pPr>
      <w:r w:rsidRPr="00E234F5">
        <w:rPr>
          <w:rFonts w:ascii="Times New Roman" w:hAnsi="Times New Roman" w:cs="Times New Roman"/>
          <w:sz w:val="24"/>
          <w:szCs w:val="24"/>
        </w:rPr>
        <w:t>___________________________________________________________________________</w:t>
      </w:r>
    </w:p>
    <w:p w:rsidR="008D3A76" w:rsidRPr="00857914" w:rsidRDefault="008D3A76" w:rsidP="008D3A76">
      <w:pPr>
        <w:pStyle w:val="ConsPlusNonformat"/>
        <w:jc w:val="center"/>
        <w:rPr>
          <w:rFonts w:ascii="Times New Roman" w:hAnsi="Times New Roman" w:cs="Times New Roman"/>
        </w:rPr>
      </w:pPr>
      <w:r w:rsidRPr="00857914">
        <w:rPr>
          <w:rFonts w:ascii="Times New Roman" w:hAnsi="Times New Roman" w:cs="Times New Roman"/>
        </w:rPr>
        <w:t xml:space="preserve">свидетельства о государственной регистрации, дата, </w:t>
      </w:r>
      <w:r>
        <w:rPr>
          <w:rFonts w:ascii="Times New Roman" w:hAnsi="Times New Roman" w:cs="Times New Roman"/>
        </w:rPr>
        <w:t>№</w:t>
      </w:r>
      <w:r w:rsidRPr="00857914">
        <w:rPr>
          <w:rFonts w:ascii="Times New Roman" w:hAnsi="Times New Roman" w:cs="Times New Roman"/>
        </w:rPr>
        <w:t xml:space="preserve"> - для индивидуальных предпринимателей;</w:t>
      </w:r>
    </w:p>
    <w:p w:rsidR="008D3A76" w:rsidRPr="00E234F5" w:rsidRDefault="008D3A76" w:rsidP="008D3A76">
      <w:pPr>
        <w:pStyle w:val="ConsPlusNonformat"/>
        <w:jc w:val="both"/>
        <w:rPr>
          <w:rFonts w:ascii="Times New Roman" w:hAnsi="Times New Roman" w:cs="Times New Roman"/>
          <w:sz w:val="24"/>
          <w:szCs w:val="24"/>
        </w:rPr>
      </w:pPr>
      <w:r w:rsidRPr="00E234F5">
        <w:rPr>
          <w:rFonts w:ascii="Times New Roman" w:hAnsi="Times New Roman" w:cs="Times New Roman"/>
          <w:sz w:val="24"/>
          <w:szCs w:val="24"/>
        </w:rPr>
        <w:t>___________________________________________________________________________</w:t>
      </w:r>
    </w:p>
    <w:p w:rsidR="008D3A76" w:rsidRPr="00857914" w:rsidRDefault="008D3A76" w:rsidP="008D3A76">
      <w:pPr>
        <w:pStyle w:val="ConsPlusNonformat"/>
        <w:jc w:val="center"/>
        <w:rPr>
          <w:rFonts w:ascii="Times New Roman" w:hAnsi="Times New Roman" w:cs="Times New Roman"/>
        </w:rPr>
      </w:pPr>
      <w:r w:rsidRPr="00857914">
        <w:rPr>
          <w:rFonts w:ascii="Times New Roman" w:hAnsi="Times New Roman" w:cs="Times New Roman"/>
        </w:rPr>
        <w:t xml:space="preserve">дата, </w:t>
      </w:r>
      <w:r>
        <w:rPr>
          <w:rFonts w:ascii="Times New Roman" w:hAnsi="Times New Roman" w:cs="Times New Roman"/>
        </w:rPr>
        <w:t>№</w:t>
      </w:r>
      <w:r w:rsidRPr="00857914">
        <w:rPr>
          <w:rFonts w:ascii="Times New Roman" w:hAnsi="Times New Roman" w:cs="Times New Roman"/>
        </w:rPr>
        <w:t xml:space="preserve"> доверенности - для уполномоченного лица)</w:t>
      </w:r>
    </w:p>
    <w:p w:rsidR="008D3A76" w:rsidRPr="00E234F5" w:rsidRDefault="008D3A76" w:rsidP="008D3A76">
      <w:pPr>
        <w:pStyle w:val="ConsPlusNonformat"/>
        <w:jc w:val="both"/>
        <w:rPr>
          <w:rFonts w:ascii="Times New Roman" w:hAnsi="Times New Roman" w:cs="Times New Roman"/>
          <w:sz w:val="24"/>
          <w:szCs w:val="24"/>
        </w:rPr>
      </w:pPr>
      <w:r w:rsidRPr="00E234F5">
        <w:rPr>
          <w:rFonts w:ascii="Times New Roman" w:hAnsi="Times New Roman" w:cs="Times New Roman"/>
          <w:sz w:val="24"/>
          <w:szCs w:val="24"/>
        </w:rPr>
        <w:t>__________________________________________________________________________,</w:t>
      </w:r>
    </w:p>
    <w:p w:rsidR="008D3A76" w:rsidRDefault="008D3A76" w:rsidP="008D3A76">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«Перевозчик»</w:t>
      </w:r>
      <w:r w:rsidRPr="00E234F5">
        <w:rPr>
          <w:rFonts w:ascii="Times New Roman" w:hAnsi="Times New Roman" w:cs="Times New Roman"/>
          <w:sz w:val="24"/>
          <w:szCs w:val="24"/>
        </w:rPr>
        <w:t>, с другой стороны, совместно именуемые</w:t>
      </w:r>
      <w:r>
        <w:rPr>
          <w:rFonts w:ascii="Times New Roman" w:hAnsi="Times New Roman" w:cs="Times New Roman"/>
          <w:sz w:val="24"/>
          <w:szCs w:val="24"/>
        </w:rPr>
        <w:t xml:space="preserve"> «Стороны»</w:t>
      </w:r>
      <w:r w:rsidRPr="00E234F5">
        <w:rPr>
          <w:rFonts w:ascii="Times New Roman" w:hAnsi="Times New Roman" w:cs="Times New Roman"/>
          <w:sz w:val="24"/>
          <w:szCs w:val="24"/>
        </w:rPr>
        <w:t>,</w:t>
      </w:r>
      <w:r>
        <w:rPr>
          <w:rFonts w:ascii="Times New Roman" w:hAnsi="Times New Roman" w:cs="Times New Roman"/>
          <w:sz w:val="24"/>
          <w:szCs w:val="24"/>
        </w:rPr>
        <w:t xml:space="preserve"> </w:t>
      </w:r>
      <w:r w:rsidRPr="00E234F5">
        <w:rPr>
          <w:rFonts w:ascii="Times New Roman" w:hAnsi="Times New Roman" w:cs="Times New Roman"/>
          <w:sz w:val="24"/>
          <w:szCs w:val="24"/>
        </w:rPr>
        <w:t>заключили</w:t>
      </w:r>
      <w:r>
        <w:rPr>
          <w:rFonts w:ascii="Times New Roman" w:hAnsi="Times New Roman" w:cs="Times New Roman"/>
          <w:sz w:val="24"/>
          <w:szCs w:val="24"/>
        </w:rPr>
        <w:t xml:space="preserve"> </w:t>
      </w:r>
      <w:r w:rsidRPr="00E234F5">
        <w:rPr>
          <w:rFonts w:ascii="Times New Roman" w:hAnsi="Times New Roman" w:cs="Times New Roman"/>
          <w:sz w:val="24"/>
          <w:szCs w:val="24"/>
        </w:rPr>
        <w:t>настоящий</w:t>
      </w:r>
      <w:r>
        <w:rPr>
          <w:rFonts w:ascii="Times New Roman" w:hAnsi="Times New Roman" w:cs="Times New Roman"/>
          <w:sz w:val="24"/>
          <w:szCs w:val="24"/>
        </w:rPr>
        <w:t xml:space="preserve"> </w:t>
      </w:r>
      <w:r w:rsidRPr="00E234F5">
        <w:rPr>
          <w:rFonts w:ascii="Times New Roman" w:hAnsi="Times New Roman" w:cs="Times New Roman"/>
          <w:sz w:val="24"/>
          <w:szCs w:val="24"/>
        </w:rPr>
        <w:t>Договор</w:t>
      </w:r>
      <w:r>
        <w:rPr>
          <w:rFonts w:ascii="Times New Roman" w:hAnsi="Times New Roman" w:cs="Times New Roman"/>
          <w:sz w:val="24"/>
          <w:szCs w:val="24"/>
        </w:rPr>
        <w:t xml:space="preserve"> </w:t>
      </w:r>
      <w:r w:rsidRPr="00E234F5">
        <w:rPr>
          <w:rFonts w:ascii="Times New Roman" w:hAnsi="Times New Roman" w:cs="Times New Roman"/>
          <w:sz w:val="24"/>
          <w:szCs w:val="24"/>
        </w:rPr>
        <w:t>о нижеследующем.</w:t>
      </w:r>
    </w:p>
    <w:p w:rsidR="008D3A76" w:rsidRPr="00E234F5" w:rsidRDefault="008D3A76" w:rsidP="008D3A76">
      <w:pPr>
        <w:pStyle w:val="ConsPlusNonformat"/>
        <w:jc w:val="both"/>
        <w:rPr>
          <w:rFonts w:ascii="Times New Roman" w:hAnsi="Times New Roman" w:cs="Times New Roman"/>
          <w:sz w:val="24"/>
          <w:szCs w:val="24"/>
        </w:rPr>
      </w:pPr>
    </w:p>
    <w:p w:rsidR="008D3A76" w:rsidRPr="00E234F5" w:rsidRDefault="008D3A76" w:rsidP="008D3A76">
      <w:pPr>
        <w:pStyle w:val="ConsPlusNonformat"/>
        <w:jc w:val="center"/>
        <w:rPr>
          <w:rFonts w:ascii="Times New Roman" w:hAnsi="Times New Roman" w:cs="Times New Roman"/>
          <w:sz w:val="24"/>
          <w:szCs w:val="24"/>
        </w:rPr>
      </w:pPr>
      <w:r w:rsidRPr="00E234F5">
        <w:rPr>
          <w:rFonts w:ascii="Times New Roman" w:hAnsi="Times New Roman" w:cs="Times New Roman"/>
          <w:sz w:val="24"/>
          <w:szCs w:val="24"/>
        </w:rPr>
        <w:t>1. Предмет Договора</w:t>
      </w:r>
    </w:p>
    <w:p w:rsidR="008D3A76" w:rsidRPr="00E234F5" w:rsidRDefault="008D3A76" w:rsidP="008D3A76">
      <w:pPr>
        <w:pStyle w:val="ConsPlusNonformat"/>
        <w:jc w:val="both"/>
        <w:rPr>
          <w:rFonts w:ascii="Times New Roman" w:hAnsi="Times New Roman" w:cs="Times New Roman"/>
          <w:sz w:val="24"/>
          <w:szCs w:val="24"/>
        </w:rPr>
      </w:pPr>
    </w:p>
    <w:p w:rsidR="008D3A76" w:rsidRPr="00E234F5" w:rsidRDefault="008D3A76" w:rsidP="008D3A76">
      <w:pPr>
        <w:pStyle w:val="ConsPlusNonformat"/>
        <w:ind w:firstLine="708"/>
        <w:jc w:val="both"/>
        <w:rPr>
          <w:rFonts w:ascii="Times New Roman" w:hAnsi="Times New Roman" w:cs="Times New Roman"/>
          <w:sz w:val="24"/>
          <w:szCs w:val="24"/>
        </w:rPr>
      </w:pPr>
      <w:bookmarkStart w:id="9" w:name="Par41"/>
      <w:bookmarkEnd w:id="9"/>
      <w:r w:rsidRPr="00E234F5">
        <w:rPr>
          <w:rFonts w:ascii="Times New Roman" w:hAnsi="Times New Roman" w:cs="Times New Roman"/>
          <w:sz w:val="24"/>
          <w:szCs w:val="24"/>
        </w:rPr>
        <w:t>1.1. Уполномоченный</w:t>
      </w:r>
      <w:r>
        <w:rPr>
          <w:rFonts w:ascii="Times New Roman" w:hAnsi="Times New Roman" w:cs="Times New Roman"/>
          <w:sz w:val="24"/>
          <w:szCs w:val="24"/>
        </w:rPr>
        <w:t xml:space="preserve"> </w:t>
      </w:r>
      <w:r w:rsidRPr="00E234F5">
        <w:rPr>
          <w:rFonts w:ascii="Times New Roman" w:hAnsi="Times New Roman" w:cs="Times New Roman"/>
          <w:sz w:val="24"/>
          <w:szCs w:val="24"/>
        </w:rPr>
        <w:t>орган</w:t>
      </w:r>
      <w:r>
        <w:rPr>
          <w:rFonts w:ascii="Times New Roman" w:hAnsi="Times New Roman" w:cs="Times New Roman"/>
          <w:sz w:val="24"/>
          <w:szCs w:val="24"/>
        </w:rPr>
        <w:t xml:space="preserve"> </w:t>
      </w:r>
      <w:r w:rsidRPr="00E234F5">
        <w:rPr>
          <w:rFonts w:ascii="Times New Roman" w:hAnsi="Times New Roman" w:cs="Times New Roman"/>
          <w:sz w:val="24"/>
          <w:szCs w:val="24"/>
        </w:rPr>
        <w:t>организует</w:t>
      </w:r>
      <w:r>
        <w:rPr>
          <w:rFonts w:ascii="Times New Roman" w:hAnsi="Times New Roman" w:cs="Times New Roman"/>
          <w:sz w:val="24"/>
          <w:szCs w:val="24"/>
        </w:rPr>
        <w:t xml:space="preserve"> </w:t>
      </w:r>
      <w:r w:rsidRPr="00E234F5">
        <w:rPr>
          <w:rFonts w:ascii="Times New Roman" w:hAnsi="Times New Roman" w:cs="Times New Roman"/>
          <w:sz w:val="24"/>
          <w:szCs w:val="24"/>
        </w:rPr>
        <w:t>транспортное</w:t>
      </w:r>
      <w:r>
        <w:rPr>
          <w:rFonts w:ascii="Times New Roman" w:hAnsi="Times New Roman" w:cs="Times New Roman"/>
          <w:sz w:val="24"/>
          <w:szCs w:val="24"/>
        </w:rPr>
        <w:t xml:space="preserve"> </w:t>
      </w:r>
      <w:r w:rsidRPr="00E234F5">
        <w:rPr>
          <w:rFonts w:ascii="Times New Roman" w:hAnsi="Times New Roman" w:cs="Times New Roman"/>
          <w:sz w:val="24"/>
          <w:szCs w:val="24"/>
        </w:rPr>
        <w:t>обслуживание</w:t>
      </w:r>
      <w:r>
        <w:rPr>
          <w:rFonts w:ascii="Times New Roman" w:hAnsi="Times New Roman" w:cs="Times New Roman"/>
          <w:sz w:val="24"/>
          <w:szCs w:val="24"/>
        </w:rPr>
        <w:t xml:space="preserve"> </w:t>
      </w:r>
      <w:r w:rsidRPr="00E234F5">
        <w:rPr>
          <w:rFonts w:ascii="Times New Roman" w:hAnsi="Times New Roman" w:cs="Times New Roman"/>
          <w:sz w:val="24"/>
          <w:szCs w:val="24"/>
        </w:rPr>
        <w:t>населения,</w:t>
      </w:r>
      <w:r>
        <w:rPr>
          <w:rFonts w:ascii="Times New Roman" w:hAnsi="Times New Roman" w:cs="Times New Roman"/>
          <w:sz w:val="24"/>
          <w:szCs w:val="24"/>
        </w:rPr>
        <w:t xml:space="preserve"> </w:t>
      </w:r>
      <w:r w:rsidRPr="00E234F5">
        <w:rPr>
          <w:rFonts w:ascii="Times New Roman" w:hAnsi="Times New Roman" w:cs="Times New Roman"/>
          <w:sz w:val="24"/>
          <w:szCs w:val="24"/>
        </w:rPr>
        <w:t>а</w:t>
      </w:r>
      <w:r>
        <w:rPr>
          <w:rFonts w:ascii="Times New Roman" w:hAnsi="Times New Roman" w:cs="Times New Roman"/>
          <w:sz w:val="24"/>
          <w:szCs w:val="24"/>
        </w:rPr>
        <w:t xml:space="preserve"> </w:t>
      </w:r>
      <w:r w:rsidRPr="00E234F5">
        <w:rPr>
          <w:rFonts w:ascii="Times New Roman" w:hAnsi="Times New Roman" w:cs="Times New Roman"/>
          <w:sz w:val="24"/>
          <w:szCs w:val="24"/>
        </w:rPr>
        <w:t>Перевозчик</w:t>
      </w:r>
      <w:r>
        <w:rPr>
          <w:rFonts w:ascii="Times New Roman" w:hAnsi="Times New Roman" w:cs="Times New Roman"/>
          <w:sz w:val="24"/>
          <w:szCs w:val="24"/>
        </w:rPr>
        <w:t xml:space="preserve"> </w:t>
      </w:r>
      <w:r w:rsidRPr="00E234F5">
        <w:rPr>
          <w:rFonts w:ascii="Times New Roman" w:hAnsi="Times New Roman" w:cs="Times New Roman"/>
          <w:sz w:val="24"/>
          <w:szCs w:val="24"/>
        </w:rPr>
        <w:t>выполняет</w:t>
      </w:r>
      <w:r>
        <w:rPr>
          <w:rFonts w:ascii="Times New Roman" w:hAnsi="Times New Roman" w:cs="Times New Roman"/>
          <w:sz w:val="24"/>
          <w:szCs w:val="24"/>
        </w:rPr>
        <w:t xml:space="preserve"> </w:t>
      </w:r>
      <w:r w:rsidRPr="00E234F5">
        <w:rPr>
          <w:rFonts w:ascii="Times New Roman" w:hAnsi="Times New Roman" w:cs="Times New Roman"/>
          <w:sz w:val="24"/>
          <w:szCs w:val="24"/>
        </w:rPr>
        <w:t>перевозки</w:t>
      </w:r>
      <w:r>
        <w:rPr>
          <w:rFonts w:ascii="Times New Roman" w:hAnsi="Times New Roman" w:cs="Times New Roman"/>
          <w:sz w:val="24"/>
          <w:szCs w:val="24"/>
        </w:rPr>
        <w:t xml:space="preserve"> </w:t>
      </w:r>
      <w:r w:rsidRPr="00E234F5">
        <w:rPr>
          <w:rFonts w:ascii="Times New Roman" w:hAnsi="Times New Roman" w:cs="Times New Roman"/>
          <w:sz w:val="24"/>
          <w:szCs w:val="24"/>
        </w:rPr>
        <w:t>пассажиров</w:t>
      </w:r>
      <w:r>
        <w:rPr>
          <w:rFonts w:ascii="Times New Roman" w:hAnsi="Times New Roman" w:cs="Times New Roman"/>
          <w:sz w:val="24"/>
          <w:szCs w:val="24"/>
        </w:rPr>
        <w:t xml:space="preserve"> </w:t>
      </w:r>
      <w:r w:rsidRPr="00E234F5">
        <w:rPr>
          <w:rFonts w:ascii="Times New Roman" w:hAnsi="Times New Roman" w:cs="Times New Roman"/>
          <w:sz w:val="24"/>
          <w:szCs w:val="24"/>
        </w:rPr>
        <w:t>и</w:t>
      </w:r>
      <w:r>
        <w:rPr>
          <w:rFonts w:ascii="Times New Roman" w:hAnsi="Times New Roman" w:cs="Times New Roman"/>
          <w:sz w:val="24"/>
          <w:szCs w:val="24"/>
        </w:rPr>
        <w:t xml:space="preserve"> </w:t>
      </w:r>
      <w:r w:rsidRPr="00E234F5">
        <w:rPr>
          <w:rFonts w:ascii="Times New Roman" w:hAnsi="Times New Roman" w:cs="Times New Roman"/>
          <w:sz w:val="24"/>
          <w:szCs w:val="24"/>
        </w:rPr>
        <w:t>багажа</w:t>
      </w:r>
      <w:r>
        <w:rPr>
          <w:rFonts w:ascii="Times New Roman" w:hAnsi="Times New Roman" w:cs="Times New Roman"/>
          <w:sz w:val="24"/>
          <w:szCs w:val="24"/>
        </w:rPr>
        <w:t xml:space="preserve"> </w:t>
      </w:r>
      <w:r w:rsidRPr="00E234F5">
        <w:rPr>
          <w:rFonts w:ascii="Times New Roman" w:hAnsi="Times New Roman" w:cs="Times New Roman"/>
          <w:sz w:val="24"/>
          <w:szCs w:val="24"/>
        </w:rPr>
        <w:t>по маршруту (маршрутам) регулярных перевозок</w:t>
      </w:r>
    </w:p>
    <w:p w:rsidR="008D3A76" w:rsidRPr="00E234F5" w:rsidRDefault="008D3A76" w:rsidP="008D3A76">
      <w:pPr>
        <w:pStyle w:val="ConsPlusNonformat"/>
        <w:jc w:val="both"/>
        <w:rPr>
          <w:rFonts w:ascii="Times New Roman" w:hAnsi="Times New Roman" w:cs="Times New Roman"/>
          <w:sz w:val="24"/>
          <w:szCs w:val="24"/>
        </w:rPr>
      </w:pPr>
      <w:r w:rsidRPr="00E234F5">
        <w:rPr>
          <w:rFonts w:ascii="Times New Roman" w:hAnsi="Times New Roman" w:cs="Times New Roman"/>
          <w:sz w:val="24"/>
          <w:szCs w:val="24"/>
        </w:rPr>
        <w:t>___________________________________________________________________________</w:t>
      </w:r>
    </w:p>
    <w:p w:rsidR="008D3A76" w:rsidRPr="00857914" w:rsidRDefault="008D3A76" w:rsidP="008D3A76">
      <w:pPr>
        <w:pStyle w:val="ConsPlusNonformat"/>
        <w:jc w:val="center"/>
        <w:rPr>
          <w:rFonts w:ascii="Times New Roman" w:hAnsi="Times New Roman" w:cs="Times New Roman"/>
        </w:rPr>
      </w:pPr>
      <w:r w:rsidRPr="00857914">
        <w:rPr>
          <w:rFonts w:ascii="Times New Roman" w:hAnsi="Times New Roman" w:cs="Times New Roman"/>
        </w:rPr>
        <w:t>(номера и наименования маршрутов)</w:t>
      </w:r>
    </w:p>
    <w:p w:rsidR="008D3A76" w:rsidRPr="00E234F5" w:rsidRDefault="008D3A76" w:rsidP="008D3A76">
      <w:pPr>
        <w:pStyle w:val="ConsPlusNonformat"/>
        <w:jc w:val="both"/>
        <w:rPr>
          <w:rFonts w:ascii="Times New Roman" w:hAnsi="Times New Roman" w:cs="Times New Roman"/>
          <w:sz w:val="24"/>
          <w:szCs w:val="24"/>
        </w:rPr>
      </w:pPr>
      <w:r w:rsidRPr="00E234F5">
        <w:rPr>
          <w:rFonts w:ascii="Times New Roman" w:hAnsi="Times New Roman" w:cs="Times New Roman"/>
          <w:sz w:val="24"/>
          <w:szCs w:val="24"/>
        </w:rPr>
        <w:t>________________________________________________________ (далее - маршрут).</w:t>
      </w:r>
    </w:p>
    <w:p w:rsidR="008D3A76" w:rsidRPr="00E234F5" w:rsidRDefault="008D3A76" w:rsidP="008D3A76">
      <w:pPr>
        <w:pStyle w:val="ConsPlusNonformat"/>
        <w:ind w:firstLine="708"/>
        <w:jc w:val="both"/>
        <w:rPr>
          <w:rFonts w:ascii="Times New Roman" w:hAnsi="Times New Roman" w:cs="Times New Roman"/>
          <w:sz w:val="24"/>
          <w:szCs w:val="24"/>
        </w:rPr>
      </w:pPr>
      <w:r w:rsidRPr="00E234F5">
        <w:rPr>
          <w:rFonts w:ascii="Times New Roman" w:hAnsi="Times New Roman" w:cs="Times New Roman"/>
          <w:sz w:val="24"/>
          <w:szCs w:val="24"/>
        </w:rPr>
        <w:t>1.2.</w:t>
      </w:r>
      <w:r>
        <w:rPr>
          <w:rFonts w:ascii="Times New Roman" w:hAnsi="Times New Roman" w:cs="Times New Roman"/>
          <w:sz w:val="24"/>
          <w:szCs w:val="24"/>
        </w:rPr>
        <w:t xml:space="preserve"> </w:t>
      </w:r>
      <w:r w:rsidRPr="00E234F5">
        <w:rPr>
          <w:rFonts w:ascii="Times New Roman" w:hAnsi="Times New Roman" w:cs="Times New Roman"/>
          <w:sz w:val="24"/>
          <w:szCs w:val="24"/>
        </w:rPr>
        <w:t>Перевозки</w:t>
      </w:r>
      <w:r>
        <w:rPr>
          <w:rFonts w:ascii="Times New Roman" w:hAnsi="Times New Roman" w:cs="Times New Roman"/>
          <w:sz w:val="24"/>
          <w:szCs w:val="24"/>
        </w:rPr>
        <w:t xml:space="preserve"> </w:t>
      </w:r>
      <w:r w:rsidRPr="00E234F5">
        <w:rPr>
          <w:rFonts w:ascii="Times New Roman" w:hAnsi="Times New Roman" w:cs="Times New Roman"/>
          <w:sz w:val="24"/>
          <w:szCs w:val="24"/>
        </w:rPr>
        <w:t>осуществляются</w:t>
      </w:r>
      <w:r>
        <w:rPr>
          <w:rFonts w:ascii="Times New Roman" w:hAnsi="Times New Roman" w:cs="Times New Roman"/>
          <w:sz w:val="24"/>
          <w:szCs w:val="24"/>
        </w:rPr>
        <w:t xml:space="preserve"> </w:t>
      </w:r>
      <w:r w:rsidRPr="00E234F5">
        <w:rPr>
          <w:rFonts w:ascii="Times New Roman" w:hAnsi="Times New Roman" w:cs="Times New Roman"/>
          <w:sz w:val="24"/>
          <w:szCs w:val="24"/>
        </w:rPr>
        <w:t>Перевозчиком</w:t>
      </w:r>
      <w:r>
        <w:rPr>
          <w:rFonts w:ascii="Times New Roman" w:hAnsi="Times New Roman" w:cs="Times New Roman"/>
          <w:sz w:val="24"/>
          <w:szCs w:val="24"/>
        </w:rPr>
        <w:t xml:space="preserve"> </w:t>
      </w:r>
      <w:r w:rsidRPr="00E234F5">
        <w:rPr>
          <w:rFonts w:ascii="Times New Roman" w:hAnsi="Times New Roman" w:cs="Times New Roman"/>
          <w:sz w:val="24"/>
          <w:szCs w:val="24"/>
        </w:rPr>
        <w:t>в</w:t>
      </w:r>
      <w:r>
        <w:rPr>
          <w:rFonts w:ascii="Times New Roman" w:hAnsi="Times New Roman" w:cs="Times New Roman"/>
          <w:sz w:val="24"/>
          <w:szCs w:val="24"/>
        </w:rPr>
        <w:t xml:space="preserve"> </w:t>
      </w:r>
      <w:r w:rsidRPr="00E234F5">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E234F5">
        <w:rPr>
          <w:rFonts w:ascii="Times New Roman" w:hAnsi="Times New Roman" w:cs="Times New Roman"/>
          <w:sz w:val="24"/>
          <w:szCs w:val="24"/>
        </w:rPr>
        <w:t>с</w:t>
      </w:r>
      <w:r>
        <w:rPr>
          <w:rFonts w:ascii="Times New Roman" w:hAnsi="Times New Roman" w:cs="Times New Roman"/>
          <w:sz w:val="24"/>
          <w:szCs w:val="24"/>
        </w:rPr>
        <w:t xml:space="preserve"> </w:t>
      </w:r>
      <w:r w:rsidRPr="00E234F5">
        <w:rPr>
          <w:rFonts w:ascii="Times New Roman" w:hAnsi="Times New Roman" w:cs="Times New Roman"/>
          <w:sz w:val="24"/>
          <w:szCs w:val="24"/>
        </w:rPr>
        <w:t xml:space="preserve">действующим законодательством и соблюдением </w:t>
      </w:r>
      <w:hyperlink w:anchor="Par153" w:history="1">
        <w:r w:rsidRPr="00B56253">
          <w:rPr>
            <w:rFonts w:ascii="Times New Roman" w:hAnsi="Times New Roman" w:cs="Times New Roman"/>
            <w:sz w:val="24"/>
            <w:szCs w:val="24"/>
          </w:rPr>
          <w:t>параметров</w:t>
        </w:r>
      </w:hyperlink>
      <w:r w:rsidRPr="00B56253">
        <w:rPr>
          <w:rFonts w:ascii="Times New Roman" w:hAnsi="Times New Roman" w:cs="Times New Roman"/>
          <w:sz w:val="24"/>
          <w:szCs w:val="24"/>
        </w:rPr>
        <w:t xml:space="preserve"> перевозок пассажиров и</w:t>
      </w:r>
      <w:r>
        <w:rPr>
          <w:rFonts w:ascii="Times New Roman" w:hAnsi="Times New Roman" w:cs="Times New Roman"/>
          <w:sz w:val="24"/>
          <w:szCs w:val="24"/>
        </w:rPr>
        <w:t xml:space="preserve"> </w:t>
      </w:r>
      <w:r w:rsidRPr="00B56253">
        <w:rPr>
          <w:rFonts w:ascii="Times New Roman" w:hAnsi="Times New Roman" w:cs="Times New Roman"/>
          <w:sz w:val="24"/>
          <w:szCs w:val="24"/>
        </w:rPr>
        <w:t>багажа</w:t>
      </w:r>
      <w:r>
        <w:rPr>
          <w:rFonts w:ascii="Times New Roman" w:hAnsi="Times New Roman" w:cs="Times New Roman"/>
          <w:sz w:val="24"/>
          <w:szCs w:val="24"/>
        </w:rPr>
        <w:t xml:space="preserve"> </w:t>
      </w:r>
      <w:r w:rsidRPr="00B56253">
        <w:rPr>
          <w:rFonts w:ascii="Times New Roman" w:hAnsi="Times New Roman" w:cs="Times New Roman"/>
          <w:sz w:val="24"/>
          <w:szCs w:val="24"/>
        </w:rPr>
        <w:t>по</w:t>
      </w:r>
      <w:r>
        <w:rPr>
          <w:rFonts w:ascii="Times New Roman" w:hAnsi="Times New Roman" w:cs="Times New Roman"/>
          <w:sz w:val="24"/>
          <w:szCs w:val="24"/>
        </w:rPr>
        <w:t xml:space="preserve"> </w:t>
      </w:r>
      <w:r w:rsidRPr="00B56253">
        <w:rPr>
          <w:rFonts w:ascii="Times New Roman" w:hAnsi="Times New Roman" w:cs="Times New Roman"/>
          <w:sz w:val="24"/>
          <w:szCs w:val="24"/>
        </w:rPr>
        <w:t>маршруту (маршрутам) регулярных перевозок (д</w:t>
      </w:r>
      <w:r w:rsidRPr="00E234F5">
        <w:rPr>
          <w:rFonts w:ascii="Times New Roman" w:hAnsi="Times New Roman" w:cs="Times New Roman"/>
          <w:sz w:val="24"/>
          <w:szCs w:val="24"/>
        </w:rPr>
        <w:t xml:space="preserve">алее </w:t>
      </w:r>
      <w:r>
        <w:rPr>
          <w:rFonts w:ascii="Times New Roman" w:hAnsi="Times New Roman" w:cs="Times New Roman"/>
          <w:sz w:val="24"/>
          <w:szCs w:val="24"/>
        </w:rPr>
        <w:t>–</w:t>
      </w:r>
      <w:r w:rsidRPr="00E234F5">
        <w:rPr>
          <w:rFonts w:ascii="Times New Roman" w:hAnsi="Times New Roman" w:cs="Times New Roman"/>
          <w:sz w:val="24"/>
          <w:szCs w:val="24"/>
        </w:rPr>
        <w:t xml:space="preserve"> Параметры</w:t>
      </w:r>
      <w:r>
        <w:rPr>
          <w:rFonts w:ascii="Times New Roman" w:hAnsi="Times New Roman" w:cs="Times New Roman"/>
          <w:sz w:val="24"/>
          <w:szCs w:val="24"/>
        </w:rPr>
        <w:t xml:space="preserve"> </w:t>
      </w:r>
      <w:r w:rsidRPr="00E234F5">
        <w:rPr>
          <w:rFonts w:ascii="Times New Roman" w:hAnsi="Times New Roman" w:cs="Times New Roman"/>
          <w:sz w:val="24"/>
          <w:szCs w:val="24"/>
        </w:rPr>
        <w:t xml:space="preserve">перевозок), прилагаемых к настоящему Договору (приложение </w:t>
      </w:r>
      <w:r>
        <w:rPr>
          <w:rFonts w:ascii="Times New Roman" w:hAnsi="Times New Roman" w:cs="Times New Roman"/>
          <w:sz w:val="24"/>
          <w:szCs w:val="24"/>
        </w:rPr>
        <w:t>№</w:t>
      </w:r>
      <w:r w:rsidRPr="00E234F5">
        <w:rPr>
          <w:rFonts w:ascii="Times New Roman" w:hAnsi="Times New Roman" w:cs="Times New Roman"/>
          <w:sz w:val="24"/>
          <w:szCs w:val="24"/>
        </w:rPr>
        <w:t xml:space="preserve"> 1) и являющихся</w:t>
      </w:r>
      <w:r>
        <w:rPr>
          <w:rFonts w:ascii="Times New Roman" w:hAnsi="Times New Roman" w:cs="Times New Roman"/>
          <w:sz w:val="24"/>
          <w:szCs w:val="24"/>
        </w:rPr>
        <w:t xml:space="preserve"> </w:t>
      </w:r>
      <w:r w:rsidRPr="00E234F5">
        <w:rPr>
          <w:rFonts w:ascii="Times New Roman" w:hAnsi="Times New Roman" w:cs="Times New Roman"/>
          <w:sz w:val="24"/>
          <w:szCs w:val="24"/>
        </w:rPr>
        <w:t>неотъемлемой его частью.</w:t>
      </w:r>
    </w:p>
    <w:p w:rsidR="008D3A76" w:rsidRPr="00E234F5" w:rsidRDefault="008D3A76" w:rsidP="008D3A76">
      <w:pPr>
        <w:widowControl w:val="0"/>
        <w:autoSpaceDE w:val="0"/>
        <w:autoSpaceDN w:val="0"/>
        <w:adjustRightInd w:val="0"/>
        <w:jc w:val="center"/>
        <w:outlineLvl w:val="1"/>
      </w:pPr>
      <w:r w:rsidRPr="00E234F5">
        <w:t>2. Права и обязанности Уполномоченного органа</w:t>
      </w:r>
    </w:p>
    <w:p w:rsidR="008D3A76" w:rsidRPr="00E234F5" w:rsidRDefault="008D3A76" w:rsidP="008D3A76">
      <w:pPr>
        <w:widowControl w:val="0"/>
        <w:autoSpaceDE w:val="0"/>
        <w:autoSpaceDN w:val="0"/>
        <w:adjustRightInd w:val="0"/>
        <w:jc w:val="both"/>
      </w:pPr>
    </w:p>
    <w:p w:rsidR="008D3A76" w:rsidRPr="00E234F5" w:rsidRDefault="008D3A76" w:rsidP="008D3A76">
      <w:pPr>
        <w:widowControl w:val="0"/>
        <w:autoSpaceDE w:val="0"/>
        <w:autoSpaceDN w:val="0"/>
        <w:adjustRightInd w:val="0"/>
        <w:ind w:firstLine="708"/>
        <w:jc w:val="both"/>
      </w:pPr>
      <w:r w:rsidRPr="00E234F5">
        <w:t>2.1. Уполномоченный орган вправе:</w:t>
      </w:r>
    </w:p>
    <w:p w:rsidR="008D3A76" w:rsidRPr="00E234F5" w:rsidRDefault="008D3A76" w:rsidP="008D3A76">
      <w:pPr>
        <w:widowControl w:val="0"/>
        <w:autoSpaceDE w:val="0"/>
        <w:autoSpaceDN w:val="0"/>
        <w:adjustRightInd w:val="0"/>
        <w:ind w:firstLine="708"/>
        <w:jc w:val="both"/>
      </w:pPr>
      <w:r w:rsidRPr="00E234F5">
        <w:t xml:space="preserve">2.1.1. Контролировать выполнение обязательств, предусмотренных настоящим Договором, качество и безопасность предоставляемых Перевозчиком услуг по перевозкам пассажиров и багажа, </w:t>
      </w:r>
      <w:r w:rsidRPr="00857914">
        <w:t>в том числе с использованием сре</w:t>
      </w:r>
      <w:proofErr w:type="gramStart"/>
      <w:r w:rsidRPr="00857914">
        <w:t>дств сп</w:t>
      </w:r>
      <w:proofErr w:type="gramEnd"/>
      <w:r w:rsidRPr="00857914">
        <w:t>утниковой навигации.</w:t>
      </w:r>
    </w:p>
    <w:p w:rsidR="008D3A76" w:rsidRPr="00E234F5" w:rsidRDefault="008D3A76" w:rsidP="008D3A76">
      <w:pPr>
        <w:widowControl w:val="0"/>
        <w:autoSpaceDE w:val="0"/>
        <w:autoSpaceDN w:val="0"/>
        <w:adjustRightInd w:val="0"/>
        <w:ind w:firstLine="708"/>
        <w:jc w:val="both"/>
      </w:pPr>
      <w:r w:rsidRPr="00E234F5">
        <w:t>2.1.2. Осуществлять в установленном порядке проверки исполнения Перевозчиком условий настоящего Договора.</w:t>
      </w:r>
    </w:p>
    <w:p w:rsidR="008D3A76" w:rsidRPr="00E234F5" w:rsidRDefault="008D3A76" w:rsidP="008D3A76">
      <w:pPr>
        <w:widowControl w:val="0"/>
        <w:autoSpaceDE w:val="0"/>
        <w:autoSpaceDN w:val="0"/>
        <w:adjustRightInd w:val="0"/>
        <w:ind w:firstLine="708"/>
        <w:jc w:val="both"/>
      </w:pPr>
      <w:r w:rsidRPr="00E234F5">
        <w:lastRenderedPageBreak/>
        <w:t>2.1.3. Запрашивать у Перевозчика информацию по вопросам, связанным с обеспечением безопасности дорожного движения, охраны труда.</w:t>
      </w:r>
    </w:p>
    <w:p w:rsidR="008D3A76" w:rsidRPr="00E234F5" w:rsidRDefault="008D3A76" w:rsidP="008D3A76">
      <w:pPr>
        <w:widowControl w:val="0"/>
        <w:autoSpaceDE w:val="0"/>
        <w:autoSpaceDN w:val="0"/>
        <w:adjustRightInd w:val="0"/>
        <w:ind w:firstLine="708"/>
        <w:jc w:val="both"/>
      </w:pPr>
      <w:r w:rsidRPr="00E234F5">
        <w:t>2.1.4.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требовать от Перевозчика соответственного увеличения (уменьшения) количества и (или) вместимости транспортных средств на маршруте (маршрутах) и заключать соответствующие дополнительные соглашения к настоящему Договору.</w:t>
      </w:r>
    </w:p>
    <w:p w:rsidR="008D3A76" w:rsidRPr="00E234F5" w:rsidRDefault="008D3A76" w:rsidP="008D3A76">
      <w:pPr>
        <w:widowControl w:val="0"/>
        <w:autoSpaceDE w:val="0"/>
        <w:autoSpaceDN w:val="0"/>
        <w:adjustRightInd w:val="0"/>
        <w:ind w:firstLine="708"/>
        <w:jc w:val="both"/>
      </w:pPr>
      <w:proofErr w:type="gramStart"/>
      <w:r w:rsidRPr="00E234F5">
        <w:t xml:space="preserve">В случае отказа Перевозчика от заключения дополнительного соглашения на увеличение количества </w:t>
      </w:r>
      <w:r w:rsidRPr="00857914">
        <w:t>и (или) замену</w:t>
      </w:r>
      <w:r w:rsidRPr="00E234F5">
        <w:t xml:space="preserve"> подвижного состава заключить на срок не более 180 дней с другим перевозчиком до проведения конкурса на право заключения договора на выполнение перевозок пассажиров и багажа по маршруту (маршрутам) регулярных перевозок автомобильным транспортом (далее - конкурс) договор на выполнение временных перевозок пассажиров и багажа по маршруту (маршрутам) с</w:t>
      </w:r>
      <w:proofErr w:type="gramEnd"/>
      <w:r w:rsidRPr="00E234F5">
        <w:t xml:space="preserve"> дополнительным количеством подвижного состава, необходимым для полного удовлетворения потребностей населения в транспортном обслуживании по данному маршруту (маршрутам).</w:t>
      </w:r>
    </w:p>
    <w:p w:rsidR="008D3A76" w:rsidRPr="00E234F5" w:rsidRDefault="008D3A76" w:rsidP="008D3A76">
      <w:pPr>
        <w:widowControl w:val="0"/>
        <w:autoSpaceDE w:val="0"/>
        <w:autoSpaceDN w:val="0"/>
        <w:adjustRightInd w:val="0"/>
        <w:ind w:firstLine="708"/>
        <w:jc w:val="both"/>
      </w:pPr>
      <w:r w:rsidRPr="00E234F5">
        <w:t xml:space="preserve">2.1.5. В случае если Перевозчик не приступил к выполнению перевозок пассажиров и багажа по маршруту (маршрутам), </w:t>
      </w:r>
      <w:r w:rsidRPr="00B56253">
        <w:t xml:space="preserve">указанному в </w:t>
      </w:r>
      <w:hyperlink w:anchor="Par41" w:history="1">
        <w:r w:rsidRPr="00B56253">
          <w:t>п. 1.1</w:t>
        </w:r>
      </w:hyperlink>
      <w:r w:rsidRPr="00B56253">
        <w:t xml:space="preserve"> настоящего </w:t>
      </w:r>
      <w:r w:rsidRPr="00E234F5">
        <w:t>Договора, заключить с другим перевозчиком договор на выполнение временных перевозок пассажиров и багажа по указанному маршруту (маршрутам) до проведения конкурса.</w:t>
      </w:r>
    </w:p>
    <w:p w:rsidR="008D3A76" w:rsidRPr="00E234F5" w:rsidRDefault="008D3A76" w:rsidP="008D3A76">
      <w:pPr>
        <w:widowControl w:val="0"/>
        <w:autoSpaceDE w:val="0"/>
        <w:autoSpaceDN w:val="0"/>
        <w:adjustRightInd w:val="0"/>
        <w:ind w:firstLine="708"/>
        <w:jc w:val="both"/>
      </w:pPr>
      <w:r w:rsidRPr="00E234F5">
        <w:t>2.2. Уполномоченный орган обязан в установленном порядке:</w:t>
      </w:r>
    </w:p>
    <w:p w:rsidR="008D3A76" w:rsidRPr="00E234F5" w:rsidRDefault="008D3A76" w:rsidP="008D3A76">
      <w:pPr>
        <w:widowControl w:val="0"/>
        <w:autoSpaceDE w:val="0"/>
        <w:autoSpaceDN w:val="0"/>
        <w:adjustRightInd w:val="0"/>
        <w:ind w:firstLine="708"/>
        <w:jc w:val="both"/>
      </w:pPr>
      <w:r w:rsidRPr="00E234F5">
        <w:t>2.2.1. Выдать Перевозчику:</w:t>
      </w:r>
    </w:p>
    <w:p w:rsidR="008D3A76" w:rsidRPr="00E234F5" w:rsidRDefault="008D3A76" w:rsidP="008D3A76">
      <w:pPr>
        <w:pStyle w:val="af4"/>
        <w:widowControl w:val="0"/>
        <w:numPr>
          <w:ilvl w:val="0"/>
          <w:numId w:val="38"/>
        </w:numPr>
        <w:autoSpaceDE w:val="0"/>
        <w:autoSpaceDN w:val="0"/>
        <w:adjustRightInd w:val="0"/>
        <w:ind w:left="0" w:firstLine="0"/>
        <w:jc w:val="both"/>
      </w:pPr>
      <w:r w:rsidRPr="00E234F5">
        <w:t xml:space="preserve">оформленный в установленном порядке паспорт маршрута (маршрутов), указанного </w:t>
      </w:r>
      <w:r w:rsidRPr="00B56253">
        <w:t xml:space="preserve">в </w:t>
      </w:r>
      <w:hyperlink w:anchor="Par41" w:history="1">
        <w:r w:rsidRPr="00B56253">
          <w:t>п. 1.1</w:t>
        </w:r>
      </w:hyperlink>
      <w:r w:rsidRPr="00B56253">
        <w:t xml:space="preserve"> настоящего </w:t>
      </w:r>
      <w:r w:rsidRPr="00E234F5">
        <w:t>Договора, или его копию;</w:t>
      </w:r>
    </w:p>
    <w:p w:rsidR="008D3A76" w:rsidRPr="00E234F5" w:rsidRDefault="008D3A76" w:rsidP="008D3A76">
      <w:pPr>
        <w:pStyle w:val="af4"/>
        <w:widowControl w:val="0"/>
        <w:numPr>
          <w:ilvl w:val="0"/>
          <w:numId w:val="38"/>
        </w:numPr>
        <w:autoSpaceDE w:val="0"/>
        <w:autoSpaceDN w:val="0"/>
        <w:adjustRightInd w:val="0"/>
        <w:ind w:left="0" w:firstLine="0"/>
        <w:jc w:val="both"/>
      </w:pPr>
      <w:r w:rsidRPr="00E234F5">
        <w:t>разрешение на право работы по маршруту (</w:t>
      </w:r>
      <w:r w:rsidRPr="00B56253">
        <w:t xml:space="preserve">маршрутам), указанному в </w:t>
      </w:r>
      <w:hyperlink w:anchor="Par41" w:history="1">
        <w:r w:rsidRPr="00B56253">
          <w:t>п. 1.1</w:t>
        </w:r>
      </w:hyperlink>
      <w:r w:rsidRPr="00E234F5">
        <w:t xml:space="preserve"> настоящего Договора;</w:t>
      </w:r>
    </w:p>
    <w:p w:rsidR="008D3A76" w:rsidRPr="00E234F5" w:rsidRDefault="008D3A76" w:rsidP="008D3A76">
      <w:pPr>
        <w:pStyle w:val="af4"/>
        <w:widowControl w:val="0"/>
        <w:numPr>
          <w:ilvl w:val="0"/>
          <w:numId w:val="38"/>
        </w:numPr>
        <w:autoSpaceDE w:val="0"/>
        <w:autoSpaceDN w:val="0"/>
        <w:adjustRightInd w:val="0"/>
        <w:ind w:left="0" w:firstLine="0"/>
        <w:jc w:val="both"/>
      </w:pPr>
      <w:r w:rsidRPr="00E234F5">
        <w:t>маршрутные карты на каждое транспортное средство, предусмотренное для использования на перевозках пассажиров и багажа по маршруту (маршрутам).</w:t>
      </w:r>
    </w:p>
    <w:p w:rsidR="008D3A76" w:rsidRPr="00E234F5" w:rsidRDefault="008D3A76" w:rsidP="008D3A76">
      <w:pPr>
        <w:widowControl w:val="0"/>
        <w:autoSpaceDE w:val="0"/>
        <w:autoSpaceDN w:val="0"/>
        <w:adjustRightInd w:val="0"/>
        <w:ind w:firstLine="708"/>
        <w:jc w:val="both"/>
      </w:pPr>
      <w:r w:rsidRPr="00E234F5">
        <w:t>В случае утраты разрешения или маршрутной карты по заявлению Перевозчика выдать ему в течение 30 календарных дней дубликат указанного документа.</w:t>
      </w:r>
    </w:p>
    <w:p w:rsidR="008D3A76" w:rsidRPr="00E234F5" w:rsidRDefault="008D3A76" w:rsidP="008D3A76">
      <w:pPr>
        <w:widowControl w:val="0"/>
        <w:autoSpaceDE w:val="0"/>
        <w:autoSpaceDN w:val="0"/>
        <w:adjustRightInd w:val="0"/>
        <w:ind w:firstLine="708"/>
        <w:jc w:val="both"/>
      </w:pPr>
      <w:r w:rsidRPr="00E234F5">
        <w:t xml:space="preserve">2.2.2. Согласовать в течение 10 рабочих дней представленное Перевозчиком расписание движения транспортных средств по маршруту (маршрутам), указанному в </w:t>
      </w:r>
      <w:r>
        <w:br/>
      </w:r>
      <w:hyperlink w:anchor="Par41" w:history="1">
        <w:r w:rsidRPr="00B56253">
          <w:t>п. 1.1</w:t>
        </w:r>
      </w:hyperlink>
      <w:r w:rsidRPr="00B56253">
        <w:t xml:space="preserve"> наст</w:t>
      </w:r>
      <w:r w:rsidRPr="00E234F5">
        <w:t>оящего Договора, оформленное в установленном порядке.</w:t>
      </w:r>
    </w:p>
    <w:p w:rsidR="008D3A76" w:rsidRPr="00E234F5" w:rsidRDefault="008D3A76" w:rsidP="008D3A76">
      <w:pPr>
        <w:widowControl w:val="0"/>
        <w:autoSpaceDE w:val="0"/>
        <w:autoSpaceDN w:val="0"/>
        <w:adjustRightInd w:val="0"/>
        <w:ind w:firstLine="708"/>
        <w:jc w:val="both"/>
      </w:pPr>
      <w:r w:rsidRPr="00E234F5">
        <w:t xml:space="preserve">2.2.3. В случае </w:t>
      </w:r>
      <w:proofErr w:type="gramStart"/>
      <w:r w:rsidRPr="00E234F5">
        <w:t>необходимости изменения расписания движения транспортных средств</w:t>
      </w:r>
      <w:proofErr w:type="gramEnd"/>
      <w:r w:rsidRPr="00E234F5">
        <w:t xml:space="preserve"> по маршруту (маршрутам), </w:t>
      </w:r>
      <w:r w:rsidRPr="00B56253">
        <w:t xml:space="preserve">указанному в </w:t>
      </w:r>
      <w:hyperlink w:anchor="Par41" w:history="1">
        <w:r w:rsidRPr="00B56253">
          <w:t>п. 1.1</w:t>
        </w:r>
      </w:hyperlink>
      <w:r w:rsidRPr="00B56253">
        <w:t xml:space="preserve"> настоящего Договора, согласовать в течение 10 рабочих дней представленное Перевозчиком новое </w:t>
      </w:r>
      <w:r w:rsidRPr="00E234F5">
        <w:t>расписание движения транспортных средств, оформленное в установленном порядке.</w:t>
      </w:r>
    </w:p>
    <w:p w:rsidR="008D3A76" w:rsidRPr="00E234F5" w:rsidRDefault="008D3A76" w:rsidP="008D3A76">
      <w:pPr>
        <w:widowControl w:val="0"/>
        <w:autoSpaceDE w:val="0"/>
        <w:autoSpaceDN w:val="0"/>
        <w:adjustRightInd w:val="0"/>
        <w:ind w:firstLine="708"/>
        <w:jc w:val="both"/>
      </w:pPr>
      <w:r w:rsidRPr="00E234F5">
        <w:t>2.2.4. В случае внесения изменений в Реестр маршрутов регулярных перевозок Московской области по маршруту (</w:t>
      </w:r>
      <w:r w:rsidRPr="00B56253">
        <w:t xml:space="preserve">маршрутам), указанному в </w:t>
      </w:r>
      <w:hyperlink w:anchor="Par41" w:history="1">
        <w:r w:rsidRPr="00B56253">
          <w:t>п. 1.1</w:t>
        </w:r>
      </w:hyperlink>
      <w:r w:rsidRPr="00B56253">
        <w:t xml:space="preserve"> настоящего </w:t>
      </w:r>
      <w:r w:rsidRPr="00E234F5">
        <w:t>Договора, в течение 5 рабочих дней довести до сведения Перевозчика информацию о внесении таких изменений.</w:t>
      </w:r>
    </w:p>
    <w:p w:rsidR="008D3A76" w:rsidRDefault="008D3A76" w:rsidP="008D3A76">
      <w:pPr>
        <w:widowControl w:val="0"/>
        <w:autoSpaceDE w:val="0"/>
        <w:autoSpaceDN w:val="0"/>
        <w:adjustRightInd w:val="0"/>
        <w:ind w:firstLine="708"/>
        <w:jc w:val="both"/>
      </w:pPr>
      <w:r w:rsidRPr="00E234F5">
        <w:t xml:space="preserve">2.2.5. </w:t>
      </w:r>
      <w:proofErr w:type="gramStart"/>
      <w:r w:rsidRPr="00E234F5">
        <w:t>Рассматривать обращения Перевозчика по вопросам увеличения (уменьшения) пассажиропотока на маршруте (маршрутах), подтвержденного результатами обследования пассажиропотока на маршруте (маршрутах), и при необходимости заключать соответствующие дополнительные соглашения к настоящему Договору, предусматривающие соответственно увеличение (уменьшение) количества и (или) вместимости транспортных средств на маршруте (маршрутах), в течение 30 календарных дней с момента поступления такого обращения либо принять решение об отказе в его заключении с</w:t>
      </w:r>
      <w:proofErr w:type="gramEnd"/>
      <w:r w:rsidRPr="00E234F5">
        <w:t xml:space="preserve"> указанием мотивов отказа.</w:t>
      </w:r>
    </w:p>
    <w:p w:rsidR="008D3A76" w:rsidRPr="00E234F5" w:rsidRDefault="008D3A76" w:rsidP="008D3A76">
      <w:pPr>
        <w:widowControl w:val="0"/>
        <w:autoSpaceDE w:val="0"/>
        <w:autoSpaceDN w:val="0"/>
        <w:adjustRightInd w:val="0"/>
        <w:ind w:firstLine="708"/>
        <w:jc w:val="both"/>
      </w:pPr>
    </w:p>
    <w:p w:rsidR="00EE1E22" w:rsidRDefault="00EE1E22" w:rsidP="008D3A76">
      <w:pPr>
        <w:widowControl w:val="0"/>
        <w:autoSpaceDE w:val="0"/>
        <w:autoSpaceDN w:val="0"/>
        <w:adjustRightInd w:val="0"/>
        <w:jc w:val="center"/>
        <w:outlineLvl w:val="1"/>
      </w:pPr>
    </w:p>
    <w:p w:rsidR="00EE1E22" w:rsidRDefault="00EE1E22" w:rsidP="008D3A76">
      <w:pPr>
        <w:widowControl w:val="0"/>
        <w:autoSpaceDE w:val="0"/>
        <w:autoSpaceDN w:val="0"/>
        <w:adjustRightInd w:val="0"/>
        <w:jc w:val="center"/>
        <w:outlineLvl w:val="1"/>
      </w:pPr>
    </w:p>
    <w:p w:rsidR="00EE1E22" w:rsidRDefault="00EE1E22" w:rsidP="008D3A76">
      <w:pPr>
        <w:widowControl w:val="0"/>
        <w:autoSpaceDE w:val="0"/>
        <w:autoSpaceDN w:val="0"/>
        <w:adjustRightInd w:val="0"/>
        <w:jc w:val="center"/>
        <w:outlineLvl w:val="1"/>
      </w:pPr>
    </w:p>
    <w:p w:rsidR="008D3A76" w:rsidRDefault="008D3A76" w:rsidP="008D3A76">
      <w:pPr>
        <w:widowControl w:val="0"/>
        <w:autoSpaceDE w:val="0"/>
        <w:autoSpaceDN w:val="0"/>
        <w:adjustRightInd w:val="0"/>
        <w:jc w:val="center"/>
        <w:outlineLvl w:val="1"/>
      </w:pPr>
      <w:r w:rsidRPr="00E234F5">
        <w:lastRenderedPageBreak/>
        <w:t>3. Права и обязанности Перевозчика</w:t>
      </w:r>
    </w:p>
    <w:p w:rsidR="008D3A76" w:rsidRPr="00E234F5" w:rsidRDefault="008D3A76" w:rsidP="008D3A76">
      <w:pPr>
        <w:widowControl w:val="0"/>
        <w:autoSpaceDE w:val="0"/>
        <w:autoSpaceDN w:val="0"/>
        <w:adjustRightInd w:val="0"/>
        <w:jc w:val="center"/>
        <w:outlineLvl w:val="1"/>
      </w:pPr>
    </w:p>
    <w:p w:rsidR="008D3A76" w:rsidRDefault="008D3A76" w:rsidP="008D3A76">
      <w:pPr>
        <w:widowControl w:val="0"/>
        <w:autoSpaceDE w:val="0"/>
        <w:autoSpaceDN w:val="0"/>
        <w:adjustRightInd w:val="0"/>
        <w:ind w:firstLine="708"/>
        <w:jc w:val="both"/>
      </w:pPr>
      <w:r w:rsidRPr="00E234F5">
        <w:t>3.1. Перевозчик вправе:</w:t>
      </w:r>
    </w:p>
    <w:p w:rsidR="008D3A76" w:rsidRPr="00E234F5" w:rsidRDefault="008D3A76" w:rsidP="008D3A76">
      <w:pPr>
        <w:widowControl w:val="0"/>
        <w:autoSpaceDE w:val="0"/>
        <w:autoSpaceDN w:val="0"/>
        <w:adjustRightInd w:val="0"/>
        <w:ind w:firstLine="708"/>
        <w:jc w:val="both"/>
      </w:pPr>
      <w:r w:rsidRPr="00E234F5">
        <w:t xml:space="preserve">3.1.1. Временно прекратить выполнение перевозок пассажиров и багажа по маршруту (маршрутам) регулярных перевозок в случаях, установленных законодательством Российской Федерации и </w:t>
      </w:r>
      <w:r>
        <w:t>Иркутской</w:t>
      </w:r>
      <w:r w:rsidRPr="00E234F5">
        <w:t xml:space="preserve"> области.</w:t>
      </w:r>
    </w:p>
    <w:p w:rsidR="008D3A76" w:rsidRPr="00E234F5" w:rsidRDefault="008D3A76" w:rsidP="008D3A76">
      <w:pPr>
        <w:widowControl w:val="0"/>
        <w:autoSpaceDE w:val="0"/>
        <w:autoSpaceDN w:val="0"/>
        <w:adjustRightInd w:val="0"/>
        <w:ind w:firstLine="708"/>
        <w:jc w:val="both"/>
      </w:pPr>
      <w:r w:rsidRPr="00E234F5">
        <w:t xml:space="preserve">3.1.2. При необходимости в установленном порядке по согласованию с Уполномоченным органом вносить изменения в расписание движения транспортных средств по маршруту (маршрутам), </w:t>
      </w:r>
      <w:r w:rsidRPr="00B56253">
        <w:t xml:space="preserve">указанному в </w:t>
      </w:r>
      <w:hyperlink w:anchor="Par41" w:history="1">
        <w:r w:rsidRPr="00B56253">
          <w:t>п. 1.1</w:t>
        </w:r>
      </w:hyperlink>
      <w:r w:rsidRPr="00B56253">
        <w:t xml:space="preserve"> настоящего </w:t>
      </w:r>
      <w:r w:rsidRPr="00E234F5">
        <w:t>Договора.</w:t>
      </w:r>
    </w:p>
    <w:p w:rsidR="008D3A76" w:rsidRPr="00E234F5" w:rsidRDefault="008D3A76" w:rsidP="008D3A76">
      <w:pPr>
        <w:widowControl w:val="0"/>
        <w:autoSpaceDE w:val="0"/>
        <w:autoSpaceDN w:val="0"/>
        <w:adjustRightInd w:val="0"/>
        <w:ind w:firstLine="708"/>
        <w:jc w:val="both"/>
      </w:pPr>
      <w:r w:rsidRPr="00E234F5">
        <w:t>3.1.3.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обратиться в Уполномоченный орган с просьбой рассмотреть вопрос о заключении соответствующего дополнительного соглашения к настоящему Договору, предусматривающего соответственное увеличение (уменьшение) количества и (или) замену транспортных средств по вместимости на маршруте (маршрутах).</w:t>
      </w:r>
    </w:p>
    <w:p w:rsidR="008D3A76" w:rsidRPr="007236CE" w:rsidRDefault="008D3A76" w:rsidP="008D3A76">
      <w:pPr>
        <w:widowControl w:val="0"/>
        <w:autoSpaceDE w:val="0"/>
        <w:autoSpaceDN w:val="0"/>
        <w:adjustRightInd w:val="0"/>
        <w:ind w:firstLine="708"/>
        <w:jc w:val="both"/>
      </w:pPr>
      <w:r w:rsidRPr="00E234F5">
        <w:t xml:space="preserve">При обращении по вопросу увеличения количества (или изменения вместимости) транспортных средств </w:t>
      </w:r>
      <w:r w:rsidRPr="00B56253">
        <w:t xml:space="preserve">Перевозчику необходимо </w:t>
      </w:r>
      <w:r w:rsidRPr="007236CE">
        <w:t xml:space="preserve">представить </w:t>
      </w:r>
      <w:hyperlink w:anchor="Par194" w:history="1">
        <w:r w:rsidRPr="007236CE">
          <w:t>информацию</w:t>
        </w:r>
      </w:hyperlink>
      <w:r w:rsidRPr="007236CE">
        <w:t xml:space="preserve"> о транспортных средствах, планируемых для обслуживания маршрута (маршрутов), с указанием марки, </w:t>
      </w:r>
      <w:proofErr w:type="spellStart"/>
      <w:r w:rsidRPr="007236CE">
        <w:t>пассажировместимости</w:t>
      </w:r>
      <w:proofErr w:type="spellEnd"/>
      <w:r w:rsidRPr="007236CE">
        <w:t>, года выпуска и экологического класса автобусов не ниже уровня, заявленного на конкурсе (приложение № 2).</w:t>
      </w:r>
    </w:p>
    <w:p w:rsidR="008D3A76" w:rsidRPr="007236CE" w:rsidRDefault="008D3A76" w:rsidP="008D3A76">
      <w:pPr>
        <w:widowControl w:val="0"/>
        <w:autoSpaceDE w:val="0"/>
        <w:autoSpaceDN w:val="0"/>
        <w:adjustRightInd w:val="0"/>
        <w:ind w:firstLine="708"/>
        <w:jc w:val="both"/>
      </w:pPr>
      <w:r w:rsidRPr="007236CE">
        <w:t>3.2. Перевозчик обязан:</w:t>
      </w:r>
    </w:p>
    <w:p w:rsidR="008D3A76" w:rsidRPr="007236CE" w:rsidRDefault="008D3A76" w:rsidP="008D3A76">
      <w:pPr>
        <w:widowControl w:val="0"/>
        <w:autoSpaceDE w:val="0"/>
        <w:autoSpaceDN w:val="0"/>
        <w:adjustRightInd w:val="0"/>
        <w:ind w:firstLine="708"/>
        <w:jc w:val="both"/>
      </w:pPr>
      <w:r w:rsidRPr="007236CE">
        <w:t xml:space="preserve">3.2.1. Получить в установленном порядке разрешение на право работы по маршруту (маршрутам), указанному в </w:t>
      </w:r>
      <w:hyperlink w:anchor="Par41" w:history="1">
        <w:r w:rsidRPr="007236CE">
          <w:t>п. 1.1</w:t>
        </w:r>
      </w:hyperlink>
      <w:r w:rsidRPr="007236CE">
        <w:t xml:space="preserve"> настоящего Договора, и маршрутные карты на каждое транспортное средство, предусмотренное для использования на перевозках пассажиров и багажа по маршруту (маршрутам), и обеспечить их сохранность.</w:t>
      </w:r>
    </w:p>
    <w:p w:rsidR="008D3A76" w:rsidRPr="007236CE" w:rsidRDefault="008D3A76" w:rsidP="008D3A76">
      <w:pPr>
        <w:widowControl w:val="0"/>
        <w:autoSpaceDE w:val="0"/>
        <w:autoSpaceDN w:val="0"/>
        <w:adjustRightInd w:val="0"/>
        <w:ind w:firstLine="708"/>
        <w:jc w:val="both"/>
      </w:pPr>
      <w:r w:rsidRPr="007236CE">
        <w:t xml:space="preserve">3.2.2. Представить в Уполномоченный орган в течение 10 рабочих дней </w:t>
      </w:r>
      <w:proofErr w:type="gramStart"/>
      <w:r w:rsidRPr="007236CE">
        <w:t>со дня получения уведомления о победе на конкурсе для согласования расписание движения транспортных средств по маршруту</w:t>
      </w:r>
      <w:proofErr w:type="gramEnd"/>
      <w:r w:rsidRPr="007236CE">
        <w:t xml:space="preserve"> (маршрутам), указанному в </w:t>
      </w:r>
      <w:hyperlink w:anchor="Par41" w:history="1">
        <w:r w:rsidRPr="007236CE">
          <w:rPr>
            <w:color w:val="000000"/>
          </w:rPr>
          <w:t>п. 1.1</w:t>
        </w:r>
      </w:hyperlink>
      <w:r w:rsidRPr="007236CE">
        <w:t xml:space="preserve"> настоящего Договора, оформленное в установленном порядке.</w:t>
      </w:r>
    </w:p>
    <w:p w:rsidR="008D3A76" w:rsidRPr="007236CE" w:rsidRDefault="008D3A76" w:rsidP="008D3A76">
      <w:pPr>
        <w:widowControl w:val="0"/>
        <w:autoSpaceDE w:val="0"/>
        <w:autoSpaceDN w:val="0"/>
        <w:adjustRightInd w:val="0"/>
        <w:ind w:firstLine="708"/>
        <w:jc w:val="both"/>
      </w:pPr>
      <w:r w:rsidRPr="007236CE">
        <w:t xml:space="preserve">3.2.3. Приступить к осуществлению регулярных перевозок пассажиров и багажа (по согласованному с Уполномоченным органом расписанию и в соответствии с </w:t>
      </w:r>
      <w:hyperlink w:anchor="Par153" w:history="1">
        <w:r w:rsidRPr="007236CE">
          <w:t>Параметрами</w:t>
        </w:r>
      </w:hyperlink>
      <w:r w:rsidRPr="007236CE">
        <w:t xml:space="preserve"> перевозок) по маршруту (маршрутам), указанному в </w:t>
      </w:r>
      <w:hyperlink w:anchor="Par41" w:history="1">
        <w:r w:rsidRPr="007236CE">
          <w:t>п. 1.1</w:t>
        </w:r>
      </w:hyperlink>
      <w:r w:rsidRPr="007236CE">
        <w:t xml:space="preserve"> настоящего Договора, в срок, указанный в </w:t>
      </w:r>
      <w:hyperlink w:anchor="Par132" w:history="1">
        <w:r w:rsidRPr="007236CE">
          <w:t>п. 6.1</w:t>
        </w:r>
      </w:hyperlink>
      <w:r w:rsidRPr="007236CE">
        <w:t xml:space="preserve"> настоящего Договора.</w:t>
      </w:r>
    </w:p>
    <w:p w:rsidR="008D3A76" w:rsidRPr="007236CE" w:rsidRDefault="008D3A76" w:rsidP="008D3A76">
      <w:pPr>
        <w:widowControl w:val="0"/>
        <w:autoSpaceDE w:val="0"/>
        <w:autoSpaceDN w:val="0"/>
        <w:adjustRightInd w:val="0"/>
        <w:ind w:firstLine="708"/>
        <w:jc w:val="both"/>
      </w:pPr>
      <w:r w:rsidRPr="007236CE">
        <w:t>3.2.4. В месячный срок после вступления в силу настоящего Договора организовать диспетчерское управление и контроль движения транспортных средств на маршруте (маршрутах) регулярных перевозок.</w:t>
      </w:r>
    </w:p>
    <w:p w:rsidR="008D3A76" w:rsidRPr="007236CE" w:rsidRDefault="008D3A76" w:rsidP="008D3A76">
      <w:pPr>
        <w:widowControl w:val="0"/>
        <w:autoSpaceDE w:val="0"/>
        <w:autoSpaceDN w:val="0"/>
        <w:adjustRightInd w:val="0"/>
        <w:ind w:firstLine="708"/>
        <w:jc w:val="both"/>
      </w:pPr>
      <w:r w:rsidRPr="007236CE">
        <w:t>3.2.</w:t>
      </w:r>
      <w:r>
        <w:t>5</w:t>
      </w:r>
      <w:r w:rsidRPr="007236CE">
        <w:t xml:space="preserve">. Осуществить страхование от несчастных случаев пассажиров в соответствии с действующим законодательством. </w:t>
      </w:r>
    </w:p>
    <w:p w:rsidR="008D3A76" w:rsidRPr="007236CE" w:rsidRDefault="008D3A76" w:rsidP="008D3A76">
      <w:pPr>
        <w:widowControl w:val="0"/>
        <w:autoSpaceDE w:val="0"/>
        <w:autoSpaceDN w:val="0"/>
        <w:adjustRightInd w:val="0"/>
        <w:ind w:firstLine="708"/>
        <w:jc w:val="both"/>
      </w:pPr>
      <w:r w:rsidRPr="007236CE">
        <w:t>3.2.</w:t>
      </w:r>
      <w:r>
        <w:t>6</w:t>
      </w:r>
      <w:r w:rsidRPr="007236CE">
        <w:t>. Осуществлять уплату налогов, сборов, страховых взносов в соответствии с действующим законодательством.</w:t>
      </w:r>
    </w:p>
    <w:p w:rsidR="008D3A76" w:rsidRPr="007236CE" w:rsidRDefault="008D3A76" w:rsidP="008D3A76">
      <w:pPr>
        <w:widowControl w:val="0"/>
        <w:autoSpaceDE w:val="0"/>
        <w:autoSpaceDN w:val="0"/>
        <w:adjustRightInd w:val="0"/>
        <w:ind w:firstLine="708"/>
        <w:jc w:val="both"/>
      </w:pPr>
      <w:r w:rsidRPr="007236CE">
        <w:t>3.2.</w:t>
      </w:r>
      <w:r>
        <w:t>7</w:t>
      </w:r>
      <w:r w:rsidRPr="007236CE">
        <w:t xml:space="preserve">. </w:t>
      </w:r>
      <w:proofErr w:type="gramStart"/>
      <w:r w:rsidRPr="007236CE">
        <w:t xml:space="preserve">Проводить в осенне-зимний и весенне-летний периоды обследования пассажиропотоков на маршруте (маршрутах), указанном в </w:t>
      </w:r>
      <w:hyperlink w:anchor="Par41" w:history="1">
        <w:r w:rsidRPr="007236CE">
          <w:t>пункте 1.1</w:t>
        </w:r>
      </w:hyperlink>
      <w:r w:rsidRPr="007236CE">
        <w:t xml:space="preserve"> настоящего Договора, и представлять результаты обследования в Уполномоченный орган до 15 сентября и 15 марта текущего года по установленной </w:t>
      </w:r>
      <w:hyperlink w:anchor="Par231" w:history="1">
        <w:r w:rsidRPr="007236CE">
          <w:t>форме</w:t>
        </w:r>
      </w:hyperlink>
      <w:r w:rsidRPr="007236CE">
        <w:t xml:space="preserve"> (приложение № 3) на бумажном и электронном (формат </w:t>
      </w:r>
      <w:proofErr w:type="spellStart"/>
      <w:r w:rsidRPr="007236CE">
        <w:t>Excel</w:t>
      </w:r>
      <w:proofErr w:type="spellEnd"/>
      <w:r w:rsidRPr="007236CE">
        <w:t>) носителях.</w:t>
      </w:r>
      <w:proofErr w:type="gramEnd"/>
    </w:p>
    <w:p w:rsidR="008D3A76" w:rsidRPr="007236CE" w:rsidRDefault="008D3A76" w:rsidP="008D3A76">
      <w:pPr>
        <w:widowControl w:val="0"/>
        <w:autoSpaceDE w:val="0"/>
        <w:autoSpaceDN w:val="0"/>
        <w:adjustRightInd w:val="0"/>
        <w:ind w:firstLine="708"/>
        <w:jc w:val="both"/>
      </w:pPr>
      <w:r w:rsidRPr="007236CE">
        <w:t>3.2.</w:t>
      </w:r>
      <w:r>
        <w:t>8</w:t>
      </w:r>
      <w:r w:rsidRPr="007236CE">
        <w:t xml:space="preserve">. </w:t>
      </w:r>
      <w:proofErr w:type="gramStart"/>
      <w:r w:rsidRPr="007236CE">
        <w:t xml:space="preserve">Представлять в Уполномоченный орган 15 июля и 15 января текущего года </w:t>
      </w:r>
      <w:hyperlink w:anchor="Par277" w:history="1">
        <w:r w:rsidRPr="007236CE">
          <w:t>информацию</w:t>
        </w:r>
      </w:hyperlink>
      <w:r w:rsidRPr="007236CE">
        <w:t xml:space="preserve"> по обслуживанию маршрута (маршрутов), указанного в </w:t>
      </w:r>
      <w:hyperlink w:anchor="Par41" w:history="1">
        <w:r w:rsidRPr="007236CE">
          <w:t>пункте 1.1</w:t>
        </w:r>
      </w:hyperlink>
      <w:r w:rsidRPr="007236CE">
        <w:t xml:space="preserve"> настоящего Договора, по установленной форме (приложение № 4) на бумажном и электронном (формат </w:t>
      </w:r>
      <w:proofErr w:type="spellStart"/>
      <w:r w:rsidRPr="007236CE">
        <w:t>Excel</w:t>
      </w:r>
      <w:proofErr w:type="spellEnd"/>
      <w:r w:rsidRPr="007236CE">
        <w:t>) носителях.</w:t>
      </w:r>
      <w:proofErr w:type="gramEnd"/>
    </w:p>
    <w:p w:rsidR="008D3A76" w:rsidRPr="007236CE" w:rsidRDefault="008D3A76" w:rsidP="008D3A76">
      <w:pPr>
        <w:widowControl w:val="0"/>
        <w:autoSpaceDE w:val="0"/>
        <w:autoSpaceDN w:val="0"/>
        <w:adjustRightInd w:val="0"/>
        <w:ind w:firstLine="708"/>
        <w:jc w:val="both"/>
      </w:pPr>
      <w:r w:rsidRPr="007236CE">
        <w:t>3.2.</w:t>
      </w:r>
      <w:r>
        <w:t>9</w:t>
      </w:r>
      <w:r w:rsidRPr="007236CE">
        <w:t>. Обеспечить:</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 xml:space="preserve">выполнение </w:t>
      </w:r>
      <w:hyperlink w:anchor="Par153" w:history="1">
        <w:r w:rsidRPr="007236CE">
          <w:t>Параметров</w:t>
        </w:r>
      </w:hyperlink>
      <w:r w:rsidRPr="007236CE">
        <w:t xml:space="preserve"> перевозок и расписаний движения транспортных средств, согласованных в установленном порядке;</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соблюдение схемы движения маршрута, согласованной в паспорте маршрута;</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lastRenderedPageBreak/>
        <w:t xml:space="preserve">обслуживание маршрута (маршрутов), указанного в </w:t>
      </w:r>
      <w:hyperlink w:anchor="Par41" w:history="1">
        <w:r w:rsidRPr="007236CE">
          <w:t>п. 1.1</w:t>
        </w:r>
      </w:hyperlink>
      <w:r w:rsidRPr="007236CE">
        <w:t xml:space="preserve"> настоящего Договора, транспортными средствами с годом выпуска и экологическим классом не ниже уровня, заявленного на конкурсе;</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наличие на транспортных средствах оборудования</w:t>
      </w:r>
      <w:r>
        <w:t xml:space="preserve"> </w:t>
      </w:r>
      <w:r w:rsidRPr="007236CE">
        <w:t>для обеспечения возможности</w:t>
      </w:r>
      <w:r>
        <w:t xml:space="preserve"> </w:t>
      </w:r>
      <w:r w:rsidRPr="007236CE">
        <w:t>безналичной оплаты проезда, в том числе с применением единой транспортной карты;</w:t>
      </w:r>
    </w:p>
    <w:p w:rsidR="008D3A76" w:rsidRPr="007236CE" w:rsidRDefault="008D3A76" w:rsidP="008D3A76">
      <w:pPr>
        <w:pStyle w:val="af4"/>
        <w:numPr>
          <w:ilvl w:val="0"/>
          <w:numId w:val="39"/>
        </w:numPr>
        <w:autoSpaceDE w:val="0"/>
        <w:autoSpaceDN w:val="0"/>
        <w:adjustRightInd w:val="0"/>
        <w:ind w:left="0" w:firstLine="0"/>
        <w:jc w:val="both"/>
      </w:pPr>
      <w:r w:rsidRPr="007236CE">
        <w:t>выполнение требований в области обеспечения транспортной безопасности в соответствии с действующим</w:t>
      </w:r>
      <w:r>
        <w:t xml:space="preserve"> </w:t>
      </w:r>
      <w:r w:rsidRPr="007236CE">
        <w:t>законодательством Российской Федерации;</w:t>
      </w:r>
    </w:p>
    <w:p w:rsidR="008D3A76" w:rsidRPr="007236CE" w:rsidRDefault="008D3A76" w:rsidP="008D3A76">
      <w:pPr>
        <w:pStyle w:val="af4"/>
        <w:numPr>
          <w:ilvl w:val="0"/>
          <w:numId w:val="39"/>
        </w:numPr>
        <w:autoSpaceDE w:val="0"/>
        <w:autoSpaceDN w:val="0"/>
        <w:adjustRightInd w:val="0"/>
        <w:ind w:left="0" w:firstLine="0"/>
        <w:jc w:val="both"/>
      </w:pPr>
      <w:r w:rsidRPr="007236CE">
        <w:t>безопасность перевозки пассажиров и багажа (уровень аварийности не выше заявленного на конкурсе);</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незамедлительное (в течение суток с момента совершения дорожно-транспортных происшествий) информирование дежурной службы Уполномоченного органа, а также направление (в течение 6 суток) в Уполномоченный орган с сопроводительным письмом материалов служебных расследований фактов дорожно-транспортных происшествий с пострадавшими с участием транспортных средств Перевозчика;</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наличие на транспортных средствах системы кондиционирования воздуха;</w:t>
      </w:r>
    </w:p>
    <w:p w:rsidR="008D3A76" w:rsidRPr="007236CE" w:rsidRDefault="008D3A76" w:rsidP="008D3A76">
      <w:pPr>
        <w:pStyle w:val="af4"/>
        <w:widowControl w:val="0"/>
        <w:numPr>
          <w:ilvl w:val="0"/>
          <w:numId w:val="39"/>
        </w:numPr>
        <w:autoSpaceDE w:val="0"/>
        <w:autoSpaceDN w:val="0"/>
        <w:adjustRightInd w:val="0"/>
        <w:ind w:left="0" w:firstLine="0"/>
        <w:jc w:val="both"/>
      </w:pPr>
      <w:proofErr w:type="gramStart"/>
      <w:r w:rsidRPr="007236CE">
        <w:t>контроль за</w:t>
      </w:r>
      <w:proofErr w:type="gramEnd"/>
      <w:r w:rsidRPr="007236CE">
        <w:t xml:space="preserve"> чистотой салонов транспортных средств, отсутствие неисправностей, которые могут нанести вред здоровью и имуществу пассажиров, отопление в зимнее время, исправное состояние кондиционеров;</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заключение соответствующих договоров с владельцами объектов транспортной инфраструктуры;</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оборудование транспортных средств системой ГЛОНАСС/</w:t>
      </w:r>
      <w:r w:rsidRPr="008E1ABA">
        <w:rPr>
          <w:lang w:val="en-US"/>
        </w:rPr>
        <w:t>GPS</w:t>
      </w:r>
      <w:r w:rsidRPr="007236CE">
        <w:t>;</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наличие в салонах транспортных средств системы вид</w:t>
      </w:r>
      <w:proofErr w:type="gramStart"/>
      <w:r w:rsidRPr="007236CE">
        <w:t>ео и ау</w:t>
      </w:r>
      <w:proofErr w:type="gramEnd"/>
      <w:r w:rsidRPr="007236CE">
        <w:t>дио фиксации;</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беспрепятственный допуск представителей Уполномоченного органа и контролирующих органов к транспортным средствам и объектам, используемым при транспортном обслуживании населения, и выполнение требований и предписаний уполномоченных и контролирующих органов;</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беспрепятственный допуск представителей Уполномоченного органа на территорию организации и представление запрашиваемых документов при проведении в установленном порядке Уполномоченным органом проверок исполнения Перевозчиком условий настоящего Договора;</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 xml:space="preserve">обслуживание маршрута (маршрутов), указанного в </w:t>
      </w:r>
      <w:hyperlink w:anchor="Par41" w:history="1">
        <w:r w:rsidRPr="007236CE">
          <w:t>п. 1.1</w:t>
        </w:r>
      </w:hyperlink>
      <w:r w:rsidRPr="007236CE">
        <w:t xml:space="preserve"> настоящего Договора, транспортными средствами, находящимися в собственности или лизинге, в количестве не менее заявленного на конкурс. Исключение составляют случаи изменения количества транспортных средств, обслуживающих маршрут (маршруты), по согласованию с Уполномоченным органом в установленном порядке (заключение дополнительного соглашения);</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соблюдение персоналом общепринятых норм поведения (вежливости, доброжелательности, культуры речи, опрятного внешнего вида);</w:t>
      </w:r>
    </w:p>
    <w:p w:rsidR="008D3A76" w:rsidRPr="007236CE" w:rsidRDefault="008D3A76" w:rsidP="008D3A76">
      <w:pPr>
        <w:pStyle w:val="af4"/>
        <w:widowControl w:val="0"/>
        <w:numPr>
          <w:ilvl w:val="0"/>
          <w:numId w:val="39"/>
        </w:numPr>
        <w:autoSpaceDE w:val="0"/>
        <w:autoSpaceDN w:val="0"/>
        <w:adjustRightInd w:val="0"/>
        <w:ind w:left="0" w:firstLine="0"/>
        <w:jc w:val="both"/>
      </w:pPr>
      <w:r w:rsidRPr="007236CE">
        <w:t xml:space="preserve">наличие на транспортных средствах оборудования для перевозки </w:t>
      </w:r>
      <w:proofErr w:type="spellStart"/>
      <w:r w:rsidRPr="007236CE">
        <w:t>маломобильных</w:t>
      </w:r>
      <w:proofErr w:type="spellEnd"/>
      <w:r w:rsidRPr="007236CE">
        <w:t xml:space="preserve"> групп населения.</w:t>
      </w:r>
      <w:r w:rsidRPr="008E1ABA">
        <w:rPr>
          <w:sz w:val="28"/>
          <w:szCs w:val="28"/>
        </w:rPr>
        <w:t xml:space="preserve"> </w:t>
      </w:r>
    </w:p>
    <w:p w:rsidR="008D3A76" w:rsidRPr="007236CE" w:rsidRDefault="008D3A76" w:rsidP="008D3A76">
      <w:pPr>
        <w:widowControl w:val="0"/>
        <w:autoSpaceDE w:val="0"/>
        <w:autoSpaceDN w:val="0"/>
        <w:adjustRightInd w:val="0"/>
        <w:ind w:firstLine="708"/>
        <w:jc w:val="both"/>
      </w:pPr>
      <w:r w:rsidRPr="007236CE">
        <w:t>3.2.</w:t>
      </w:r>
      <w:r>
        <w:t>11</w:t>
      </w:r>
      <w:r w:rsidRPr="007236CE">
        <w:t xml:space="preserve">. В случае изменения расписания движения транспортных средств по маршруту (маршрутам), указанному в </w:t>
      </w:r>
      <w:hyperlink w:anchor="Par41" w:history="1">
        <w:r w:rsidRPr="007236CE">
          <w:t>п. 1.1</w:t>
        </w:r>
      </w:hyperlink>
      <w:r w:rsidRPr="007236CE">
        <w:t xml:space="preserve"> настоящего Договора, представить в течение 10 рабочих дней в Уполномоченный орган для согласования новое расписание движения, оформленное в установленном порядке.</w:t>
      </w:r>
    </w:p>
    <w:p w:rsidR="008D3A76" w:rsidRPr="007236CE" w:rsidRDefault="008D3A76" w:rsidP="008D3A76">
      <w:pPr>
        <w:widowControl w:val="0"/>
        <w:autoSpaceDE w:val="0"/>
        <w:autoSpaceDN w:val="0"/>
        <w:adjustRightInd w:val="0"/>
        <w:ind w:firstLine="708"/>
        <w:jc w:val="both"/>
      </w:pPr>
      <w:r w:rsidRPr="007236CE">
        <w:t>3.2.</w:t>
      </w:r>
      <w:r>
        <w:t>12</w:t>
      </w:r>
      <w:r w:rsidRPr="007236CE">
        <w:t>. В случае изменения адреса, наименования юридического лица, паспортных данных индивидуального предпринимателя в течение 3 рабочих дней обратиться в Уполномоченный орган для оформления дополнительного соглашения к настоящему Договору.</w:t>
      </w:r>
    </w:p>
    <w:p w:rsidR="008D3A76" w:rsidRPr="007236CE" w:rsidRDefault="008D3A76" w:rsidP="008D3A76">
      <w:pPr>
        <w:widowControl w:val="0"/>
        <w:autoSpaceDE w:val="0"/>
        <w:autoSpaceDN w:val="0"/>
        <w:adjustRightInd w:val="0"/>
        <w:ind w:firstLine="708"/>
        <w:jc w:val="both"/>
      </w:pPr>
      <w:r w:rsidRPr="007236CE">
        <w:t>3.2.</w:t>
      </w:r>
      <w:r>
        <w:t>13</w:t>
      </w:r>
      <w:r w:rsidRPr="007236CE">
        <w:t xml:space="preserve">. В случае изменения руководителя юридического лица в течение 3 рабочих </w:t>
      </w:r>
      <w:r w:rsidRPr="007236CE">
        <w:lastRenderedPageBreak/>
        <w:t>дней проинформировать Уполномоченный орган и представить документы, подтверждающие назначение нового руководителя.</w:t>
      </w:r>
    </w:p>
    <w:p w:rsidR="008D3A76" w:rsidRPr="007236CE" w:rsidRDefault="008D3A76" w:rsidP="008D3A76">
      <w:pPr>
        <w:widowControl w:val="0"/>
        <w:autoSpaceDE w:val="0"/>
        <w:autoSpaceDN w:val="0"/>
        <w:adjustRightInd w:val="0"/>
        <w:ind w:firstLine="708"/>
        <w:jc w:val="both"/>
      </w:pPr>
      <w:r w:rsidRPr="007236CE">
        <w:t>3.2.</w:t>
      </w:r>
      <w:r>
        <w:t>14</w:t>
      </w:r>
      <w:r w:rsidRPr="007236CE">
        <w:t>. Рассматривать обращения Уполномоченного органа об увеличении (уменьшении) количества и (или) вместимости транспортных средств на маршруте (маршрутах) и в течение 30 календарных дней заключить соответствующие дополнительные соглашения к настоящему Договору либо отказаться от заключения с указанием мотивов.</w:t>
      </w:r>
    </w:p>
    <w:p w:rsidR="008D3A76" w:rsidRDefault="008D3A76" w:rsidP="008D3A76">
      <w:pPr>
        <w:widowControl w:val="0"/>
        <w:autoSpaceDE w:val="0"/>
        <w:autoSpaceDN w:val="0"/>
        <w:adjustRightInd w:val="0"/>
        <w:ind w:firstLine="708"/>
        <w:jc w:val="both"/>
      </w:pPr>
      <w:r w:rsidRPr="007236CE">
        <w:t>3.2.</w:t>
      </w:r>
      <w:r>
        <w:t>15</w:t>
      </w:r>
      <w:r w:rsidRPr="007236CE">
        <w:t>. В случае аннулирования или окончания срока действия лицензии на осуществление перевозок пассажиров автомобильным транспортом в течение 1 рабочего дня проинформировать Уполномоченный орган.</w:t>
      </w:r>
    </w:p>
    <w:p w:rsidR="008D3A76" w:rsidRPr="007236CE" w:rsidRDefault="008D3A76" w:rsidP="008D3A76">
      <w:pPr>
        <w:widowControl w:val="0"/>
        <w:autoSpaceDE w:val="0"/>
        <w:autoSpaceDN w:val="0"/>
        <w:adjustRightInd w:val="0"/>
        <w:ind w:firstLine="540"/>
        <w:jc w:val="both"/>
      </w:pPr>
    </w:p>
    <w:p w:rsidR="008D3A76" w:rsidRPr="007236CE" w:rsidRDefault="008D3A76" w:rsidP="008D3A76">
      <w:pPr>
        <w:widowControl w:val="0"/>
        <w:autoSpaceDE w:val="0"/>
        <w:autoSpaceDN w:val="0"/>
        <w:adjustRightInd w:val="0"/>
        <w:jc w:val="center"/>
        <w:outlineLvl w:val="1"/>
      </w:pPr>
      <w:r w:rsidRPr="007236CE">
        <w:t>4. Ответственность Сторон</w:t>
      </w:r>
    </w:p>
    <w:p w:rsidR="008D3A76" w:rsidRPr="007236CE" w:rsidRDefault="008D3A76" w:rsidP="008D3A76">
      <w:pPr>
        <w:widowControl w:val="0"/>
        <w:autoSpaceDE w:val="0"/>
        <w:autoSpaceDN w:val="0"/>
        <w:adjustRightInd w:val="0"/>
        <w:jc w:val="both"/>
      </w:pPr>
    </w:p>
    <w:p w:rsidR="008D3A76" w:rsidRPr="007236CE" w:rsidRDefault="008D3A76" w:rsidP="008D3A76">
      <w:pPr>
        <w:widowControl w:val="0"/>
        <w:autoSpaceDE w:val="0"/>
        <w:autoSpaceDN w:val="0"/>
        <w:adjustRightInd w:val="0"/>
        <w:ind w:firstLine="708"/>
        <w:jc w:val="both"/>
      </w:pPr>
      <w:r w:rsidRPr="007236CE">
        <w:t>4.1. Уполномоченный орган расторгает настоящий Договор в одностороннем порядке, уведомив об этом перевозчика за 30 календарных дней до даты расторжения договора на выполнение перевозок, в случае:</w:t>
      </w:r>
    </w:p>
    <w:p w:rsidR="008D3A76" w:rsidRPr="007236CE" w:rsidRDefault="008D3A76" w:rsidP="008D3A76">
      <w:pPr>
        <w:pStyle w:val="af4"/>
        <w:widowControl w:val="0"/>
        <w:numPr>
          <w:ilvl w:val="0"/>
          <w:numId w:val="40"/>
        </w:numPr>
        <w:autoSpaceDE w:val="0"/>
        <w:autoSpaceDN w:val="0"/>
        <w:adjustRightInd w:val="0"/>
        <w:ind w:left="0" w:firstLine="0"/>
        <w:jc w:val="both"/>
      </w:pPr>
      <w:r w:rsidRPr="007236CE">
        <w:t>невыполнения в установленный срок предписаний уполномоченных органов;</w:t>
      </w:r>
    </w:p>
    <w:p w:rsidR="008D3A76" w:rsidRPr="007236CE" w:rsidRDefault="008D3A76" w:rsidP="008D3A76">
      <w:pPr>
        <w:pStyle w:val="af4"/>
        <w:widowControl w:val="0"/>
        <w:numPr>
          <w:ilvl w:val="0"/>
          <w:numId w:val="40"/>
        </w:numPr>
        <w:autoSpaceDE w:val="0"/>
        <w:autoSpaceDN w:val="0"/>
        <w:adjustRightInd w:val="0"/>
        <w:ind w:left="0" w:firstLine="0"/>
        <w:jc w:val="both"/>
      </w:pPr>
      <w:r w:rsidRPr="007236CE">
        <w:t>невыполнение пункта 3.2.2. настоящего Договора.</w:t>
      </w:r>
    </w:p>
    <w:p w:rsidR="008D3A76" w:rsidRPr="007236CE" w:rsidRDefault="008D3A76" w:rsidP="008D3A76">
      <w:pPr>
        <w:widowControl w:val="0"/>
        <w:autoSpaceDE w:val="0"/>
        <w:autoSpaceDN w:val="0"/>
        <w:adjustRightInd w:val="0"/>
        <w:ind w:firstLine="708"/>
        <w:jc w:val="both"/>
      </w:pPr>
      <w:r w:rsidRPr="007236CE">
        <w:t>4.2. В случае аннулирования лицензии у Перевозчика Уполномоченный орган расторгает с ним настоящий Договор в одностороннем порядке в течение 1 рабочего дня.</w:t>
      </w:r>
    </w:p>
    <w:p w:rsidR="008D3A76" w:rsidRPr="007236CE" w:rsidRDefault="008D3A76" w:rsidP="008D3A76">
      <w:pPr>
        <w:widowControl w:val="0"/>
        <w:autoSpaceDE w:val="0"/>
        <w:autoSpaceDN w:val="0"/>
        <w:adjustRightInd w:val="0"/>
        <w:ind w:firstLine="708"/>
        <w:jc w:val="both"/>
      </w:pPr>
      <w:r w:rsidRPr="007236CE">
        <w:t>4.3. Уполномоченный орган расторгает настоящий Договор в одностороннем порядке, уведомив об этом Перевозчика за 10 календарных дней до даты расторжения настоящего Договора, в следующих случаях:</w:t>
      </w:r>
    </w:p>
    <w:p w:rsidR="008D3A76" w:rsidRPr="007236CE" w:rsidRDefault="008D3A76" w:rsidP="008D3A76">
      <w:pPr>
        <w:pStyle w:val="af4"/>
        <w:widowControl w:val="0"/>
        <w:numPr>
          <w:ilvl w:val="0"/>
          <w:numId w:val="41"/>
        </w:numPr>
        <w:autoSpaceDE w:val="0"/>
        <w:autoSpaceDN w:val="0"/>
        <w:adjustRightInd w:val="0"/>
        <w:ind w:left="0" w:firstLine="0"/>
        <w:jc w:val="both"/>
      </w:pPr>
      <w:r w:rsidRPr="007236CE">
        <w:t>если Перевозчик не приступил к осуществлению перевозок по маршруту (маршрутам) в течение более трех календарных дней с момента заключения настоящего Договора;</w:t>
      </w:r>
    </w:p>
    <w:p w:rsidR="008D3A76" w:rsidRPr="007236CE" w:rsidRDefault="008D3A76" w:rsidP="008D3A76">
      <w:pPr>
        <w:pStyle w:val="af4"/>
        <w:widowControl w:val="0"/>
        <w:numPr>
          <w:ilvl w:val="0"/>
          <w:numId w:val="41"/>
        </w:numPr>
        <w:autoSpaceDE w:val="0"/>
        <w:autoSpaceDN w:val="0"/>
        <w:adjustRightInd w:val="0"/>
        <w:ind w:left="0" w:firstLine="0"/>
        <w:jc w:val="both"/>
      </w:pPr>
      <w:r w:rsidRPr="007236CE">
        <w:t>если Перевозчик не осуществлял перевозок в течение более трех календарных дней подряд, предусмотренных настоящим Договором, за исключением случаев, если это обусловлено действием чрезвычайных обстоятельств;</w:t>
      </w:r>
    </w:p>
    <w:p w:rsidR="008D3A76" w:rsidRPr="007236CE" w:rsidRDefault="008D3A76" w:rsidP="008D3A76">
      <w:pPr>
        <w:pStyle w:val="af4"/>
        <w:widowControl w:val="0"/>
        <w:numPr>
          <w:ilvl w:val="0"/>
          <w:numId w:val="41"/>
        </w:numPr>
        <w:autoSpaceDE w:val="0"/>
        <w:autoSpaceDN w:val="0"/>
        <w:adjustRightInd w:val="0"/>
        <w:ind w:left="0" w:firstLine="0"/>
        <w:jc w:val="both"/>
      </w:pPr>
      <w:r w:rsidRPr="007236CE">
        <w:t>если Перевозчик при перевозке пассажиров по маршруту (маршрутам) нарушает Параметры перевозок (Приложение № 1);</w:t>
      </w:r>
    </w:p>
    <w:p w:rsidR="008D3A76" w:rsidRPr="007236CE" w:rsidRDefault="008D3A76" w:rsidP="008D3A76">
      <w:pPr>
        <w:pStyle w:val="af4"/>
        <w:widowControl w:val="0"/>
        <w:numPr>
          <w:ilvl w:val="0"/>
          <w:numId w:val="41"/>
        </w:numPr>
        <w:autoSpaceDE w:val="0"/>
        <w:autoSpaceDN w:val="0"/>
        <w:adjustRightInd w:val="0"/>
        <w:ind w:left="0" w:firstLine="0"/>
        <w:jc w:val="both"/>
      </w:pPr>
      <w:r w:rsidRPr="007236CE">
        <w:t>если настоящий Договор заключен по нескольким маршрутам, а Перевозчик не приступил к выполнению (не осуществляет) перевозок по одному маршруту в вышеуказанный срок, настоящий Договор расторгается в части указанного маршрута;</w:t>
      </w:r>
    </w:p>
    <w:p w:rsidR="008D3A76" w:rsidRPr="007236CE" w:rsidRDefault="008D3A76" w:rsidP="008D3A76">
      <w:pPr>
        <w:pStyle w:val="af4"/>
        <w:widowControl w:val="0"/>
        <w:numPr>
          <w:ilvl w:val="0"/>
          <w:numId w:val="41"/>
        </w:numPr>
        <w:autoSpaceDE w:val="0"/>
        <w:autoSpaceDN w:val="0"/>
        <w:adjustRightInd w:val="0"/>
        <w:ind w:left="0" w:firstLine="0"/>
        <w:jc w:val="both"/>
      </w:pPr>
      <w:r w:rsidRPr="007236CE">
        <w:t>если Перевозчик уклоняется от проведения плановых (внеплановых) проверок исполнения условий настоящего Договора на выполнение перевозок или чинит необоснованные препятствия проведению указанных проверок.</w:t>
      </w:r>
    </w:p>
    <w:p w:rsidR="008D3A76" w:rsidRPr="007236CE" w:rsidRDefault="008D3A76" w:rsidP="008D3A76">
      <w:pPr>
        <w:widowControl w:val="0"/>
        <w:autoSpaceDE w:val="0"/>
        <w:autoSpaceDN w:val="0"/>
        <w:adjustRightInd w:val="0"/>
        <w:ind w:firstLine="708"/>
        <w:jc w:val="both"/>
      </w:pPr>
      <w:r w:rsidRPr="007236CE">
        <w:t>4.4. Все разногласия, противоречия и споры, которые могут возникать между Сторонами из настоящего Договора или в связи с ним, Стороны пытаются урегулировать путем переговоров, при не</w:t>
      </w:r>
      <w:r>
        <w:t xml:space="preserve"> </w:t>
      </w:r>
      <w:r w:rsidRPr="007236CE">
        <w:t>достижении согласия спор передается на рассмотрение в арбитражный суд.</w:t>
      </w:r>
    </w:p>
    <w:p w:rsidR="008D3A76" w:rsidRPr="007236CE" w:rsidRDefault="008D3A76" w:rsidP="008D3A76">
      <w:pPr>
        <w:widowControl w:val="0"/>
        <w:autoSpaceDE w:val="0"/>
        <w:autoSpaceDN w:val="0"/>
        <w:adjustRightInd w:val="0"/>
        <w:ind w:firstLine="708"/>
        <w:jc w:val="both"/>
      </w:pPr>
      <w:r w:rsidRPr="007236CE">
        <w:t>4.5. За неисполнение обязательств, предусмотренных в настоящем Договоре, Стороны несут ответственность на условиях и в порядке, установленных действующим законодательством.</w:t>
      </w:r>
    </w:p>
    <w:p w:rsidR="008D3A76" w:rsidRPr="007236CE" w:rsidRDefault="008D3A76" w:rsidP="008D3A76">
      <w:pPr>
        <w:widowControl w:val="0"/>
        <w:autoSpaceDE w:val="0"/>
        <w:autoSpaceDN w:val="0"/>
        <w:adjustRightInd w:val="0"/>
        <w:ind w:firstLine="708"/>
        <w:jc w:val="both"/>
      </w:pPr>
      <w:r w:rsidRPr="007236CE">
        <w:t>4.6.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 убытков.</w:t>
      </w:r>
    </w:p>
    <w:p w:rsidR="008D3A76" w:rsidRPr="007236CE" w:rsidRDefault="008D3A76" w:rsidP="008D3A76">
      <w:pPr>
        <w:widowControl w:val="0"/>
        <w:autoSpaceDE w:val="0"/>
        <w:autoSpaceDN w:val="0"/>
        <w:adjustRightInd w:val="0"/>
        <w:ind w:firstLine="708"/>
        <w:jc w:val="both"/>
      </w:pPr>
      <w:r w:rsidRPr="007236CE">
        <w:lastRenderedPageBreak/>
        <w:t>Сторона, ссылающаяся на обстоятельства непреодолимой силы, обязана в течение 3 календарных дней в письменной форме уведомить другую Сторону о наступлении подобных обстоятельств.</w:t>
      </w:r>
    </w:p>
    <w:p w:rsidR="008D3A76" w:rsidRPr="007236CE" w:rsidRDefault="008D3A76" w:rsidP="008D3A76">
      <w:pPr>
        <w:widowControl w:val="0"/>
        <w:autoSpaceDE w:val="0"/>
        <w:autoSpaceDN w:val="0"/>
        <w:adjustRightInd w:val="0"/>
        <w:ind w:firstLine="708"/>
        <w:jc w:val="both"/>
      </w:pPr>
      <w:r w:rsidRPr="007236CE">
        <w:t>Не</w:t>
      </w:r>
      <w:r>
        <w:t xml:space="preserve"> </w:t>
      </w:r>
      <w:r w:rsidRPr="007236CE">
        <w:t>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8D3A76" w:rsidRPr="007236CE" w:rsidRDefault="008D3A76" w:rsidP="008D3A76">
      <w:pPr>
        <w:widowControl w:val="0"/>
        <w:autoSpaceDE w:val="0"/>
        <w:autoSpaceDN w:val="0"/>
        <w:adjustRightInd w:val="0"/>
        <w:jc w:val="center"/>
        <w:outlineLvl w:val="1"/>
      </w:pPr>
      <w:r w:rsidRPr="007236CE">
        <w:t>5. Особые условия</w:t>
      </w:r>
    </w:p>
    <w:p w:rsidR="008D3A76" w:rsidRPr="007236CE" w:rsidRDefault="008D3A76" w:rsidP="008D3A76">
      <w:pPr>
        <w:widowControl w:val="0"/>
        <w:autoSpaceDE w:val="0"/>
        <w:autoSpaceDN w:val="0"/>
        <w:adjustRightInd w:val="0"/>
        <w:jc w:val="both"/>
      </w:pPr>
    </w:p>
    <w:p w:rsidR="008D3A76" w:rsidRPr="007236CE" w:rsidRDefault="008D3A76" w:rsidP="008D3A76">
      <w:pPr>
        <w:widowControl w:val="0"/>
        <w:autoSpaceDE w:val="0"/>
        <w:autoSpaceDN w:val="0"/>
        <w:adjustRightInd w:val="0"/>
        <w:ind w:firstLine="708"/>
        <w:jc w:val="both"/>
      </w:pPr>
      <w:r w:rsidRPr="007236CE">
        <w:t>5.1. Все изменения и дополнения к настоящему Договору оформляются дополнительными соглашениями, являющимися его неотъемлемыми частями.</w:t>
      </w:r>
    </w:p>
    <w:p w:rsidR="008D3A76" w:rsidRPr="007236CE" w:rsidRDefault="008D3A76" w:rsidP="008D3A76">
      <w:pPr>
        <w:widowControl w:val="0"/>
        <w:autoSpaceDE w:val="0"/>
        <w:autoSpaceDN w:val="0"/>
        <w:adjustRightInd w:val="0"/>
        <w:ind w:firstLine="708"/>
        <w:jc w:val="both"/>
      </w:pPr>
      <w:r w:rsidRPr="007236CE">
        <w:t>5.2. Перевозчик не вправе передавать свои обязанности по настоящему Договору третьей стороне.</w:t>
      </w:r>
    </w:p>
    <w:p w:rsidR="008D3A76" w:rsidRPr="007236CE" w:rsidRDefault="008D3A76" w:rsidP="008D3A76">
      <w:pPr>
        <w:widowControl w:val="0"/>
        <w:autoSpaceDE w:val="0"/>
        <w:autoSpaceDN w:val="0"/>
        <w:adjustRightInd w:val="0"/>
        <w:jc w:val="center"/>
        <w:outlineLvl w:val="1"/>
      </w:pPr>
    </w:p>
    <w:p w:rsidR="008D3A76" w:rsidRPr="007236CE" w:rsidRDefault="008D3A76" w:rsidP="008D3A76">
      <w:pPr>
        <w:widowControl w:val="0"/>
        <w:autoSpaceDE w:val="0"/>
        <w:autoSpaceDN w:val="0"/>
        <w:adjustRightInd w:val="0"/>
        <w:jc w:val="center"/>
        <w:outlineLvl w:val="1"/>
      </w:pPr>
      <w:r w:rsidRPr="007236CE">
        <w:t>6. Срок действия Договора</w:t>
      </w:r>
    </w:p>
    <w:p w:rsidR="008D3A76" w:rsidRPr="007236CE" w:rsidRDefault="008D3A76" w:rsidP="008D3A76">
      <w:pPr>
        <w:widowControl w:val="0"/>
        <w:autoSpaceDE w:val="0"/>
        <w:autoSpaceDN w:val="0"/>
        <w:adjustRightInd w:val="0"/>
        <w:jc w:val="both"/>
      </w:pPr>
    </w:p>
    <w:p w:rsidR="008D3A76" w:rsidRPr="007236CE" w:rsidRDefault="008D3A76" w:rsidP="008D3A76">
      <w:pPr>
        <w:widowControl w:val="0"/>
        <w:autoSpaceDE w:val="0"/>
        <w:autoSpaceDN w:val="0"/>
        <w:adjustRightInd w:val="0"/>
        <w:ind w:firstLine="708"/>
        <w:jc w:val="both"/>
      </w:pPr>
      <w:bookmarkStart w:id="10" w:name="Par132"/>
      <w:bookmarkEnd w:id="10"/>
      <w:r w:rsidRPr="007236CE">
        <w:t xml:space="preserve">6.1. Настоящий Договор вступает в силу с «__» _________ </w:t>
      </w:r>
      <w:proofErr w:type="gramStart"/>
      <w:r w:rsidRPr="007236CE">
        <w:t>г</w:t>
      </w:r>
      <w:proofErr w:type="gramEnd"/>
      <w:r w:rsidRPr="007236CE">
        <w:t>. и действует до «__»_________ г.</w:t>
      </w:r>
    </w:p>
    <w:p w:rsidR="008D3A76" w:rsidRDefault="008D3A76" w:rsidP="008D3A76">
      <w:pPr>
        <w:widowControl w:val="0"/>
        <w:autoSpaceDE w:val="0"/>
        <w:autoSpaceDN w:val="0"/>
        <w:adjustRightInd w:val="0"/>
        <w:ind w:firstLine="708"/>
        <w:jc w:val="both"/>
      </w:pPr>
      <w:r w:rsidRPr="007236CE">
        <w:t>6.2. Настоящий Договор составлен в 2 (двух) экземплярах, имеющих равную юридическую силу, по одному для каждой из Сторон.</w:t>
      </w:r>
    </w:p>
    <w:p w:rsidR="008D3A76" w:rsidRPr="007236CE" w:rsidRDefault="008D3A76" w:rsidP="008D3A76">
      <w:pPr>
        <w:widowControl w:val="0"/>
        <w:autoSpaceDE w:val="0"/>
        <w:autoSpaceDN w:val="0"/>
        <w:adjustRightInd w:val="0"/>
        <w:ind w:firstLine="708"/>
        <w:jc w:val="both"/>
      </w:pPr>
    </w:p>
    <w:p w:rsidR="008D3A76" w:rsidRPr="007236CE" w:rsidRDefault="008D3A76" w:rsidP="008D3A76">
      <w:pPr>
        <w:widowControl w:val="0"/>
        <w:autoSpaceDE w:val="0"/>
        <w:autoSpaceDN w:val="0"/>
        <w:adjustRightInd w:val="0"/>
        <w:jc w:val="center"/>
        <w:outlineLvl w:val="1"/>
      </w:pPr>
      <w:r w:rsidRPr="007236CE">
        <w:t>7. Реквизиты и подписи Сторон</w:t>
      </w:r>
    </w:p>
    <w:p w:rsidR="008D3A76" w:rsidRPr="00E234F5" w:rsidRDefault="008D3A76" w:rsidP="008D3A76">
      <w:pPr>
        <w:widowControl w:val="0"/>
        <w:autoSpaceDE w:val="0"/>
        <w:autoSpaceDN w:val="0"/>
        <w:adjustRightInd w:val="0"/>
        <w:jc w:val="both"/>
      </w:pPr>
    </w:p>
    <w:p w:rsidR="008D3A76" w:rsidRPr="00E234F5" w:rsidRDefault="008D3A76" w:rsidP="008D3A76">
      <w:pPr>
        <w:pStyle w:val="ConsPlusNonformat"/>
        <w:rPr>
          <w:rFonts w:ascii="Times New Roman" w:hAnsi="Times New Roman" w:cs="Times New Roman"/>
          <w:sz w:val="24"/>
          <w:szCs w:val="24"/>
        </w:rPr>
      </w:pPr>
      <w:r w:rsidRPr="00E234F5">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34F5">
        <w:rPr>
          <w:rFonts w:ascii="Times New Roman" w:hAnsi="Times New Roman" w:cs="Times New Roman"/>
          <w:sz w:val="24"/>
          <w:szCs w:val="24"/>
        </w:rPr>
        <w:t>Перевозчик</w:t>
      </w:r>
    </w:p>
    <w:p w:rsidR="008D3A76" w:rsidRPr="00E234F5" w:rsidRDefault="008D3A76" w:rsidP="008D3A76">
      <w:pPr>
        <w:pStyle w:val="ConsPlusNonformat"/>
        <w:rPr>
          <w:rFonts w:ascii="Times New Roman" w:hAnsi="Times New Roman" w:cs="Times New Roman"/>
          <w:sz w:val="24"/>
          <w:szCs w:val="24"/>
        </w:rPr>
      </w:pPr>
      <w:r w:rsidRPr="00E234F5">
        <w:rPr>
          <w:rFonts w:ascii="Times New Roman" w:hAnsi="Times New Roman" w:cs="Times New Roman"/>
          <w:sz w:val="24"/>
          <w:szCs w:val="24"/>
        </w:rPr>
        <w:t>_____________________________</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234F5">
        <w:rPr>
          <w:rFonts w:ascii="Times New Roman" w:hAnsi="Times New Roman" w:cs="Times New Roman"/>
          <w:sz w:val="24"/>
          <w:szCs w:val="24"/>
        </w:rPr>
        <w:t>_____________________________</w:t>
      </w:r>
    </w:p>
    <w:p w:rsidR="008D3A76" w:rsidRPr="007B46CD" w:rsidRDefault="008D3A76" w:rsidP="008D3A76">
      <w:pPr>
        <w:pStyle w:val="ConsPlusNonformat"/>
        <w:ind w:firstLine="708"/>
        <w:rPr>
          <w:rFonts w:ascii="Times New Roman" w:hAnsi="Times New Roman" w:cs="Times New Roman"/>
        </w:rPr>
      </w:pPr>
      <w:r w:rsidRPr="007B46CD">
        <w:rPr>
          <w:rFonts w:ascii="Times New Roman" w:hAnsi="Times New Roman" w:cs="Times New Roman"/>
        </w:rPr>
        <w:t>(должность, подпись и Ф.И.О.)</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6CD">
        <w:rPr>
          <w:rFonts w:ascii="Times New Roman" w:hAnsi="Times New Roman" w:cs="Times New Roman"/>
        </w:rPr>
        <w:t>(должность, подпись и Ф.И.О.)</w:t>
      </w:r>
    </w:p>
    <w:p w:rsidR="008D3A76" w:rsidRDefault="008D3A76" w:rsidP="008D3A76">
      <w:pPr>
        <w:pStyle w:val="ConsPlusNonformat"/>
        <w:rPr>
          <w:rFonts w:ascii="Times New Roman" w:hAnsi="Times New Roman" w:cs="Times New Roman"/>
          <w:sz w:val="24"/>
          <w:szCs w:val="24"/>
        </w:rPr>
      </w:pPr>
      <w:r w:rsidRPr="00E234F5">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34F5">
        <w:rPr>
          <w:rFonts w:ascii="Times New Roman" w:hAnsi="Times New Roman" w:cs="Times New Roman"/>
          <w:sz w:val="24"/>
          <w:szCs w:val="24"/>
        </w:rPr>
        <w:t>М.П.</w:t>
      </w:r>
    </w:p>
    <w:p w:rsidR="008D3A76" w:rsidRDefault="008D3A76" w:rsidP="008D3A76">
      <w:pPr>
        <w:pStyle w:val="ConsPlusNonformat"/>
        <w:rPr>
          <w:rFonts w:ascii="Times New Roman" w:hAnsi="Times New Roman" w:cs="Times New Roman"/>
          <w:sz w:val="24"/>
          <w:szCs w:val="24"/>
        </w:rPr>
      </w:pPr>
    </w:p>
    <w:p w:rsidR="008D3A76" w:rsidRDefault="008D3A76" w:rsidP="008D3A76">
      <w:pPr>
        <w:pStyle w:val="ConsPlusNonformat"/>
        <w:rPr>
          <w:rFonts w:ascii="Times New Roman" w:hAnsi="Times New Roman" w:cs="Times New Roman"/>
          <w:sz w:val="24"/>
          <w:szCs w:val="24"/>
        </w:rPr>
      </w:pPr>
    </w:p>
    <w:p w:rsidR="008D3A76" w:rsidRPr="00E234F5" w:rsidRDefault="008D3A76" w:rsidP="008D3A76">
      <w:pPr>
        <w:pStyle w:val="ConsPlusNonformat"/>
        <w:rPr>
          <w:rFonts w:ascii="Times New Roman" w:hAnsi="Times New Roman" w:cs="Times New Roman"/>
          <w:sz w:val="24"/>
          <w:szCs w:val="24"/>
        </w:rPr>
      </w:pPr>
    </w:p>
    <w:p w:rsidR="008D3A76" w:rsidRPr="00E234F5" w:rsidRDefault="008D3A76" w:rsidP="008D3A76">
      <w:pPr>
        <w:widowControl w:val="0"/>
        <w:autoSpaceDE w:val="0"/>
        <w:autoSpaceDN w:val="0"/>
        <w:adjustRightInd w:val="0"/>
        <w:jc w:val="both"/>
      </w:pPr>
    </w:p>
    <w:p w:rsidR="008D3A76" w:rsidRDefault="008D3A76" w:rsidP="008D3A76">
      <w:pPr>
        <w:widowControl w:val="0"/>
        <w:autoSpaceDE w:val="0"/>
        <w:autoSpaceDN w:val="0"/>
        <w:adjustRightInd w:val="0"/>
        <w:jc w:val="both"/>
        <w:sectPr w:rsidR="008D3A76" w:rsidSect="009D2427">
          <w:pgSz w:w="11906" w:h="16838" w:code="9"/>
          <w:pgMar w:top="992" w:right="851" w:bottom="1134" w:left="1701" w:header="284" w:footer="284" w:gutter="0"/>
          <w:cols w:space="708"/>
          <w:docGrid w:linePitch="360"/>
        </w:sectPr>
      </w:pPr>
    </w:p>
    <w:p w:rsidR="008D3A76" w:rsidRDefault="008D3A76" w:rsidP="008D3A76">
      <w:pPr>
        <w:widowControl w:val="0"/>
        <w:autoSpaceDE w:val="0"/>
        <w:autoSpaceDN w:val="0"/>
        <w:adjustRightInd w:val="0"/>
        <w:jc w:val="center"/>
      </w:pPr>
    </w:p>
    <w:p w:rsidR="008D3A76" w:rsidRDefault="008D3A76" w:rsidP="008D3A76">
      <w:pPr>
        <w:widowControl w:val="0"/>
        <w:autoSpaceDE w:val="0"/>
        <w:autoSpaceDN w:val="0"/>
        <w:adjustRightInd w:val="0"/>
        <w:jc w:val="right"/>
      </w:pPr>
      <w:r>
        <w:t xml:space="preserve"> Приложение № 1</w:t>
      </w:r>
    </w:p>
    <w:p w:rsidR="008D3A76" w:rsidRDefault="008D3A76" w:rsidP="008D3A76">
      <w:pPr>
        <w:widowControl w:val="0"/>
        <w:autoSpaceDE w:val="0"/>
        <w:autoSpaceDN w:val="0"/>
        <w:adjustRightInd w:val="0"/>
        <w:jc w:val="right"/>
      </w:pPr>
      <w:r>
        <w:t>К Договору от _____________ 20___</w:t>
      </w:r>
    </w:p>
    <w:p w:rsidR="008D3A76" w:rsidRDefault="008D3A76" w:rsidP="008D3A76">
      <w:pPr>
        <w:widowControl w:val="0"/>
        <w:autoSpaceDE w:val="0"/>
        <w:autoSpaceDN w:val="0"/>
        <w:adjustRightInd w:val="0"/>
        <w:jc w:val="right"/>
      </w:pPr>
      <w:r>
        <w:t xml:space="preserve"> № ____</w:t>
      </w:r>
    </w:p>
    <w:p w:rsidR="008D3A76" w:rsidRDefault="008D3A76" w:rsidP="008D3A76">
      <w:pPr>
        <w:widowControl w:val="0"/>
        <w:autoSpaceDE w:val="0"/>
        <w:autoSpaceDN w:val="0"/>
        <w:adjustRightInd w:val="0"/>
        <w:jc w:val="right"/>
      </w:pPr>
    </w:p>
    <w:p w:rsidR="008D3A76" w:rsidRPr="00E234F5" w:rsidRDefault="008D3A76" w:rsidP="008D3A76">
      <w:pPr>
        <w:widowControl w:val="0"/>
        <w:autoSpaceDE w:val="0"/>
        <w:autoSpaceDN w:val="0"/>
        <w:adjustRightInd w:val="0"/>
        <w:jc w:val="both"/>
      </w:pPr>
    </w:p>
    <w:p w:rsidR="008D3A76" w:rsidRPr="00E234F5" w:rsidRDefault="008D3A76" w:rsidP="008D3A76">
      <w:pPr>
        <w:pStyle w:val="ConsPlusNonformat"/>
        <w:jc w:val="center"/>
        <w:rPr>
          <w:rFonts w:ascii="Times New Roman" w:hAnsi="Times New Roman" w:cs="Times New Roman"/>
          <w:sz w:val="24"/>
          <w:szCs w:val="24"/>
        </w:rPr>
      </w:pPr>
      <w:r w:rsidRPr="00E234F5">
        <w:rPr>
          <w:rFonts w:ascii="Times New Roman" w:hAnsi="Times New Roman" w:cs="Times New Roman"/>
          <w:sz w:val="24"/>
          <w:szCs w:val="24"/>
        </w:rPr>
        <w:t>ПАРАМЕТРЫ</w:t>
      </w:r>
    </w:p>
    <w:p w:rsidR="008D3A76" w:rsidRDefault="008D3A76" w:rsidP="008D3A76">
      <w:pPr>
        <w:pStyle w:val="ConsPlusNonformat"/>
        <w:jc w:val="center"/>
        <w:rPr>
          <w:rFonts w:ascii="Times New Roman" w:hAnsi="Times New Roman" w:cs="Times New Roman"/>
          <w:sz w:val="24"/>
          <w:szCs w:val="24"/>
        </w:rPr>
      </w:pPr>
      <w:r w:rsidRPr="00E234F5">
        <w:rPr>
          <w:rFonts w:ascii="Times New Roman" w:hAnsi="Times New Roman" w:cs="Times New Roman"/>
          <w:sz w:val="24"/>
          <w:szCs w:val="24"/>
        </w:rPr>
        <w:t>ПЕРЕВОЗОК ПАССАЖИРОВ И БАГАЖА ПО МАРШРУТУ (МАРШРУТАМ) РЕГУЛЯРНЫХ ПЕРЕВОЗОК</w:t>
      </w:r>
    </w:p>
    <w:p w:rsidR="008D3A76" w:rsidRPr="00E234F5" w:rsidRDefault="008D3A76" w:rsidP="008D3A76">
      <w:pPr>
        <w:pStyle w:val="ConsPlusNonformat"/>
        <w:jc w:val="center"/>
        <w:rPr>
          <w:rFonts w:ascii="Times New Roman" w:hAnsi="Times New Roman" w:cs="Times New Roman"/>
          <w:sz w:val="24"/>
          <w:szCs w:val="24"/>
        </w:rPr>
      </w:pPr>
    </w:p>
    <w:p w:rsidR="008D3A76" w:rsidRPr="00E234F5" w:rsidRDefault="008D3A76" w:rsidP="008D3A76">
      <w:pPr>
        <w:pStyle w:val="ConsPlusNonformat"/>
        <w:jc w:val="center"/>
        <w:rPr>
          <w:rFonts w:ascii="Times New Roman" w:hAnsi="Times New Roman" w:cs="Times New Roman"/>
          <w:sz w:val="24"/>
          <w:szCs w:val="24"/>
        </w:rPr>
      </w:pPr>
      <w:r w:rsidRPr="00E234F5">
        <w:rPr>
          <w:rFonts w:ascii="Times New Roman" w:hAnsi="Times New Roman" w:cs="Times New Roman"/>
          <w:sz w:val="24"/>
          <w:szCs w:val="24"/>
        </w:rPr>
        <w:t>_________________________________________________________________</w:t>
      </w:r>
    </w:p>
    <w:p w:rsidR="008D3A76" w:rsidRPr="00A12E71" w:rsidRDefault="008D3A76" w:rsidP="008D3A76">
      <w:pPr>
        <w:pStyle w:val="ConsPlusNonformat"/>
        <w:jc w:val="center"/>
        <w:rPr>
          <w:rFonts w:ascii="Times New Roman" w:hAnsi="Times New Roman" w:cs="Times New Roman"/>
        </w:rPr>
      </w:pPr>
      <w:r w:rsidRPr="00A12E71">
        <w:rPr>
          <w:rFonts w:ascii="Times New Roman" w:hAnsi="Times New Roman" w:cs="Times New Roman"/>
        </w:rPr>
        <w:t>(наименование юридического лица, индивидуального предпринимателя)</w:t>
      </w:r>
    </w:p>
    <w:p w:rsidR="008D3A76" w:rsidRPr="00E234F5" w:rsidRDefault="008D3A76" w:rsidP="008D3A76">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840"/>
        <w:gridCol w:w="2640"/>
        <w:gridCol w:w="2049"/>
        <w:gridCol w:w="3160"/>
        <w:gridCol w:w="2084"/>
        <w:gridCol w:w="2268"/>
      </w:tblGrid>
      <w:tr w:rsidR="008D3A76" w:rsidRPr="007B46CD" w:rsidTr="00AC5E3C">
        <w:trPr>
          <w:trHeight w:val="400"/>
          <w:tblCellSpacing w:w="5" w:type="nil"/>
        </w:trPr>
        <w:tc>
          <w:tcPr>
            <w:tcW w:w="840" w:type="dxa"/>
            <w:vMerge w:val="restart"/>
            <w:tcBorders>
              <w:top w:val="single" w:sz="8" w:space="0" w:color="auto"/>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r>
              <w:t>№</w:t>
            </w:r>
          </w:p>
          <w:p w:rsidR="008D3A76" w:rsidRPr="007B46CD" w:rsidRDefault="008D3A76" w:rsidP="00AC5E3C">
            <w:pPr>
              <w:widowControl w:val="0"/>
              <w:autoSpaceDE w:val="0"/>
              <w:autoSpaceDN w:val="0"/>
              <w:adjustRightInd w:val="0"/>
              <w:jc w:val="center"/>
            </w:pPr>
            <w:r w:rsidRPr="007B46CD">
              <w:t xml:space="preserve"> </w:t>
            </w:r>
            <w:proofErr w:type="spellStart"/>
            <w:proofErr w:type="gramStart"/>
            <w:r w:rsidRPr="007B46CD">
              <w:t>п</w:t>
            </w:r>
            <w:proofErr w:type="spellEnd"/>
            <w:proofErr w:type="gramEnd"/>
            <w:r w:rsidRPr="007B46CD">
              <w:t>/</w:t>
            </w:r>
            <w:proofErr w:type="spellStart"/>
            <w:r w:rsidRPr="007B46CD">
              <w:t>п</w:t>
            </w:r>
            <w:proofErr w:type="spellEnd"/>
          </w:p>
        </w:tc>
        <w:tc>
          <w:tcPr>
            <w:tcW w:w="2640" w:type="dxa"/>
            <w:vMerge w:val="restart"/>
            <w:tcBorders>
              <w:top w:val="single" w:sz="8" w:space="0" w:color="auto"/>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r w:rsidRPr="007B46CD">
              <w:t>Регистрационный</w:t>
            </w:r>
          </w:p>
          <w:p w:rsidR="008D3A76" w:rsidRPr="007B46CD" w:rsidRDefault="008D3A76" w:rsidP="00AC5E3C">
            <w:pPr>
              <w:widowControl w:val="0"/>
              <w:autoSpaceDE w:val="0"/>
              <w:autoSpaceDN w:val="0"/>
              <w:adjustRightInd w:val="0"/>
              <w:jc w:val="center"/>
            </w:pPr>
            <w:r w:rsidRPr="007B46CD">
              <w:t xml:space="preserve">номер маршрута </w:t>
            </w:r>
            <w:proofErr w:type="gramStart"/>
            <w:r w:rsidRPr="007B46CD">
              <w:t>по</w:t>
            </w:r>
            <w:proofErr w:type="gramEnd"/>
          </w:p>
          <w:p w:rsidR="008D3A76" w:rsidRPr="007B46CD" w:rsidRDefault="008D3A76" w:rsidP="00AC5E3C">
            <w:pPr>
              <w:widowControl w:val="0"/>
              <w:autoSpaceDE w:val="0"/>
              <w:autoSpaceDN w:val="0"/>
              <w:adjustRightInd w:val="0"/>
              <w:jc w:val="center"/>
            </w:pPr>
            <w:r w:rsidRPr="007B46CD">
              <w:t>Реестру</w:t>
            </w:r>
          </w:p>
        </w:tc>
        <w:tc>
          <w:tcPr>
            <w:tcW w:w="2049" w:type="dxa"/>
            <w:vMerge w:val="restart"/>
            <w:tcBorders>
              <w:top w:val="single" w:sz="8" w:space="0" w:color="auto"/>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r>
              <w:t>№</w:t>
            </w:r>
            <w:r w:rsidRPr="007B46CD">
              <w:t xml:space="preserve"> маршрута</w:t>
            </w:r>
          </w:p>
        </w:tc>
        <w:tc>
          <w:tcPr>
            <w:tcW w:w="3160" w:type="dxa"/>
            <w:vMerge w:val="restart"/>
            <w:tcBorders>
              <w:top w:val="single" w:sz="8" w:space="0" w:color="auto"/>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r w:rsidRPr="007B46CD">
              <w:t>Наименование</w:t>
            </w:r>
          </w:p>
          <w:p w:rsidR="008D3A76" w:rsidRPr="007B46CD" w:rsidRDefault="008D3A76" w:rsidP="00AC5E3C">
            <w:pPr>
              <w:widowControl w:val="0"/>
              <w:autoSpaceDE w:val="0"/>
              <w:autoSpaceDN w:val="0"/>
              <w:adjustRightInd w:val="0"/>
              <w:jc w:val="center"/>
            </w:pPr>
            <w:r w:rsidRPr="007B46CD">
              <w:t>маршрута</w:t>
            </w:r>
          </w:p>
        </w:tc>
        <w:tc>
          <w:tcPr>
            <w:tcW w:w="4352" w:type="dxa"/>
            <w:gridSpan w:val="2"/>
            <w:tcBorders>
              <w:top w:val="single" w:sz="8" w:space="0" w:color="auto"/>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r w:rsidRPr="007B46CD">
              <w:t>Транспортное средство</w:t>
            </w:r>
          </w:p>
        </w:tc>
      </w:tr>
      <w:tr w:rsidR="008D3A76" w:rsidRPr="007B46CD" w:rsidTr="00AC5E3C">
        <w:trPr>
          <w:trHeight w:val="400"/>
          <w:tblCellSpacing w:w="5" w:type="nil"/>
        </w:trPr>
        <w:tc>
          <w:tcPr>
            <w:tcW w:w="840" w:type="dxa"/>
            <w:vMerge/>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p>
        </w:tc>
        <w:tc>
          <w:tcPr>
            <w:tcW w:w="2640" w:type="dxa"/>
            <w:vMerge/>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p>
        </w:tc>
        <w:tc>
          <w:tcPr>
            <w:tcW w:w="2049" w:type="dxa"/>
            <w:vMerge/>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p>
        </w:tc>
        <w:tc>
          <w:tcPr>
            <w:tcW w:w="3160" w:type="dxa"/>
            <w:vMerge/>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p>
        </w:tc>
        <w:tc>
          <w:tcPr>
            <w:tcW w:w="2084"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r w:rsidRPr="007B46CD">
              <w:t>Количество</w:t>
            </w:r>
          </w:p>
          <w:p w:rsidR="008D3A76" w:rsidRPr="007B46CD" w:rsidRDefault="008D3A76" w:rsidP="00AC5E3C">
            <w:pPr>
              <w:widowControl w:val="0"/>
              <w:autoSpaceDE w:val="0"/>
              <w:autoSpaceDN w:val="0"/>
              <w:adjustRightInd w:val="0"/>
              <w:jc w:val="center"/>
            </w:pPr>
            <w:r w:rsidRPr="007B46CD">
              <w:t xml:space="preserve">(ед.) </w:t>
            </w:r>
          </w:p>
        </w:tc>
        <w:tc>
          <w:tcPr>
            <w:tcW w:w="226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r w:rsidRPr="007B46CD">
              <w:t>Вместимость</w:t>
            </w:r>
          </w:p>
        </w:tc>
      </w:tr>
      <w:tr w:rsidR="008D3A76" w:rsidRPr="007B46CD" w:rsidTr="00AC5E3C">
        <w:trPr>
          <w:tblCellSpacing w:w="5" w:type="nil"/>
        </w:trPr>
        <w:tc>
          <w:tcPr>
            <w:tcW w:w="84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r w:rsidRPr="007B46CD">
              <w:t>1</w:t>
            </w:r>
          </w:p>
        </w:tc>
        <w:tc>
          <w:tcPr>
            <w:tcW w:w="264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r w:rsidRPr="007B46CD">
              <w:t>2</w:t>
            </w:r>
          </w:p>
        </w:tc>
        <w:tc>
          <w:tcPr>
            <w:tcW w:w="2049"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r w:rsidRPr="007B46CD">
              <w:t>3</w:t>
            </w:r>
          </w:p>
        </w:tc>
        <w:tc>
          <w:tcPr>
            <w:tcW w:w="316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r w:rsidRPr="007B46CD">
              <w:t>4</w:t>
            </w:r>
          </w:p>
        </w:tc>
        <w:tc>
          <w:tcPr>
            <w:tcW w:w="2084"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r w:rsidRPr="007B46CD">
              <w:t>5</w:t>
            </w:r>
          </w:p>
        </w:tc>
        <w:tc>
          <w:tcPr>
            <w:tcW w:w="226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center"/>
            </w:pPr>
            <w:bookmarkStart w:id="11" w:name="Par164"/>
            <w:bookmarkEnd w:id="11"/>
            <w:r w:rsidRPr="007B46CD">
              <w:t>6</w:t>
            </w:r>
          </w:p>
        </w:tc>
      </w:tr>
    </w:tbl>
    <w:p w:rsidR="008D3A76" w:rsidRPr="00E234F5" w:rsidRDefault="008D3A76" w:rsidP="008D3A76">
      <w:pPr>
        <w:widowControl w:val="0"/>
        <w:autoSpaceDE w:val="0"/>
        <w:autoSpaceDN w:val="0"/>
        <w:adjustRightInd w:val="0"/>
        <w:jc w:val="both"/>
      </w:pPr>
    </w:p>
    <w:p w:rsidR="008D3A76" w:rsidRPr="00506BA2" w:rsidRDefault="008D3A76" w:rsidP="008D3A76">
      <w:pPr>
        <w:widowControl w:val="0"/>
        <w:autoSpaceDE w:val="0"/>
        <w:autoSpaceDN w:val="0"/>
        <w:adjustRightInd w:val="0"/>
        <w:ind w:firstLine="540"/>
        <w:jc w:val="both"/>
      </w:pPr>
      <w:r w:rsidRPr="00506BA2">
        <w:t xml:space="preserve">Примечание: при заполнении таблицы </w:t>
      </w:r>
      <w:r w:rsidRPr="00B56253">
        <w:t xml:space="preserve">в </w:t>
      </w:r>
      <w:hyperlink w:anchor="Par164" w:history="1">
        <w:r w:rsidRPr="00B56253">
          <w:t>графе 5</w:t>
        </w:r>
      </w:hyperlink>
      <w:r w:rsidRPr="00506BA2">
        <w:t xml:space="preserve"> применяются следующие условные обозначения:</w:t>
      </w:r>
    </w:p>
    <w:p w:rsidR="008D3A76" w:rsidRPr="00506BA2" w:rsidRDefault="008D3A76" w:rsidP="008D3A76">
      <w:pPr>
        <w:widowControl w:val="0"/>
        <w:autoSpaceDE w:val="0"/>
        <w:autoSpaceDN w:val="0"/>
        <w:adjustRightInd w:val="0"/>
        <w:ind w:firstLine="540"/>
        <w:jc w:val="both"/>
      </w:pPr>
      <w:r w:rsidRPr="00506BA2">
        <w:t>ОМВ - автобусы особо малой вместимости (</w:t>
      </w:r>
      <w:proofErr w:type="spellStart"/>
      <w:r w:rsidRPr="00506BA2">
        <w:t>пассажировместимость</w:t>
      </w:r>
      <w:proofErr w:type="spellEnd"/>
      <w:r w:rsidRPr="00506BA2">
        <w:t xml:space="preserve"> от 9 до 15 человек включительно);</w:t>
      </w:r>
    </w:p>
    <w:p w:rsidR="008D3A76" w:rsidRPr="00506BA2" w:rsidRDefault="008D3A76" w:rsidP="008D3A76">
      <w:pPr>
        <w:widowControl w:val="0"/>
        <w:autoSpaceDE w:val="0"/>
        <w:autoSpaceDN w:val="0"/>
        <w:adjustRightInd w:val="0"/>
        <w:ind w:firstLine="540"/>
        <w:jc w:val="both"/>
      </w:pPr>
      <w:r w:rsidRPr="00506BA2">
        <w:t>МВ I - автобусы малой вместимости (</w:t>
      </w:r>
      <w:proofErr w:type="spellStart"/>
      <w:r w:rsidRPr="00506BA2">
        <w:t>пассажировместимость</w:t>
      </w:r>
      <w:proofErr w:type="spellEnd"/>
      <w:r w:rsidRPr="00506BA2">
        <w:t xml:space="preserve"> от 16 до 45 человек включительно);</w:t>
      </w:r>
    </w:p>
    <w:p w:rsidR="008D3A76" w:rsidRPr="00506BA2" w:rsidRDefault="008D3A76" w:rsidP="008D3A76">
      <w:pPr>
        <w:widowControl w:val="0"/>
        <w:autoSpaceDE w:val="0"/>
        <w:autoSpaceDN w:val="0"/>
        <w:adjustRightInd w:val="0"/>
        <w:ind w:firstLine="540"/>
        <w:jc w:val="both"/>
      </w:pPr>
      <w:r w:rsidRPr="00506BA2">
        <w:t>МВ II - автобусы малой вместимости (</w:t>
      </w:r>
      <w:proofErr w:type="spellStart"/>
      <w:r w:rsidRPr="00506BA2">
        <w:t>пассажировместимость</w:t>
      </w:r>
      <w:proofErr w:type="spellEnd"/>
      <w:r w:rsidRPr="00506BA2">
        <w:t xml:space="preserve"> от 16 до 25 человек включительно);</w:t>
      </w:r>
    </w:p>
    <w:p w:rsidR="008D3A76" w:rsidRPr="00506BA2" w:rsidRDefault="008D3A76" w:rsidP="008D3A76">
      <w:pPr>
        <w:widowControl w:val="0"/>
        <w:autoSpaceDE w:val="0"/>
        <w:autoSpaceDN w:val="0"/>
        <w:adjustRightInd w:val="0"/>
        <w:ind w:firstLine="540"/>
        <w:jc w:val="both"/>
      </w:pPr>
      <w:proofErr w:type="gramStart"/>
      <w:r w:rsidRPr="00506BA2">
        <w:t>СВ</w:t>
      </w:r>
      <w:proofErr w:type="gramEnd"/>
      <w:r w:rsidRPr="00506BA2">
        <w:t xml:space="preserve"> I - автобусы средней вместимости (</w:t>
      </w:r>
      <w:proofErr w:type="spellStart"/>
      <w:r w:rsidRPr="00506BA2">
        <w:t>пассажировместимость</w:t>
      </w:r>
      <w:proofErr w:type="spellEnd"/>
      <w:r w:rsidRPr="00506BA2">
        <w:t xml:space="preserve"> от 46 до 75 человек включительно);</w:t>
      </w:r>
    </w:p>
    <w:p w:rsidR="008D3A76" w:rsidRPr="00506BA2" w:rsidRDefault="008D3A76" w:rsidP="008D3A76">
      <w:pPr>
        <w:widowControl w:val="0"/>
        <w:autoSpaceDE w:val="0"/>
        <w:autoSpaceDN w:val="0"/>
        <w:adjustRightInd w:val="0"/>
        <w:ind w:firstLine="540"/>
        <w:jc w:val="both"/>
      </w:pPr>
      <w:proofErr w:type="gramStart"/>
      <w:r w:rsidRPr="00506BA2">
        <w:t>СВ</w:t>
      </w:r>
      <w:proofErr w:type="gramEnd"/>
      <w:r w:rsidRPr="00506BA2">
        <w:t xml:space="preserve"> II - автобусы средней вместимости (</w:t>
      </w:r>
      <w:proofErr w:type="spellStart"/>
      <w:r w:rsidRPr="00506BA2">
        <w:t>пассажировместимость</w:t>
      </w:r>
      <w:proofErr w:type="spellEnd"/>
      <w:r w:rsidRPr="00506BA2">
        <w:t xml:space="preserve"> от 26 до 41 человека включительно);</w:t>
      </w:r>
    </w:p>
    <w:p w:rsidR="008D3A76" w:rsidRPr="00506BA2" w:rsidRDefault="008D3A76" w:rsidP="008D3A76">
      <w:pPr>
        <w:widowControl w:val="0"/>
        <w:autoSpaceDE w:val="0"/>
        <w:autoSpaceDN w:val="0"/>
        <w:adjustRightInd w:val="0"/>
        <w:ind w:firstLine="540"/>
        <w:jc w:val="both"/>
      </w:pPr>
      <w:r w:rsidRPr="00506BA2">
        <w:t>БВ I - автобусы большой вместимости (</w:t>
      </w:r>
      <w:proofErr w:type="spellStart"/>
      <w:r w:rsidRPr="00506BA2">
        <w:t>пассажировместимость</w:t>
      </w:r>
      <w:proofErr w:type="spellEnd"/>
      <w:r w:rsidRPr="00506BA2">
        <w:t xml:space="preserve"> от 76 до 120 человек включительно);</w:t>
      </w:r>
    </w:p>
    <w:p w:rsidR="008D3A76" w:rsidRPr="00506BA2" w:rsidRDefault="008D3A76" w:rsidP="008D3A76">
      <w:pPr>
        <w:widowControl w:val="0"/>
        <w:autoSpaceDE w:val="0"/>
        <w:autoSpaceDN w:val="0"/>
        <w:adjustRightInd w:val="0"/>
        <w:ind w:firstLine="540"/>
        <w:jc w:val="both"/>
      </w:pPr>
      <w:r w:rsidRPr="00506BA2">
        <w:t>БВ II - автобусы большой вместимости (</w:t>
      </w:r>
      <w:proofErr w:type="spellStart"/>
      <w:r w:rsidRPr="00506BA2">
        <w:t>пассажировместимость</w:t>
      </w:r>
      <w:proofErr w:type="spellEnd"/>
      <w:r w:rsidRPr="00506BA2">
        <w:t xml:space="preserve"> свыше 41 человека);</w:t>
      </w:r>
    </w:p>
    <w:p w:rsidR="008D3A76" w:rsidRPr="00506BA2" w:rsidRDefault="008D3A76" w:rsidP="008D3A76">
      <w:pPr>
        <w:widowControl w:val="0"/>
        <w:autoSpaceDE w:val="0"/>
        <w:autoSpaceDN w:val="0"/>
        <w:adjustRightInd w:val="0"/>
        <w:ind w:firstLine="540"/>
        <w:jc w:val="both"/>
      </w:pPr>
      <w:r w:rsidRPr="00506BA2">
        <w:t>ОБВ - автобусы особо большой вместимости (</w:t>
      </w:r>
      <w:proofErr w:type="spellStart"/>
      <w:r w:rsidRPr="00506BA2">
        <w:t>пассажировместимость</w:t>
      </w:r>
      <w:proofErr w:type="spellEnd"/>
      <w:r w:rsidRPr="00506BA2">
        <w:t xml:space="preserve"> свыше 120 человек);</w:t>
      </w:r>
    </w:p>
    <w:p w:rsidR="008D3A76" w:rsidRPr="00506BA2" w:rsidRDefault="008D3A76" w:rsidP="008D3A76">
      <w:pPr>
        <w:widowControl w:val="0"/>
        <w:autoSpaceDE w:val="0"/>
        <w:autoSpaceDN w:val="0"/>
        <w:adjustRightInd w:val="0"/>
        <w:ind w:firstLine="540"/>
        <w:jc w:val="both"/>
      </w:pPr>
      <w:r w:rsidRPr="00506BA2">
        <w:t>I - в транспортном средстве имеются места, предназначенные для стоящих пассажиров;</w:t>
      </w:r>
    </w:p>
    <w:p w:rsidR="008D3A76" w:rsidRPr="00506BA2" w:rsidRDefault="008D3A76" w:rsidP="008D3A76">
      <w:pPr>
        <w:widowControl w:val="0"/>
        <w:autoSpaceDE w:val="0"/>
        <w:autoSpaceDN w:val="0"/>
        <w:adjustRightInd w:val="0"/>
        <w:ind w:firstLine="540"/>
        <w:jc w:val="both"/>
      </w:pPr>
      <w:r w:rsidRPr="00506BA2">
        <w:t>II - в транспортном средстве перевозка стоящих пассажиров не предусмотрена.</w:t>
      </w:r>
    </w:p>
    <w:p w:rsidR="008D3A76" w:rsidRPr="00E234F5" w:rsidRDefault="008D3A76" w:rsidP="008D3A76">
      <w:pPr>
        <w:widowControl w:val="0"/>
        <w:autoSpaceDE w:val="0"/>
        <w:autoSpaceDN w:val="0"/>
        <w:adjustRightInd w:val="0"/>
        <w:jc w:val="both"/>
      </w:pPr>
    </w:p>
    <w:p w:rsidR="008D3A76" w:rsidRPr="00E234F5" w:rsidRDefault="008D3A76" w:rsidP="008D3A76">
      <w:pPr>
        <w:pStyle w:val="ConsPlusNonformat"/>
        <w:rPr>
          <w:rFonts w:ascii="Times New Roman" w:hAnsi="Times New Roman" w:cs="Times New Roman"/>
          <w:sz w:val="24"/>
          <w:szCs w:val="24"/>
        </w:rPr>
      </w:pPr>
      <w:r w:rsidRPr="00E234F5">
        <w:rPr>
          <w:rFonts w:ascii="Times New Roman" w:hAnsi="Times New Roman" w:cs="Times New Roman"/>
          <w:sz w:val="24"/>
          <w:szCs w:val="24"/>
        </w:rPr>
        <w:t>От Уполномоченного органа</w:t>
      </w:r>
      <w:proofErr w:type="gramStart"/>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34F5">
        <w:rPr>
          <w:rFonts w:ascii="Times New Roman" w:hAnsi="Times New Roman" w:cs="Times New Roman"/>
          <w:sz w:val="24"/>
          <w:szCs w:val="24"/>
        </w:rPr>
        <w:t>О</w:t>
      </w:r>
      <w:proofErr w:type="gramEnd"/>
      <w:r w:rsidRPr="00E234F5">
        <w:rPr>
          <w:rFonts w:ascii="Times New Roman" w:hAnsi="Times New Roman" w:cs="Times New Roman"/>
          <w:sz w:val="24"/>
          <w:szCs w:val="24"/>
        </w:rPr>
        <w:t>т Перевозчика</w:t>
      </w:r>
    </w:p>
    <w:p w:rsidR="008D3A76" w:rsidRPr="00E234F5" w:rsidRDefault="008D3A76" w:rsidP="008D3A76">
      <w:pPr>
        <w:pStyle w:val="ConsPlusNonformat"/>
        <w:rPr>
          <w:rFonts w:ascii="Times New Roman" w:hAnsi="Times New Roman" w:cs="Times New Roman"/>
          <w:sz w:val="24"/>
          <w:szCs w:val="24"/>
        </w:rPr>
      </w:pPr>
    </w:p>
    <w:p w:rsidR="008D3A76" w:rsidRPr="00E234F5" w:rsidRDefault="008D3A76" w:rsidP="008D3A76">
      <w:pPr>
        <w:pStyle w:val="ConsPlusNonformat"/>
        <w:rPr>
          <w:rFonts w:ascii="Times New Roman" w:hAnsi="Times New Roman" w:cs="Times New Roman"/>
          <w:sz w:val="24"/>
          <w:szCs w:val="24"/>
        </w:rPr>
      </w:pPr>
      <w:r w:rsidRPr="00E234F5">
        <w:rPr>
          <w:rFonts w:ascii="Times New Roman" w:hAnsi="Times New Roman" w:cs="Times New Roman"/>
          <w:sz w:val="24"/>
          <w:szCs w:val="24"/>
        </w:rPr>
        <w:t>Должность</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E234F5">
        <w:rPr>
          <w:rFonts w:ascii="Times New Roman" w:hAnsi="Times New Roman" w:cs="Times New Roman"/>
          <w:sz w:val="24"/>
          <w:szCs w:val="24"/>
        </w:rPr>
        <w:t>Должность</w:t>
      </w:r>
      <w:proofErr w:type="gramEnd"/>
    </w:p>
    <w:p w:rsidR="008D3A76" w:rsidRPr="00E234F5" w:rsidRDefault="008D3A76" w:rsidP="008D3A76">
      <w:pPr>
        <w:pStyle w:val="ConsPlusNonformat"/>
        <w:rPr>
          <w:rFonts w:ascii="Times New Roman" w:hAnsi="Times New Roman" w:cs="Times New Roman"/>
          <w:sz w:val="24"/>
          <w:szCs w:val="24"/>
        </w:rPr>
      </w:pPr>
      <w:r w:rsidRPr="00E234F5">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34F5">
        <w:rPr>
          <w:rFonts w:ascii="Times New Roman" w:hAnsi="Times New Roman" w:cs="Times New Roman"/>
          <w:sz w:val="24"/>
          <w:szCs w:val="24"/>
        </w:rPr>
        <w:t>_____________________________</w:t>
      </w:r>
    </w:p>
    <w:p w:rsidR="008D3A76" w:rsidRPr="00A12E71" w:rsidRDefault="008D3A76" w:rsidP="008D3A76">
      <w:pPr>
        <w:pStyle w:val="ConsPlusNonformat"/>
        <w:rPr>
          <w:rFonts w:ascii="Times New Roman" w:hAnsi="Times New Roman" w:cs="Times New Roman"/>
        </w:rPr>
      </w:pPr>
      <w:r>
        <w:rPr>
          <w:rFonts w:ascii="Times New Roman" w:hAnsi="Times New Roman" w:cs="Times New Roman"/>
          <w:sz w:val="24"/>
          <w:szCs w:val="24"/>
        </w:rPr>
        <w:t xml:space="preserve"> </w:t>
      </w:r>
      <w:r w:rsidRPr="00A12E71">
        <w:rPr>
          <w:rFonts w:ascii="Times New Roman" w:hAnsi="Times New Roman" w:cs="Times New Roman"/>
        </w:rPr>
        <w:t>(подпись, Ф.И.О.)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12E71">
        <w:rPr>
          <w:rFonts w:ascii="Times New Roman" w:hAnsi="Times New Roman" w:cs="Times New Roman"/>
        </w:rPr>
        <w:t>(подпись, Ф.И.О.)</w:t>
      </w:r>
    </w:p>
    <w:p w:rsidR="008D3A76" w:rsidRPr="00E234F5" w:rsidRDefault="008D3A76" w:rsidP="008D3A76">
      <w:pPr>
        <w:pStyle w:val="ConsPlusNonformat"/>
        <w:rPr>
          <w:rFonts w:ascii="Times New Roman" w:hAnsi="Times New Roman" w:cs="Times New Roman"/>
          <w:sz w:val="24"/>
          <w:szCs w:val="24"/>
        </w:rPr>
      </w:pPr>
      <w:r w:rsidRPr="00E234F5">
        <w:rPr>
          <w:rFonts w:ascii="Times New Roman" w:hAnsi="Times New Roman" w:cs="Times New Roman"/>
          <w:sz w:val="24"/>
          <w:szCs w:val="24"/>
        </w:rPr>
        <w:t>М.П.</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34F5">
        <w:rPr>
          <w:rFonts w:ascii="Times New Roman" w:hAnsi="Times New Roman" w:cs="Times New Roman"/>
          <w:sz w:val="24"/>
          <w:szCs w:val="24"/>
        </w:rPr>
        <w:t>М.П.</w:t>
      </w:r>
    </w:p>
    <w:p w:rsidR="008D3A76" w:rsidRPr="00E234F5" w:rsidRDefault="008D3A76" w:rsidP="008D3A76">
      <w:pPr>
        <w:widowControl w:val="0"/>
        <w:autoSpaceDE w:val="0"/>
        <w:autoSpaceDN w:val="0"/>
        <w:adjustRightInd w:val="0"/>
        <w:jc w:val="both"/>
      </w:pPr>
    </w:p>
    <w:p w:rsidR="008D3A76" w:rsidRDefault="008D3A76" w:rsidP="008D3A76">
      <w:pPr>
        <w:widowControl w:val="0"/>
        <w:autoSpaceDE w:val="0"/>
        <w:autoSpaceDN w:val="0"/>
        <w:adjustRightInd w:val="0"/>
        <w:jc w:val="right"/>
        <w:outlineLvl w:val="1"/>
      </w:pPr>
    </w:p>
    <w:p w:rsidR="008D3A76" w:rsidRDefault="008D3A76" w:rsidP="008D3A76">
      <w:pPr>
        <w:widowControl w:val="0"/>
        <w:autoSpaceDE w:val="0"/>
        <w:autoSpaceDN w:val="0"/>
        <w:adjustRightInd w:val="0"/>
        <w:jc w:val="right"/>
        <w:outlineLvl w:val="1"/>
      </w:pPr>
    </w:p>
    <w:p w:rsidR="008D3A76" w:rsidRPr="00E234F5" w:rsidRDefault="008D3A76" w:rsidP="008D3A76">
      <w:pPr>
        <w:widowControl w:val="0"/>
        <w:autoSpaceDE w:val="0"/>
        <w:autoSpaceDN w:val="0"/>
        <w:adjustRightInd w:val="0"/>
        <w:jc w:val="right"/>
        <w:outlineLvl w:val="1"/>
      </w:pPr>
      <w:r>
        <w:t>П</w:t>
      </w:r>
      <w:r w:rsidRPr="00E234F5">
        <w:t>риложение N 2</w:t>
      </w:r>
    </w:p>
    <w:p w:rsidR="008D3A76" w:rsidRPr="00E234F5" w:rsidRDefault="008D3A76" w:rsidP="008D3A76">
      <w:pPr>
        <w:widowControl w:val="0"/>
        <w:autoSpaceDE w:val="0"/>
        <w:autoSpaceDN w:val="0"/>
        <w:adjustRightInd w:val="0"/>
        <w:jc w:val="right"/>
      </w:pPr>
      <w:r>
        <w:t>к Договору №</w:t>
      </w:r>
      <w:r w:rsidRPr="00E234F5">
        <w:t xml:space="preserve"> ______</w:t>
      </w:r>
    </w:p>
    <w:p w:rsidR="008D3A76" w:rsidRDefault="008D3A76" w:rsidP="008D3A76">
      <w:pPr>
        <w:widowControl w:val="0"/>
        <w:autoSpaceDE w:val="0"/>
        <w:autoSpaceDN w:val="0"/>
        <w:adjustRightInd w:val="0"/>
        <w:jc w:val="right"/>
      </w:pPr>
      <w:r>
        <w:t>от «___»</w:t>
      </w:r>
      <w:r w:rsidRPr="00E234F5">
        <w:t xml:space="preserve"> ________ </w:t>
      </w:r>
      <w:proofErr w:type="gramStart"/>
      <w:r w:rsidRPr="00E234F5">
        <w:t>г</w:t>
      </w:r>
      <w:proofErr w:type="gramEnd"/>
      <w:r w:rsidRPr="00E234F5">
        <w:t>.</w:t>
      </w:r>
      <w:bookmarkStart w:id="12" w:name="Par194"/>
      <w:bookmarkEnd w:id="12"/>
    </w:p>
    <w:p w:rsidR="008D3A76" w:rsidRDefault="008D3A76" w:rsidP="008D3A76">
      <w:pPr>
        <w:widowControl w:val="0"/>
        <w:autoSpaceDE w:val="0"/>
        <w:autoSpaceDN w:val="0"/>
        <w:adjustRightInd w:val="0"/>
        <w:jc w:val="right"/>
      </w:pPr>
    </w:p>
    <w:p w:rsidR="008D3A76" w:rsidRPr="00E234F5" w:rsidRDefault="008D3A76" w:rsidP="008D3A76">
      <w:pPr>
        <w:widowControl w:val="0"/>
        <w:autoSpaceDE w:val="0"/>
        <w:autoSpaceDN w:val="0"/>
        <w:adjustRightInd w:val="0"/>
        <w:jc w:val="center"/>
      </w:pPr>
      <w:r w:rsidRPr="00E234F5">
        <w:t>ИНФОРМАЦИЯ ПО ТРАНСПОРТНЫМ СРЕДСТВАМ, ОБСЛУЖИВАЮЩИМ</w:t>
      </w:r>
    </w:p>
    <w:p w:rsidR="008D3A76" w:rsidRPr="00E234F5" w:rsidRDefault="008D3A76" w:rsidP="008D3A76">
      <w:pPr>
        <w:pStyle w:val="ConsPlusNonformat"/>
        <w:jc w:val="center"/>
        <w:rPr>
          <w:rFonts w:ascii="Times New Roman" w:hAnsi="Times New Roman" w:cs="Times New Roman"/>
          <w:sz w:val="24"/>
          <w:szCs w:val="24"/>
        </w:rPr>
      </w:pPr>
      <w:r w:rsidRPr="00E234F5">
        <w:rPr>
          <w:rFonts w:ascii="Times New Roman" w:hAnsi="Times New Roman" w:cs="Times New Roman"/>
          <w:sz w:val="24"/>
          <w:szCs w:val="24"/>
        </w:rPr>
        <w:t>МЕЖМУНИЦИПАЛЬНЫЕ МАРШРУТЫ</w:t>
      </w:r>
    </w:p>
    <w:p w:rsidR="008D3A76" w:rsidRPr="00E234F5" w:rsidRDefault="008D3A76" w:rsidP="008D3A76">
      <w:pPr>
        <w:pStyle w:val="ConsPlusNonformat"/>
        <w:jc w:val="center"/>
        <w:rPr>
          <w:rFonts w:ascii="Times New Roman" w:hAnsi="Times New Roman" w:cs="Times New Roman"/>
          <w:sz w:val="24"/>
          <w:szCs w:val="24"/>
        </w:rPr>
      </w:pPr>
      <w:r w:rsidRPr="00E234F5">
        <w:rPr>
          <w:rFonts w:ascii="Times New Roman" w:hAnsi="Times New Roman" w:cs="Times New Roman"/>
          <w:sz w:val="24"/>
          <w:szCs w:val="24"/>
        </w:rPr>
        <w:t>_________________________________________________________________</w:t>
      </w:r>
    </w:p>
    <w:p w:rsidR="008D3A76" w:rsidRPr="00A12E71" w:rsidRDefault="008D3A76" w:rsidP="008D3A76">
      <w:pPr>
        <w:pStyle w:val="ConsPlusNonformat"/>
        <w:jc w:val="center"/>
        <w:rPr>
          <w:rFonts w:ascii="Times New Roman" w:hAnsi="Times New Roman" w:cs="Times New Roman"/>
        </w:rPr>
      </w:pPr>
      <w:r w:rsidRPr="00A12E71">
        <w:rPr>
          <w:rFonts w:ascii="Times New Roman" w:hAnsi="Times New Roman" w:cs="Times New Roman"/>
        </w:rPr>
        <w:t>(наименование юридического лица, индивидуального предпринимателя)</w:t>
      </w:r>
    </w:p>
    <w:p w:rsidR="008D3A76" w:rsidRPr="00E234F5" w:rsidRDefault="008D3A76" w:rsidP="008D3A76">
      <w:pPr>
        <w:pStyle w:val="ConsPlusNonformat"/>
        <w:jc w:val="center"/>
        <w:rPr>
          <w:rFonts w:ascii="Times New Roman" w:hAnsi="Times New Roman" w:cs="Times New Roman"/>
          <w:sz w:val="24"/>
          <w:szCs w:val="24"/>
        </w:rPr>
      </w:pPr>
      <w:r w:rsidRPr="00E234F5">
        <w:rPr>
          <w:rFonts w:ascii="Times New Roman" w:hAnsi="Times New Roman" w:cs="Times New Roman"/>
          <w:sz w:val="24"/>
          <w:szCs w:val="24"/>
        </w:rPr>
        <w:t>_________________________________________________________________</w:t>
      </w:r>
    </w:p>
    <w:p w:rsidR="008D3A76" w:rsidRPr="00E234F5" w:rsidRDefault="008D3A76" w:rsidP="008D3A76">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80"/>
        <w:gridCol w:w="1152"/>
        <w:gridCol w:w="960"/>
        <w:gridCol w:w="1344"/>
        <w:gridCol w:w="768"/>
        <w:gridCol w:w="960"/>
        <w:gridCol w:w="672"/>
        <w:gridCol w:w="1440"/>
        <w:gridCol w:w="1248"/>
        <w:gridCol w:w="768"/>
        <w:gridCol w:w="960"/>
        <w:gridCol w:w="672"/>
        <w:gridCol w:w="1440"/>
        <w:gridCol w:w="1248"/>
      </w:tblGrid>
      <w:tr w:rsidR="008D3A76" w:rsidRPr="007B46CD" w:rsidTr="00AC5E3C">
        <w:trPr>
          <w:trHeight w:val="48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pPr>
            <w:r>
              <w:t xml:space="preserve">№ </w:t>
            </w:r>
          </w:p>
        </w:tc>
        <w:tc>
          <w:tcPr>
            <w:tcW w:w="1152" w:type="dxa"/>
            <w:vMerge w:val="restart"/>
            <w:tcBorders>
              <w:top w:val="single" w:sz="8" w:space="0" w:color="auto"/>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Регистр. №</w:t>
            </w:r>
          </w:p>
          <w:p w:rsidR="008D3A76" w:rsidRPr="00A12E71" w:rsidRDefault="008D3A76" w:rsidP="00AC5E3C">
            <w:pPr>
              <w:widowControl w:val="0"/>
              <w:autoSpaceDE w:val="0"/>
              <w:autoSpaceDN w:val="0"/>
              <w:adjustRightInd w:val="0"/>
              <w:jc w:val="center"/>
              <w:rPr>
                <w:sz w:val="20"/>
                <w:szCs w:val="20"/>
              </w:rPr>
            </w:pPr>
            <w:r w:rsidRPr="00A12E71">
              <w:rPr>
                <w:sz w:val="20"/>
                <w:szCs w:val="20"/>
              </w:rPr>
              <w:t>маршрута</w:t>
            </w:r>
          </w:p>
        </w:tc>
        <w:tc>
          <w:tcPr>
            <w:tcW w:w="960" w:type="dxa"/>
            <w:vMerge w:val="restart"/>
            <w:tcBorders>
              <w:top w:val="single" w:sz="8" w:space="0" w:color="auto"/>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Номер</w:t>
            </w:r>
          </w:p>
          <w:p w:rsidR="008D3A76" w:rsidRDefault="008D3A76" w:rsidP="00AC5E3C">
            <w:pPr>
              <w:widowControl w:val="0"/>
              <w:autoSpaceDE w:val="0"/>
              <w:autoSpaceDN w:val="0"/>
              <w:adjustRightInd w:val="0"/>
              <w:jc w:val="center"/>
              <w:rPr>
                <w:sz w:val="20"/>
                <w:szCs w:val="20"/>
              </w:rPr>
            </w:pPr>
            <w:proofErr w:type="spellStart"/>
            <w:r>
              <w:rPr>
                <w:sz w:val="20"/>
                <w:szCs w:val="20"/>
              </w:rPr>
              <w:t>м</w:t>
            </w:r>
            <w:r w:rsidRPr="00A12E71">
              <w:rPr>
                <w:sz w:val="20"/>
                <w:szCs w:val="20"/>
              </w:rPr>
              <w:t>аршру</w:t>
            </w:r>
            <w:proofErr w:type="spellEnd"/>
            <w:r>
              <w:rPr>
                <w:sz w:val="20"/>
                <w:szCs w:val="20"/>
              </w:rPr>
              <w:t>-</w:t>
            </w:r>
          </w:p>
          <w:p w:rsidR="008D3A76" w:rsidRPr="00A12E71" w:rsidRDefault="008D3A76" w:rsidP="00AC5E3C">
            <w:pPr>
              <w:widowControl w:val="0"/>
              <w:autoSpaceDE w:val="0"/>
              <w:autoSpaceDN w:val="0"/>
              <w:adjustRightInd w:val="0"/>
              <w:jc w:val="center"/>
              <w:rPr>
                <w:sz w:val="20"/>
                <w:szCs w:val="20"/>
              </w:rPr>
            </w:pPr>
            <w:r w:rsidRPr="00A12E71">
              <w:rPr>
                <w:sz w:val="20"/>
                <w:szCs w:val="20"/>
              </w:rPr>
              <w:t>т</w:t>
            </w:r>
            <w:r>
              <w:rPr>
                <w:sz w:val="20"/>
                <w:szCs w:val="20"/>
              </w:rPr>
              <w:t>а</w:t>
            </w:r>
          </w:p>
        </w:tc>
        <w:tc>
          <w:tcPr>
            <w:tcW w:w="1344" w:type="dxa"/>
            <w:vMerge w:val="restart"/>
            <w:tcBorders>
              <w:top w:val="single" w:sz="8" w:space="0" w:color="auto"/>
              <w:left w:val="single" w:sz="8" w:space="0" w:color="auto"/>
              <w:bottom w:val="single" w:sz="8" w:space="0" w:color="auto"/>
              <w:right w:val="single" w:sz="8" w:space="0" w:color="auto"/>
            </w:tcBorders>
          </w:tcPr>
          <w:p w:rsidR="008D3A76" w:rsidRDefault="008D3A76" w:rsidP="00AC5E3C">
            <w:pPr>
              <w:widowControl w:val="0"/>
              <w:autoSpaceDE w:val="0"/>
              <w:autoSpaceDN w:val="0"/>
              <w:adjustRightInd w:val="0"/>
              <w:jc w:val="center"/>
              <w:rPr>
                <w:sz w:val="20"/>
                <w:szCs w:val="20"/>
              </w:rPr>
            </w:pPr>
            <w:proofErr w:type="spellStart"/>
            <w:r w:rsidRPr="00A12E71">
              <w:rPr>
                <w:sz w:val="20"/>
                <w:szCs w:val="20"/>
              </w:rPr>
              <w:t>Наименова</w:t>
            </w:r>
            <w:proofErr w:type="spellEnd"/>
            <w:r>
              <w:rPr>
                <w:sz w:val="20"/>
                <w:szCs w:val="20"/>
              </w:rPr>
              <w:t>-</w:t>
            </w:r>
          </w:p>
          <w:p w:rsidR="008D3A76" w:rsidRPr="00A12E71" w:rsidRDefault="008D3A76" w:rsidP="00AC5E3C">
            <w:pPr>
              <w:widowControl w:val="0"/>
              <w:autoSpaceDE w:val="0"/>
              <w:autoSpaceDN w:val="0"/>
              <w:adjustRightInd w:val="0"/>
              <w:jc w:val="center"/>
              <w:rPr>
                <w:sz w:val="20"/>
                <w:szCs w:val="20"/>
              </w:rPr>
            </w:pPr>
            <w:proofErr w:type="spellStart"/>
            <w:r w:rsidRPr="00A12E71">
              <w:rPr>
                <w:sz w:val="20"/>
                <w:szCs w:val="20"/>
              </w:rPr>
              <w:t>ние</w:t>
            </w:r>
            <w:proofErr w:type="spellEnd"/>
          </w:p>
          <w:p w:rsidR="008D3A76" w:rsidRPr="00A12E71" w:rsidRDefault="008D3A76" w:rsidP="00AC5E3C">
            <w:pPr>
              <w:widowControl w:val="0"/>
              <w:autoSpaceDE w:val="0"/>
              <w:autoSpaceDN w:val="0"/>
              <w:adjustRightInd w:val="0"/>
              <w:jc w:val="center"/>
              <w:rPr>
                <w:sz w:val="20"/>
                <w:szCs w:val="20"/>
              </w:rPr>
            </w:pPr>
            <w:r w:rsidRPr="00A12E71">
              <w:rPr>
                <w:sz w:val="20"/>
                <w:szCs w:val="20"/>
              </w:rPr>
              <w:t>маршрута</w:t>
            </w:r>
          </w:p>
        </w:tc>
        <w:tc>
          <w:tcPr>
            <w:tcW w:w="5088" w:type="dxa"/>
            <w:gridSpan w:val="5"/>
            <w:tcBorders>
              <w:top w:val="single" w:sz="8" w:space="0" w:color="auto"/>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Обслуживание маршрута в соответствии с допуском</w:t>
            </w:r>
          </w:p>
          <w:p w:rsidR="008D3A76" w:rsidRPr="00A12E71" w:rsidRDefault="008D3A76" w:rsidP="00AC5E3C">
            <w:pPr>
              <w:widowControl w:val="0"/>
              <w:autoSpaceDE w:val="0"/>
              <w:autoSpaceDN w:val="0"/>
              <w:adjustRightInd w:val="0"/>
              <w:jc w:val="center"/>
              <w:rPr>
                <w:sz w:val="20"/>
                <w:szCs w:val="20"/>
              </w:rPr>
            </w:pPr>
            <w:r w:rsidRPr="00A12E71">
              <w:rPr>
                <w:sz w:val="20"/>
                <w:szCs w:val="20"/>
              </w:rPr>
              <w:t>Уполномоченного лица</w:t>
            </w:r>
          </w:p>
        </w:tc>
        <w:tc>
          <w:tcPr>
            <w:tcW w:w="5088" w:type="dxa"/>
            <w:gridSpan w:val="5"/>
            <w:tcBorders>
              <w:top w:val="single" w:sz="8" w:space="0" w:color="auto"/>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Предложение Перевозчика</w:t>
            </w:r>
          </w:p>
        </w:tc>
      </w:tr>
      <w:tr w:rsidR="008D3A76" w:rsidRPr="007B46CD" w:rsidTr="00AC5E3C">
        <w:trPr>
          <w:trHeight w:val="960"/>
          <w:tblCellSpacing w:w="5" w:type="nil"/>
        </w:trPr>
        <w:tc>
          <w:tcPr>
            <w:tcW w:w="480" w:type="dxa"/>
            <w:vMerge/>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152" w:type="dxa"/>
            <w:vMerge/>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p>
        </w:tc>
        <w:tc>
          <w:tcPr>
            <w:tcW w:w="960" w:type="dxa"/>
            <w:vMerge/>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p>
        </w:tc>
        <w:tc>
          <w:tcPr>
            <w:tcW w:w="1344" w:type="dxa"/>
            <w:vMerge/>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p>
        </w:tc>
        <w:tc>
          <w:tcPr>
            <w:tcW w:w="768"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кол-во</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вместим.</w:t>
            </w:r>
          </w:p>
        </w:tc>
        <w:tc>
          <w:tcPr>
            <w:tcW w:w="672"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марка</w:t>
            </w:r>
          </w:p>
        </w:tc>
        <w:tc>
          <w:tcPr>
            <w:tcW w:w="144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экологический</w:t>
            </w:r>
          </w:p>
          <w:p w:rsidR="008D3A76" w:rsidRPr="00A12E71" w:rsidRDefault="008D3A76" w:rsidP="00AC5E3C">
            <w:pPr>
              <w:widowControl w:val="0"/>
              <w:autoSpaceDE w:val="0"/>
              <w:autoSpaceDN w:val="0"/>
              <w:adjustRightInd w:val="0"/>
              <w:jc w:val="center"/>
              <w:rPr>
                <w:sz w:val="20"/>
                <w:szCs w:val="20"/>
              </w:rPr>
            </w:pPr>
            <w:r w:rsidRPr="00A12E71">
              <w:rPr>
                <w:sz w:val="20"/>
                <w:szCs w:val="20"/>
              </w:rPr>
              <w:t>класс</w:t>
            </w:r>
          </w:p>
        </w:tc>
        <w:tc>
          <w:tcPr>
            <w:tcW w:w="1248"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proofErr w:type="spellStart"/>
            <w:r w:rsidRPr="00A12E71">
              <w:rPr>
                <w:sz w:val="20"/>
                <w:szCs w:val="20"/>
              </w:rPr>
              <w:t>пассажиро</w:t>
            </w:r>
            <w:proofErr w:type="spellEnd"/>
            <w:r w:rsidRPr="00A12E71">
              <w:rPr>
                <w:sz w:val="20"/>
                <w:szCs w:val="20"/>
              </w:rPr>
              <w:t>-</w:t>
            </w:r>
          </w:p>
          <w:p w:rsidR="008D3A76" w:rsidRPr="00A12E71" w:rsidRDefault="008D3A76" w:rsidP="00AC5E3C">
            <w:pPr>
              <w:widowControl w:val="0"/>
              <w:autoSpaceDE w:val="0"/>
              <w:autoSpaceDN w:val="0"/>
              <w:adjustRightInd w:val="0"/>
              <w:jc w:val="center"/>
              <w:rPr>
                <w:sz w:val="20"/>
                <w:szCs w:val="20"/>
              </w:rPr>
            </w:pPr>
            <w:r w:rsidRPr="00A12E71">
              <w:rPr>
                <w:sz w:val="20"/>
                <w:szCs w:val="20"/>
              </w:rPr>
              <w:t>вместимость</w:t>
            </w:r>
          </w:p>
          <w:p w:rsidR="008D3A76" w:rsidRPr="00A12E71" w:rsidRDefault="008D3A76" w:rsidP="00AC5E3C">
            <w:pPr>
              <w:widowControl w:val="0"/>
              <w:autoSpaceDE w:val="0"/>
              <w:autoSpaceDN w:val="0"/>
              <w:adjustRightInd w:val="0"/>
              <w:jc w:val="center"/>
              <w:rPr>
                <w:sz w:val="20"/>
                <w:szCs w:val="20"/>
              </w:rPr>
            </w:pPr>
            <w:proofErr w:type="gramStart"/>
            <w:r w:rsidRPr="00A12E71">
              <w:rPr>
                <w:sz w:val="20"/>
                <w:szCs w:val="20"/>
              </w:rPr>
              <w:t>(количество</w:t>
            </w:r>
            <w:proofErr w:type="gramEnd"/>
          </w:p>
          <w:p w:rsidR="008D3A76" w:rsidRPr="00A12E71" w:rsidRDefault="008D3A76" w:rsidP="00AC5E3C">
            <w:pPr>
              <w:widowControl w:val="0"/>
              <w:autoSpaceDE w:val="0"/>
              <w:autoSpaceDN w:val="0"/>
              <w:adjustRightInd w:val="0"/>
              <w:jc w:val="center"/>
              <w:rPr>
                <w:sz w:val="20"/>
                <w:szCs w:val="20"/>
              </w:rPr>
            </w:pPr>
            <w:r w:rsidRPr="00A12E71">
              <w:rPr>
                <w:sz w:val="20"/>
                <w:szCs w:val="20"/>
              </w:rPr>
              <w:t>сидячих/</w:t>
            </w:r>
          </w:p>
          <w:p w:rsidR="008D3A76" w:rsidRPr="00A12E71" w:rsidRDefault="008D3A76" w:rsidP="00AC5E3C">
            <w:pPr>
              <w:widowControl w:val="0"/>
              <w:autoSpaceDE w:val="0"/>
              <w:autoSpaceDN w:val="0"/>
              <w:adjustRightInd w:val="0"/>
              <w:jc w:val="center"/>
              <w:rPr>
                <w:sz w:val="20"/>
                <w:szCs w:val="20"/>
              </w:rPr>
            </w:pPr>
            <w:r w:rsidRPr="00A12E71">
              <w:rPr>
                <w:sz w:val="20"/>
                <w:szCs w:val="20"/>
              </w:rPr>
              <w:t>стоячих</w:t>
            </w:r>
          </w:p>
          <w:p w:rsidR="008D3A76" w:rsidRPr="00A12E71" w:rsidRDefault="008D3A76" w:rsidP="00AC5E3C">
            <w:pPr>
              <w:widowControl w:val="0"/>
              <w:autoSpaceDE w:val="0"/>
              <w:autoSpaceDN w:val="0"/>
              <w:adjustRightInd w:val="0"/>
              <w:jc w:val="center"/>
              <w:rPr>
                <w:sz w:val="20"/>
                <w:szCs w:val="20"/>
              </w:rPr>
            </w:pPr>
            <w:r w:rsidRPr="00A12E71">
              <w:rPr>
                <w:sz w:val="20"/>
                <w:szCs w:val="20"/>
              </w:rPr>
              <w:t>мест)</w:t>
            </w:r>
          </w:p>
        </w:tc>
        <w:tc>
          <w:tcPr>
            <w:tcW w:w="768"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кол-во</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вместим.</w:t>
            </w:r>
          </w:p>
        </w:tc>
        <w:tc>
          <w:tcPr>
            <w:tcW w:w="672"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марка</w:t>
            </w:r>
          </w:p>
        </w:tc>
        <w:tc>
          <w:tcPr>
            <w:tcW w:w="144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экологический</w:t>
            </w:r>
          </w:p>
          <w:p w:rsidR="008D3A76" w:rsidRPr="00A12E71" w:rsidRDefault="008D3A76" w:rsidP="00AC5E3C">
            <w:pPr>
              <w:widowControl w:val="0"/>
              <w:autoSpaceDE w:val="0"/>
              <w:autoSpaceDN w:val="0"/>
              <w:adjustRightInd w:val="0"/>
              <w:jc w:val="center"/>
              <w:rPr>
                <w:sz w:val="20"/>
                <w:szCs w:val="20"/>
              </w:rPr>
            </w:pPr>
            <w:r w:rsidRPr="00A12E71">
              <w:rPr>
                <w:sz w:val="20"/>
                <w:szCs w:val="20"/>
              </w:rPr>
              <w:t>класс</w:t>
            </w:r>
          </w:p>
        </w:tc>
        <w:tc>
          <w:tcPr>
            <w:tcW w:w="1248"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proofErr w:type="spellStart"/>
            <w:r w:rsidRPr="00A12E71">
              <w:rPr>
                <w:sz w:val="20"/>
                <w:szCs w:val="20"/>
              </w:rPr>
              <w:t>пассажиро</w:t>
            </w:r>
            <w:proofErr w:type="spellEnd"/>
            <w:r w:rsidRPr="00A12E71">
              <w:rPr>
                <w:sz w:val="20"/>
                <w:szCs w:val="20"/>
              </w:rPr>
              <w:t>-</w:t>
            </w:r>
          </w:p>
          <w:p w:rsidR="008D3A76" w:rsidRPr="00A12E71" w:rsidRDefault="008D3A76" w:rsidP="00AC5E3C">
            <w:pPr>
              <w:widowControl w:val="0"/>
              <w:autoSpaceDE w:val="0"/>
              <w:autoSpaceDN w:val="0"/>
              <w:adjustRightInd w:val="0"/>
              <w:jc w:val="center"/>
              <w:rPr>
                <w:sz w:val="20"/>
                <w:szCs w:val="20"/>
              </w:rPr>
            </w:pPr>
            <w:r w:rsidRPr="00A12E71">
              <w:rPr>
                <w:sz w:val="20"/>
                <w:szCs w:val="20"/>
              </w:rPr>
              <w:t>вместимость</w:t>
            </w:r>
          </w:p>
          <w:p w:rsidR="008D3A76" w:rsidRPr="00A12E71" w:rsidRDefault="008D3A76" w:rsidP="00AC5E3C">
            <w:pPr>
              <w:widowControl w:val="0"/>
              <w:autoSpaceDE w:val="0"/>
              <w:autoSpaceDN w:val="0"/>
              <w:adjustRightInd w:val="0"/>
              <w:jc w:val="center"/>
              <w:rPr>
                <w:sz w:val="20"/>
                <w:szCs w:val="20"/>
              </w:rPr>
            </w:pPr>
            <w:proofErr w:type="gramStart"/>
            <w:r w:rsidRPr="00A12E71">
              <w:rPr>
                <w:sz w:val="20"/>
                <w:szCs w:val="20"/>
              </w:rPr>
              <w:t>(количество</w:t>
            </w:r>
            <w:proofErr w:type="gramEnd"/>
          </w:p>
          <w:p w:rsidR="008D3A76" w:rsidRPr="00A12E71" w:rsidRDefault="008D3A76" w:rsidP="00AC5E3C">
            <w:pPr>
              <w:widowControl w:val="0"/>
              <w:autoSpaceDE w:val="0"/>
              <w:autoSpaceDN w:val="0"/>
              <w:adjustRightInd w:val="0"/>
              <w:jc w:val="center"/>
              <w:rPr>
                <w:sz w:val="20"/>
                <w:szCs w:val="20"/>
              </w:rPr>
            </w:pPr>
            <w:r w:rsidRPr="00A12E71">
              <w:rPr>
                <w:sz w:val="20"/>
                <w:szCs w:val="20"/>
              </w:rPr>
              <w:t>сидячих/</w:t>
            </w:r>
          </w:p>
          <w:p w:rsidR="008D3A76" w:rsidRPr="00A12E71" w:rsidRDefault="008D3A76" w:rsidP="00AC5E3C">
            <w:pPr>
              <w:widowControl w:val="0"/>
              <w:autoSpaceDE w:val="0"/>
              <w:autoSpaceDN w:val="0"/>
              <w:adjustRightInd w:val="0"/>
              <w:jc w:val="center"/>
              <w:rPr>
                <w:sz w:val="20"/>
                <w:szCs w:val="20"/>
              </w:rPr>
            </w:pPr>
            <w:r w:rsidRPr="00A12E71">
              <w:rPr>
                <w:sz w:val="20"/>
                <w:szCs w:val="20"/>
              </w:rPr>
              <w:t>стоячих</w:t>
            </w:r>
          </w:p>
          <w:p w:rsidR="008D3A76" w:rsidRPr="00A12E71" w:rsidRDefault="008D3A76" w:rsidP="00AC5E3C">
            <w:pPr>
              <w:widowControl w:val="0"/>
              <w:autoSpaceDE w:val="0"/>
              <w:autoSpaceDN w:val="0"/>
              <w:adjustRightInd w:val="0"/>
              <w:jc w:val="center"/>
              <w:rPr>
                <w:sz w:val="20"/>
                <w:szCs w:val="20"/>
              </w:rPr>
            </w:pPr>
            <w:r w:rsidRPr="00A12E71">
              <w:rPr>
                <w:sz w:val="20"/>
                <w:szCs w:val="20"/>
              </w:rPr>
              <w:t>мест)</w:t>
            </w:r>
          </w:p>
        </w:tc>
      </w:tr>
      <w:tr w:rsidR="008D3A76" w:rsidRPr="007B46CD" w:rsidTr="00AC5E3C">
        <w:trPr>
          <w:trHeight w:val="320"/>
          <w:tblCellSpacing w:w="5" w:type="nil"/>
        </w:trPr>
        <w:tc>
          <w:tcPr>
            <w:tcW w:w="480" w:type="dxa"/>
            <w:vMerge w:val="restart"/>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152" w:type="dxa"/>
            <w:vMerge w:val="restart"/>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960" w:type="dxa"/>
            <w:vMerge w:val="restart"/>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344" w:type="dxa"/>
            <w:vMerge w:val="restart"/>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76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96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672"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44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24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76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96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672"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44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24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r>
      <w:tr w:rsidR="008D3A76" w:rsidRPr="007B46CD" w:rsidTr="00AC5E3C">
        <w:trPr>
          <w:trHeight w:val="320"/>
          <w:tblCellSpacing w:w="5" w:type="nil"/>
        </w:trPr>
        <w:tc>
          <w:tcPr>
            <w:tcW w:w="480" w:type="dxa"/>
            <w:vMerge/>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152" w:type="dxa"/>
            <w:vMerge/>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960" w:type="dxa"/>
            <w:vMerge/>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344" w:type="dxa"/>
            <w:vMerge/>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76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96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672"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44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24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76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96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672"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44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24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r>
      <w:tr w:rsidR="008D3A76" w:rsidRPr="007B46CD" w:rsidTr="00AC5E3C">
        <w:trPr>
          <w:tblCellSpacing w:w="5" w:type="nil"/>
        </w:trPr>
        <w:tc>
          <w:tcPr>
            <w:tcW w:w="480" w:type="dxa"/>
            <w:vMerge/>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152" w:type="dxa"/>
            <w:vMerge/>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960" w:type="dxa"/>
            <w:vMerge/>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344" w:type="dxa"/>
            <w:vMerge/>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76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96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672"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44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24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76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96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672"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44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24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r>
      <w:tr w:rsidR="008D3A76" w:rsidRPr="007B46CD" w:rsidTr="00AC5E3C">
        <w:trPr>
          <w:tblCellSpacing w:w="5" w:type="nil"/>
        </w:trPr>
        <w:tc>
          <w:tcPr>
            <w:tcW w:w="48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152"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96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344"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76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96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672"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44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24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76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96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672"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440"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c>
          <w:tcPr>
            <w:tcW w:w="1248" w:type="dxa"/>
            <w:tcBorders>
              <w:left w:val="single" w:sz="8" w:space="0" w:color="auto"/>
              <w:bottom w:val="single" w:sz="8" w:space="0" w:color="auto"/>
              <w:right w:val="single" w:sz="8" w:space="0" w:color="auto"/>
            </w:tcBorders>
          </w:tcPr>
          <w:p w:rsidR="008D3A76" w:rsidRPr="007B46CD" w:rsidRDefault="008D3A76" w:rsidP="00AC5E3C">
            <w:pPr>
              <w:widowControl w:val="0"/>
              <w:autoSpaceDE w:val="0"/>
              <w:autoSpaceDN w:val="0"/>
              <w:adjustRightInd w:val="0"/>
              <w:jc w:val="both"/>
            </w:pPr>
          </w:p>
        </w:tc>
      </w:tr>
    </w:tbl>
    <w:p w:rsidR="008D3A76" w:rsidRPr="00E234F5" w:rsidRDefault="008D3A76" w:rsidP="008D3A76">
      <w:pPr>
        <w:widowControl w:val="0"/>
        <w:autoSpaceDE w:val="0"/>
        <w:autoSpaceDN w:val="0"/>
        <w:adjustRightInd w:val="0"/>
        <w:jc w:val="both"/>
      </w:pPr>
    </w:p>
    <w:p w:rsidR="008D3A76" w:rsidRPr="00E234F5" w:rsidRDefault="008D3A76" w:rsidP="008D3A7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234F5">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E234F5">
        <w:rPr>
          <w:rFonts w:ascii="Times New Roman" w:hAnsi="Times New Roman" w:cs="Times New Roman"/>
          <w:sz w:val="24"/>
          <w:szCs w:val="24"/>
        </w:rPr>
        <w:t>_____________</w:t>
      </w:r>
      <w:r>
        <w:rPr>
          <w:rFonts w:ascii="Times New Roman" w:hAnsi="Times New Roman" w:cs="Times New Roman"/>
          <w:sz w:val="24"/>
          <w:szCs w:val="24"/>
        </w:rPr>
        <w:t xml:space="preserve"> </w:t>
      </w:r>
      <w:r w:rsidRPr="00E234F5">
        <w:rPr>
          <w:rFonts w:ascii="Times New Roman" w:hAnsi="Times New Roman" w:cs="Times New Roman"/>
          <w:sz w:val="24"/>
          <w:szCs w:val="24"/>
        </w:rPr>
        <w:t>___________________________________</w:t>
      </w:r>
    </w:p>
    <w:p w:rsidR="008D3A76" w:rsidRPr="00A12E71" w:rsidRDefault="008D3A76" w:rsidP="008D3A76">
      <w:pPr>
        <w:pStyle w:val="ConsPlusNonformat"/>
        <w:ind w:left="1416" w:firstLine="708"/>
        <w:rPr>
          <w:rFonts w:ascii="Times New Roman" w:hAnsi="Times New Roman" w:cs="Times New Roman"/>
        </w:rPr>
      </w:pPr>
      <w:r w:rsidRPr="00A12E71">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12E71">
        <w:rPr>
          <w:rFonts w:ascii="Times New Roman" w:hAnsi="Times New Roman" w:cs="Times New Roman"/>
        </w:rPr>
        <w:t>(Ф.И.О.)</w:t>
      </w:r>
    </w:p>
    <w:p w:rsidR="008D3A76" w:rsidRDefault="008D3A76" w:rsidP="00CD262E">
      <w:pPr>
        <w:widowControl w:val="0"/>
        <w:autoSpaceDE w:val="0"/>
        <w:autoSpaceDN w:val="0"/>
        <w:adjustRightInd w:val="0"/>
        <w:outlineLvl w:val="1"/>
      </w:pPr>
    </w:p>
    <w:p w:rsidR="008D3A76" w:rsidRDefault="008D3A76" w:rsidP="008D3A76">
      <w:pPr>
        <w:widowControl w:val="0"/>
        <w:autoSpaceDE w:val="0"/>
        <w:autoSpaceDN w:val="0"/>
        <w:adjustRightInd w:val="0"/>
        <w:jc w:val="right"/>
        <w:outlineLvl w:val="1"/>
      </w:pPr>
    </w:p>
    <w:p w:rsidR="008D3A76" w:rsidRDefault="008D3A76" w:rsidP="008D3A76">
      <w:pPr>
        <w:widowControl w:val="0"/>
        <w:autoSpaceDE w:val="0"/>
        <w:autoSpaceDN w:val="0"/>
        <w:adjustRightInd w:val="0"/>
        <w:jc w:val="right"/>
        <w:outlineLvl w:val="1"/>
      </w:pPr>
    </w:p>
    <w:p w:rsidR="008D3A76" w:rsidRDefault="008D3A76" w:rsidP="008D3A76">
      <w:pPr>
        <w:widowControl w:val="0"/>
        <w:autoSpaceDE w:val="0"/>
        <w:autoSpaceDN w:val="0"/>
        <w:adjustRightInd w:val="0"/>
        <w:jc w:val="right"/>
        <w:outlineLvl w:val="1"/>
      </w:pPr>
    </w:p>
    <w:p w:rsidR="00CD262E" w:rsidRDefault="00CD262E" w:rsidP="008D3A76">
      <w:pPr>
        <w:widowControl w:val="0"/>
        <w:autoSpaceDE w:val="0"/>
        <w:autoSpaceDN w:val="0"/>
        <w:adjustRightInd w:val="0"/>
        <w:jc w:val="right"/>
        <w:outlineLvl w:val="1"/>
      </w:pPr>
    </w:p>
    <w:p w:rsidR="00CD262E" w:rsidRDefault="00CD262E" w:rsidP="008D3A76">
      <w:pPr>
        <w:widowControl w:val="0"/>
        <w:autoSpaceDE w:val="0"/>
        <w:autoSpaceDN w:val="0"/>
        <w:adjustRightInd w:val="0"/>
        <w:jc w:val="right"/>
        <w:outlineLvl w:val="1"/>
      </w:pPr>
    </w:p>
    <w:p w:rsidR="00CD262E" w:rsidRDefault="00CD262E" w:rsidP="008D3A76">
      <w:pPr>
        <w:widowControl w:val="0"/>
        <w:autoSpaceDE w:val="0"/>
        <w:autoSpaceDN w:val="0"/>
        <w:adjustRightInd w:val="0"/>
        <w:jc w:val="right"/>
        <w:outlineLvl w:val="1"/>
      </w:pPr>
    </w:p>
    <w:p w:rsidR="00CD262E" w:rsidRDefault="00CD262E" w:rsidP="008D3A76">
      <w:pPr>
        <w:widowControl w:val="0"/>
        <w:autoSpaceDE w:val="0"/>
        <w:autoSpaceDN w:val="0"/>
        <w:adjustRightInd w:val="0"/>
        <w:jc w:val="right"/>
        <w:outlineLvl w:val="1"/>
      </w:pPr>
    </w:p>
    <w:p w:rsidR="00CD262E" w:rsidRDefault="00CD262E" w:rsidP="008D3A76">
      <w:pPr>
        <w:widowControl w:val="0"/>
        <w:autoSpaceDE w:val="0"/>
        <w:autoSpaceDN w:val="0"/>
        <w:adjustRightInd w:val="0"/>
        <w:jc w:val="right"/>
        <w:outlineLvl w:val="1"/>
      </w:pPr>
    </w:p>
    <w:p w:rsidR="00CD262E" w:rsidRDefault="00CD262E" w:rsidP="008D3A76">
      <w:pPr>
        <w:widowControl w:val="0"/>
        <w:autoSpaceDE w:val="0"/>
        <w:autoSpaceDN w:val="0"/>
        <w:adjustRightInd w:val="0"/>
        <w:jc w:val="right"/>
        <w:outlineLvl w:val="1"/>
      </w:pPr>
    </w:p>
    <w:p w:rsidR="00CD262E" w:rsidRDefault="00CD262E" w:rsidP="008D3A76">
      <w:pPr>
        <w:widowControl w:val="0"/>
        <w:autoSpaceDE w:val="0"/>
        <w:autoSpaceDN w:val="0"/>
        <w:adjustRightInd w:val="0"/>
        <w:jc w:val="right"/>
        <w:outlineLvl w:val="1"/>
      </w:pPr>
    </w:p>
    <w:p w:rsidR="008D3A76" w:rsidRPr="00AA4EC8" w:rsidRDefault="008D3A76" w:rsidP="008D3A76">
      <w:pPr>
        <w:widowControl w:val="0"/>
        <w:autoSpaceDE w:val="0"/>
        <w:autoSpaceDN w:val="0"/>
        <w:adjustRightInd w:val="0"/>
        <w:jc w:val="right"/>
        <w:outlineLvl w:val="1"/>
      </w:pPr>
      <w:r w:rsidRPr="00AA4EC8">
        <w:lastRenderedPageBreak/>
        <w:t xml:space="preserve">Приложение </w:t>
      </w:r>
      <w:r>
        <w:t>№</w:t>
      </w:r>
      <w:r w:rsidRPr="00AA4EC8">
        <w:t xml:space="preserve"> 3</w:t>
      </w:r>
    </w:p>
    <w:p w:rsidR="008D3A76" w:rsidRPr="00AA4EC8" w:rsidRDefault="008D3A76" w:rsidP="008D3A76">
      <w:pPr>
        <w:widowControl w:val="0"/>
        <w:autoSpaceDE w:val="0"/>
        <w:autoSpaceDN w:val="0"/>
        <w:adjustRightInd w:val="0"/>
        <w:jc w:val="right"/>
      </w:pPr>
      <w:r w:rsidRPr="00AA4EC8">
        <w:t xml:space="preserve">к Договору </w:t>
      </w:r>
      <w:r>
        <w:t>№</w:t>
      </w:r>
      <w:r w:rsidRPr="00AA4EC8">
        <w:t xml:space="preserve"> _______</w:t>
      </w:r>
    </w:p>
    <w:p w:rsidR="008D3A76" w:rsidRPr="00AA4EC8" w:rsidRDefault="008D3A76" w:rsidP="008D3A76">
      <w:pPr>
        <w:widowControl w:val="0"/>
        <w:autoSpaceDE w:val="0"/>
        <w:autoSpaceDN w:val="0"/>
        <w:adjustRightInd w:val="0"/>
        <w:jc w:val="right"/>
      </w:pPr>
      <w:r>
        <w:t>от «</w:t>
      </w:r>
      <w:r w:rsidRPr="00AA4EC8">
        <w:t>__</w:t>
      </w:r>
      <w:r>
        <w:t>_»</w:t>
      </w:r>
      <w:r w:rsidRPr="00AA4EC8">
        <w:t xml:space="preserve"> __________ </w:t>
      </w:r>
      <w:proofErr w:type="gramStart"/>
      <w:r w:rsidRPr="00AA4EC8">
        <w:t>г</w:t>
      </w:r>
      <w:proofErr w:type="gramEnd"/>
      <w:r w:rsidRPr="00AA4EC8">
        <w:t>.</w:t>
      </w:r>
    </w:p>
    <w:p w:rsidR="008D3A76" w:rsidRPr="00AA4EC8" w:rsidRDefault="008D3A76" w:rsidP="008D3A76">
      <w:pPr>
        <w:widowControl w:val="0"/>
        <w:autoSpaceDE w:val="0"/>
        <w:autoSpaceDN w:val="0"/>
        <w:adjustRightInd w:val="0"/>
        <w:jc w:val="both"/>
      </w:pPr>
    </w:p>
    <w:p w:rsidR="008D3A76" w:rsidRDefault="008D3A76" w:rsidP="008D3A76">
      <w:pPr>
        <w:pStyle w:val="ConsPlusNonformat"/>
        <w:jc w:val="center"/>
        <w:rPr>
          <w:rFonts w:ascii="Times New Roman" w:hAnsi="Times New Roman" w:cs="Times New Roman"/>
          <w:sz w:val="24"/>
          <w:szCs w:val="24"/>
        </w:rPr>
      </w:pPr>
    </w:p>
    <w:p w:rsidR="008D3A76" w:rsidRPr="00AA4EC8" w:rsidRDefault="008D3A76" w:rsidP="008D3A76">
      <w:pPr>
        <w:pStyle w:val="ConsPlusNonformat"/>
        <w:jc w:val="center"/>
        <w:rPr>
          <w:rFonts w:ascii="Times New Roman" w:hAnsi="Times New Roman" w:cs="Times New Roman"/>
          <w:sz w:val="24"/>
          <w:szCs w:val="24"/>
        </w:rPr>
      </w:pPr>
      <w:r w:rsidRPr="00AA4EC8">
        <w:rPr>
          <w:rFonts w:ascii="Times New Roman" w:hAnsi="Times New Roman" w:cs="Times New Roman"/>
          <w:sz w:val="24"/>
          <w:szCs w:val="24"/>
        </w:rPr>
        <w:t>ИНФОРМАЦИЯ ПО РЕЗУЛЬТАТАМ ОБСЛЕДОВАНИЯ</w:t>
      </w:r>
    </w:p>
    <w:p w:rsidR="008D3A76" w:rsidRPr="00AA4EC8" w:rsidRDefault="008D3A76" w:rsidP="008D3A76">
      <w:pPr>
        <w:pStyle w:val="ConsPlusNonformat"/>
        <w:jc w:val="center"/>
        <w:rPr>
          <w:rFonts w:ascii="Times New Roman" w:hAnsi="Times New Roman" w:cs="Times New Roman"/>
          <w:sz w:val="24"/>
          <w:szCs w:val="24"/>
        </w:rPr>
      </w:pPr>
      <w:proofErr w:type="gramStart"/>
      <w:r w:rsidRPr="00AA4EC8">
        <w:rPr>
          <w:rFonts w:ascii="Times New Roman" w:hAnsi="Times New Roman" w:cs="Times New Roman"/>
          <w:sz w:val="24"/>
          <w:szCs w:val="24"/>
        </w:rPr>
        <w:t>ПАССАЖИРОПОТОКОВ МАРШРУТА</w:t>
      </w:r>
      <w:hyperlink w:anchor="Par267" w:history="1">
        <w:r w:rsidRPr="00AA4EC8">
          <w:rPr>
            <w:rFonts w:ascii="Times New Roman" w:hAnsi="Times New Roman" w:cs="Times New Roman"/>
            <w:color w:val="0000FF"/>
            <w:sz w:val="24"/>
            <w:szCs w:val="24"/>
          </w:rPr>
          <w:t>*</w:t>
        </w:r>
      </w:hyperlink>
      <w:r w:rsidRPr="00AA4EC8">
        <w:rPr>
          <w:rFonts w:ascii="Times New Roman" w:hAnsi="Times New Roman" w:cs="Times New Roman"/>
          <w:sz w:val="24"/>
          <w:szCs w:val="24"/>
        </w:rPr>
        <w:t>)</w:t>
      </w:r>
      <w:proofErr w:type="gramEnd"/>
    </w:p>
    <w:p w:rsidR="008D3A76" w:rsidRPr="00AA4EC8" w:rsidRDefault="008D3A76" w:rsidP="008D3A76">
      <w:pPr>
        <w:pStyle w:val="ConsPlusNonformat"/>
        <w:jc w:val="center"/>
        <w:rPr>
          <w:rFonts w:ascii="Times New Roman" w:hAnsi="Times New Roman" w:cs="Times New Roman"/>
          <w:sz w:val="24"/>
          <w:szCs w:val="24"/>
        </w:rPr>
      </w:pPr>
      <w:r w:rsidRPr="00AA4EC8">
        <w:rPr>
          <w:rFonts w:ascii="Times New Roman" w:hAnsi="Times New Roman" w:cs="Times New Roman"/>
          <w:sz w:val="24"/>
          <w:szCs w:val="24"/>
        </w:rPr>
        <w:t>_________________________________________________________</w:t>
      </w:r>
    </w:p>
    <w:p w:rsidR="008D3A76" w:rsidRPr="00477200" w:rsidRDefault="008D3A76" w:rsidP="008D3A76">
      <w:pPr>
        <w:pStyle w:val="ConsPlusNonformat"/>
        <w:jc w:val="center"/>
        <w:rPr>
          <w:rFonts w:ascii="Times New Roman" w:hAnsi="Times New Roman" w:cs="Times New Roman"/>
        </w:rPr>
      </w:pPr>
      <w:r w:rsidRPr="00477200">
        <w:rPr>
          <w:rFonts w:ascii="Times New Roman" w:hAnsi="Times New Roman" w:cs="Times New Roman"/>
        </w:rPr>
        <w:t>(наименование юридического лица, индивидуального</w:t>
      </w:r>
      <w:r>
        <w:rPr>
          <w:rFonts w:ascii="Times New Roman" w:hAnsi="Times New Roman" w:cs="Times New Roman"/>
        </w:rPr>
        <w:t xml:space="preserve"> </w:t>
      </w:r>
      <w:r w:rsidRPr="00477200">
        <w:rPr>
          <w:rFonts w:ascii="Times New Roman" w:hAnsi="Times New Roman" w:cs="Times New Roman"/>
        </w:rPr>
        <w:t>предпринимателя)</w:t>
      </w:r>
    </w:p>
    <w:p w:rsidR="008D3A76" w:rsidRPr="00AA4EC8" w:rsidRDefault="008D3A76" w:rsidP="008D3A76">
      <w:pPr>
        <w:pStyle w:val="ConsPlusNonformat"/>
        <w:jc w:val="center"/>
        <w:rPr>
          <w:rFonts w:ascii="Times New Roman" w:hAnsi="Times New Roman" w:cs="Times New Roman"/>
          <w:sz w:val="24"/>
          <w:szCs w:val="24"/>
        </w:rPr>
      </w:pPr>
      <w:r w:rsidRPr="00AA4EC8">
        <w:rPr>
          <w:rFonts w:ascii="Times New Roman" w:hAnsi="Times New Roman" w:cs="Times New Roman"/>
          <w:sz w:val="24"/>
          <w:szCs w:val="24"/>
        </w:rPr>
        <w:t>за</w:t>
      </w:r>
    </w:p>
    <w:p w:rsidR="008D3A76" w:rsidRPr="00AA4EC8" w:rsidRDefault="008D3A76" w:rsidP="008D3A76">
      <w:pPr>
        <w:pStyle w:val="ConsPlusNonformat"/>
        <w:jc w:val="center"/>
        <w:rPr>
          <w:rFonts w:ascii="Times New Roman" w:hAnsi="Times New Roman" w:cs="Times New Roman"/>
          <w:sz w:val="24"/>
          <w:szCs w:val="24"/>
        </w:rPr>
      </w:pPr>
      <w:r w:rsidRPr="00AA4EC8">
        <w:rPr>
          <w:rFonts w:ascii="Times New Roman" w:hAnsi="Times New Roman" w:cs="Times New Roman"/>
          <w:sz w:val="24"/>
          <w:szCs w:val="24"/>
        </w:rPr>
        <w:t>_______________________________</w:t>
      </w:r>
    </w:p>
    <w:p w:rsidR="008D3A76" w:rsidRPr="00477200" w:rsidRDefault="008D3A76" w:rsidP="008D3A76">
      <w:pPr>
        <w:pStyle w:val="ConsPlusNonformat"/>
        <w:jc w:val="center"/>
        <w:rPr>
          <w:rFonts w:ascii="Times New Roman" w:hAnsi="Times New Roman" w:cs="Times New Roman"/>
        </w:rPr>
      </w:pPr>
      <w:r w:rsidRPr="00477200">
        <w:rPr>
          <w:rFonts w:ascii="Times New Roman" w:hAnsi="Times New Roman" w:cs="Times New Roman"/>
        </w:rPr>
        <w:t>(полугодие, год)</w:t>
      </w:r>
    </w:p>
    <w:p w:rsidR="008D3A76" w:rsidRDefault="008D3A76" w:rsidP="008D3A76">
      <w:pPr>
        <w:widowControl w:val="0"/>
        <w:autoSpaceDE w:val="0"/>
        <w:autoSpaceDN w:val="0"/>
        <w:adjustRightInd w:val="0"/>
        <w:jc w:val="both"/>
        <w:rPr>
          <w:rFonts w:cs="Calibri"/>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992"/>
        <w:gridCol w:w="992"/>
        <w:gridCol w:w="2268"/>
        <w:gridCol w:w="1985"/>
        <w:gridCol w:w="2268"/>
        <w:gridCol w:w="2409"/>
        <w:gridCol w:w="2694"/>
      </w:tblGrid>
      <w:tr w:rsidR="008D3A76" w:rsidRPr="00141872" w:rsidTr="00AC5E3C">
        <w:trPr>
          <w:trHeight w:val="555"/>
          <w:tblCellSpacing w:w="5" w:type="nil"/>
        </w:trPr>
        <w:tc>
          <w:tcPr>
            <w:tcW w:w="426" w:type="dxa"/>
            <w:vMerge w:val="restart"/>
          </w:tcPr>
          <w:p w:rsidR="008D3A76" w:rsidRPr="00141872" w:rsidRDefault="008D3A76" w:rsidP="00AC5E3C">
            <w:pPr>
              <w:widowControl w:val="0"/>
              <w:autoSpaceDE w:val="0"/>
              <w:autoSpaceDN w:val="0"/>
              <w:adjustRightInd w:val="0"/>
              <w:rPr>
                <w:highlight w:val="yellow"/>
              </w:rPr>
            </w:pPr>
            <w:r w:rsidRPr="008B4948">
              <w:t>№</w:t>
            </w:r>
            <w:r>
              <w:t xml:space="preserve"> </w:t>
            </w:r>
          </w:p>
        </w:tc>
        <w:tc>
          <w:tcPr>
            <w:tcW w:w="992" w:type="dxa"/>
            <w:vMerge w:val="restart"/>
          </w:tcPr>
          <w:p w:rsidR="008D3A76" w:rsidRPr="00477200" w:rsidRDefault="008D3A76" w:rsidP="00AC5E3C">
            <w:pPr>
              <w:widowControl w:val="0"/>
              <w:autoSpaceDE w:val="0"/>
              <w:autoSpaceDN w:val="0"/>
              <w:adjustRightInd w:val="0"/>
              <w:jc w:val="center"/>
              <w:rPr>
                <w:sz w:val="20"/>
                <w:szCs w:val="20"/>
              </w:rPr>
            </w:pPr>
            <w:r w:rsidRPr="00477200">
              <w:rPr>
                <w:sz w:val="20"/>
                <w:szCs w:val="20"/>
              </w:rPr>
              <w:t>Регистр. №</w:t>
            </w:r>
          </w:p>
          <w:p w:rsidR="008D3A76" w:rsidRPr="00477200" w:rsidRDefault="008D3A76" w:rsidP="00AC5E3C">
            <w:pPr>
              <w:widowControl w:val="0"/>
              <w:autoSpaceDE w:val="0"/>
              <w:autoSpaceDN w:val="0"/>
              <w:adjustRightInd w:val="0"/>
              <w:jc w:val="center"/>
              <w:rPr>
                <w:sz w:val="20"/>
                <w:szCs w:val="20"/>
              </w:rPr>
            </w:pPr>
            <w:proofErr w:type="spellStart"/>
            <w:proofErr w:type="gramStart"/>
            <w:r>
              <w:rPr>
                <w:sz w:val="20"/>
                <w:szCs w:val="20"/>
              </w:rPr>
              <w:t>м</w:t>
            </w:r>
            <w:r w:rsidRPr="00477200">
              <w:rPr>
                <w:sz w:val="20"/>
                <w:szCs w:val="20"/>
              </w:rPr>
              <w:t>аршру</w:t>
            </w:r>
            <w:r>
              <w:rPr>
                <w:sz w:val="20"/>
                <w:szCs w:val="20"/>
              </w:rPr>
              <w:t>-</w:t>
            </w:r>
            <w:r w:rsidRPr="00477200">
              <w:rPr>
                <w:sz w:val="20"/>
                <w:szCs w:val="20"/>
              </w:rPr>
              <w:t>та</w:t>
            </w:r>
            <w:proofErr w:type="spellEnd"/>
            <w:proofErr w:type="gramEnd"/>
          </w:p>
        </w:tc>
        <w:tc>
          <w:tcPr>
            <w:tcW w:w="992" w:type="dxa"/>
            <w:vMerge w:val="restart"/>
          </w:tcPr>
          <w:p w:rsidR="008D3A76" w:rsidRPr="00477200" w:rsidRDefault="008D3A76" w:rsidP="00AC5E3C">
            <w:pPr>
              <w:widowControl w:val="0"/>
              <w:autoSpaceDE w:val="0"/>
              <w:autoSpaceDN w:val="0"/>
              <w:adjustRightInd w:val="0"/>
              <w:jc w:val="center"/>
              <w:rPr>
                <w:sz w:val="20"/>
                <w:szCs w:val="20"/>
              </w:rPr>
            </w:pPr>
            <w:r w:rsidRPr="00477200">
              <w:rPr>
                <w:sz w:val="20"/>
                <w:szCs w:val="20"/>
              </w:rPr>
              <w:t>Номер</w:t>
            </w:r>
          </w:p>
          <w:p w:rsidR="008D3A76" w:rsidRPr="00477200" w:rsidRDefault="008D3A76" w:rsidP="00AC5E3C">
            <w:pPr>
              <w:widowControl w:val="0"/>
              <w:autoSpaceDE w:val="0"/>
              <w:autoSpaceDN w:val="0"/>
              <w:adjustRightInd w:val="0"/>
              <w:jc w:val="center"/>
              <w:rPr>
                <w:sz w:val="20"/>
                <w:szCs w:val="20"/>
              </w:rPr>
            </w:pPr>
            <w:proofErr w:type="spellStart"/>
            <w:proofErr w:type="gramStart"/>
            <w:r>
              <w:rPr>
                <w:sz w:val="20"/>
                <w:szCs w:val="20"/>
              </w:rPr>
              <w:t>м</w:t>
            </w:r>
            <w:r w:rsidRPr="00477200">
              <w:rPr>
                <w:sz w:val="20"/>
                <w:szCs w:val="20"/>
              </w:rPr>
              <w:t>аршру</w:t>
            </w:r>
            <w:r>
              <w:rPr>
                <w:sz w:val="20"/>
                <w:szCs w:val="20"/>
              </w:rPr>
              <w:t>-</w:t>
            </w:r>
            <w:r w:rsidRPr="00477200">
              <w:rPr>
                <w:sz w:val="20"/>
                <w:szCs w:val="20"/>
              </w:rPr>
              <w:t>та</w:t>
            </w:r>
            <w:proofErr w:type="spellEnd"/>
            <w:proofErr w:type="gramEnd"/>
          </w:p>
        </w:tc>
        <w:tc>
          <w:tcPr>
            <w:tcW w:w="2268" w:type="dxa"/>
            <w:vMerge w:val="restart"/>
          </w:tcPr>
          <w:p w:rsidR="008D3A76" w:rsidRPr="00477200" w:rsidRDefault="008D3A76" w:rsidP="00AC5E3C">
            <w:pPr>
              <w:widowControl w:val="0"/>
              <w:autoSpaceDE w:val="0"/>
              <w:autoSpaceDN w:val="0"/>
              <w:adjustRightInd w:val="0"/>
              <w:jc w:val="center"/>
              <w:rPr>
                <w:sz w:val="20"/>
                <w:szCs w:val="20"/>
              </w:rPr>
            </w:pPr>
            <w:r w:rsidRPr="00477200">
              <w:rPr>
                <w:sz w:val="20"/>
                <w:szCs w:val="20"/>
              </w:rPr>
              <w:t>Наименование</w:t>
            </w:r>
          </w:p>
          <w:p w:rsidR="008D3A76" w:rsidRPr="00477200" w:rsidRDefault="008D3A76" w:rsidP="00AC5E3C">
            <w:pPr>
              <w:widowControl w:val="0"/>
              <w:autoSpaceDE w:val="0"/>
              <w:autoSpaceDN w:val="0"/>
              <w:adjustRightInd w:val="0"/>
              <w:jc w:val="center"/>
              <w:rPr>
                <w:sz w:val="20"/>
                <w:szCs w:val="20"/>
              </w:rPr>
            </w:pPr>
            <w:r w:rsidRPr="00477200">
              <w:rPr>
                <w:sz w:val="20"/>
                <w:szCs w:val="20"/>
              </w:rPr>
              <w:t>маршрута</w:t>
            </w:r>
          </w:p>
        </w:tc>
        <w:tc>
          <w:tcPr>
            <w:tcW w:w="6662" w:type="dxa"/>
            <w:gridSpan w:val="3"/>
          </w:tcPr>
          <w:p w:rsidR="008D3A76" w:rsidRPr="00871CF5" w:rsidRDefault="008D3A76" w:rsidP="00AC5E3C">
            <w:pPr>
              <w:widowControl w:val="0"/>
              <w:autoSpaceDE w:val="0"/>
              <w:autoSpaceDN w:val="0"/>
              <w:adjustRightInd w:val="0"/>
              <w:jc w:val="center"/>
              <w:rPr>
                <w:highlight w:val="yellow"/>
              </w:rPr>
            </w:pPr>
            <w:r w:rsidRPr="00871CF5">
              <w:t>Остановочные пункты</w:t>
            </w:r>
            <w:r>
              <w:t xml:space="preserve"> с максимальным пассажиропотоком</w:t>
            </w:r>
          </w:p>
        </w:tc>
        <w:tc>
          <w:tcPr>
            <w:tcW w:w="2694" w:type="dxa"/>
            <w:vMerge w:val="restart"/>
          </w:tcPr>
          <w:p w:rsidR="008D3A76" w:rsidRPr="008B4948" w:rsidRDefault="008D3A76" w:rsidP="00AC5E3C">
            <w:pPr>
              <w:widowControl w:val="0"/>
              <w:autoSpaceDE w:val="0"/>
              <w:autoSpaceDN w:val="0"/>
              <w:adjustRightInd w:val="0"/>
              <w:jc w:val="center"/>
            </w:pPr>
            <w:r w:rsidRPr="008B4948">
              <w:t>Количество</w:t>
            </w:r>
          </w:p>
          <w:p w:rsidR="008D3A76" w:rsidRPr="008B4948" w:rsidRDefault="008D3A76" w:rsidP="00AC5E3C">
            <w:pPr>
              <w:widowControl w:val="0"/>
              <w:autoSpaceDE w:val="0"/>
              <w:autoSpaceDN w:val="0"/>
              <w:adjustRightInd w:val="0"/>
              <w:jc w:val="center"/>
            </w:pPr>
            <w:r w:rsidRPr="008B4948">
              <w:t>перевезенных</w:t>
            </w:r>
          </w:p>
          <w:p w:rsidR="008D3A76" w:rsidRPr="008B4948" w:rsidRDefault="008D3A76" w:rsidP="00AC5E3C">
            <w:pPr>
              <w:widowControl w:val="0"/>
              <w:autoSpaceDE w:val="0"/>
              <w:autoSpaceDN w:val="0"/>
              <w:adjustRightInd w:val="0"/>
              <w:jc w:val="center"/>
            </w:pPr>
            <w:r>
              <w:t>пассажиров на маршруте за полугодие,</w:t>
            </w:r>
          </w:p>
          <w:p w:rsidR="008D3A76" w:rsidRPr="00141872" w:rsidRDefault="008D3A76" w:rsidP="00AC5E3C">
            <w:pPr>
              <w:widowControl w:val="0"/>
              <w:autoSpaceDE w:val="0"/>
              <w:autoSpaceDN w:val="0"/>
              <w:adjustRightInd w:val="0"/>
              <w:jc w:val="center"/>
              <w:rPr>
                <w:highlight w:val="yellow"/>
              </w:rPr>
            </w:pPr>
            <w:r w:rsidRPr="008B4948">
              <w:t>тыс. чел.</w:t>
            </w:r>
          </w:p>
        </w:tc>
      </w:tr>
      <w:tr w:rsidR="008D3A76" w:rsidRPr="00141872" w:rsidTr="00AC5E3C">
        <w:trPr>
          <w:trHeight w:val="555"/>
          <w:tblCellSpacing w:w="5" w:type="nil"/>
        </w:trPr>
        <w:tc>
          <w:tcPr>
            <w:tcW w:w="426" w:type="dxa"/>
            <w:vMerge/>
          </w:tcPr>
          <w:p w:rsidR="008D3A76" w:rsidRPr="00141872" w:rsidRDefault="008D3A76" w:rsidP="00AC5E3C">
            <w:pPr>
              <w:widowControl w:val="0"/>
              <w:autoSpaceDE w:val="0"/>
              <w:autoSpaceDN w:val="0"/>
              <w:adjustRightInd w:val="0"/>
              <w:rPr>
                <w:highlight w:val="yellow"/>
              </w:rPr>
            </w:pPr>
          </w:p>
        </w:tc>
        <w:tc>
          <w:tcPr>
            <w:tcW w:w="992" w:type="dxa"/>
            <w:vMerge/>
          </w:tcPr>
          <w:p w:rsidR="008D3A76" w:rsidRPr="00477200" w:rsidRDefault="008D3A76" w:rsidP="00AC5E3C">
            <w:pPr>
              <w:widowControl w:val="0"/>
              <w:autoSpaceDE w:val="0"/>
              <w:autoSpaceDN w:val="0"/>
              <w:adjustRightInd w:val="0"/>
              <w:jc w:val="center"/>
              <w:rPr>
                <w:sz w:val="20"/>
                <w:szCs w:val="20"/>
              </w:rPr>
            </w:pPr>
          </w:p>
        </w:tc>
        <w:tc>
          <w:tcPr>
            <w:tcW w:w="992" w:type="dxa"/>
            <w:vMerge/>
          </w:tcPr>
          <w:p w:rsidR="008D3A76" w:rsidRPr="00477200" w:rsidRDefault="008D3A76" w:rsidP="00AC5E3C">
            <w:pPr>
              <w:widowControl w:val="0"/>
              <w:autoSpaceDE w:val="0"/>
              <w:autoSpaceDN w:val="0"/>
              <w:adjustRightInd w:val="0"/>
              <w:jc w:val="center"/>
              <w:rPr>
                <w:sz w:val="20"/>
                <w:szCs w:val="20"/>
              </w:rPr>
            </w:pPr>
          </w:p>
        </w:tc>
        <w:tc>
          <w:tcPr>
            <w:tcW w:w="2268" w:type="dxa"/>
            <w:vMerge/>
          </w:tcPr>
          <w:p w:rsidR="008D3A76" w:rsidRPr="00477200" w:rsidRDefault="008D3A76" w:rsidP="00AC5E3C">
            <w:pPr>
              <w:widowControl w:val="0"/>
              <w:autoSpaceDE w:val="0"/>
              <w:autoSpaceDN w:val="0"/>
              <w:adjustRightInd w:val="0"/>
              <w:jc w:val="center"/>
              <w:rPr>
                <w:sz w:val="20"/>
                <w:szCs w:val="20"/>
              </w:rPr>
            </w:pPr>
          </w:p>
        </w:tc>
        <w:tc>
          <w:tcPr>
            <w:tcW w:w="1985" w:type="dxa"/>
          </w:tcPr>
          <w:p w:rsidR="008D3A76" w:rsidRPr="00871CF5" w:rsidRDefault="008D3A76" w:rsidP="00AC5E3C">
            <w:pPr>
              <w:widowControl w:val="0"/>
              <w:autoSpaceDE w:val="0"/>
              <w:autoSpaceDN w:val="0"/>
              <w:adjustRightInd w:val="0"/>
              <w:jc w:val="center"/>
            </w:pPr>
            <w:r>
              <w:t>Наименование остановочного пункта</w:t>
            </w:r>
          </w:p>
        </w:tc>
        <w:tc>
          <w:tcPr>
            <w:tcW w:w="2268" w:type="dxa"/>
          </w:tcPr>
          <w:p w:rsidR="008D3A76" w:rsidRPr="00871CF5" w:rsidRDefault="008D3A76" w:rsidP="00AC5E3C">
            <w:pPr>
              <w:widowControl w:val="0"/>
              <w:autoSpaceDE w:val="0"/>
              <w:autoSpaceDN w:val="0"/>
              <w:adjustRightInd w:val="0"/>
              <w:jc w:val="center"/>
            </w:pPr>
            <w:r>
              <w:t>Максимальная наполняемость автобуса, %</w:t>
            </w:r>
          </w:p>
        </w:tc>
        <w:tc>
          <w:tcPr>
            <w:tcW w:w="2409" w:type="dxa"/>
          </w:tcPr>
          <w:p w:rsidR="008D3A76" w:rsidRPr="00CF5D16" w:rsidRDefault="008D3A76" w:rsidP="00AC5E3C">
            <w:pPr>
              <w:widowControl w:val="0"/>
              <w:autoSpaceDE w:val="0"/>
              <w:autoSpaceDN w:val="0"/>
              <w:adjustRightInd w:val="0"/>
              <w:jc w:val="center"/>
            </w:pPr>
            <w:r w:rsidRPr="00CF5D16">
              <w:t xml:space="preserve">Час «пик» на указанном </w:t>
            </w:r>
            <w:r>
              <w:t>остановочном пункте</w:t>
            </w:r>
          </w:p>
          <w:p w:rsidR="008D3A76" w:rsidRPr="00CF5D16" w:rsidRDefault="008D3A76" w:rsidP="00AC5E3C">
            <w:pPr>
              <w:widowControl w:val="0"/>
              <w:autoSpaceDE w:val="0"/>
              <w:autoSpaceDN w:val="0"/>
              <w:adjustRightInd w:val="0"/>
              <w:jc w:val="center"/>
            </w:pPr>
            <w:r w:rsidRPr="00CF5D16">
              <w:t>(с ___ до ___)</w:t>
            </w:r>
          </w:p>
        </w:tc>
        <w:tc>
          <w:tcPr>
            <w:tcW w:w="2694" w:type="dxa"/>
            <w:vMerge/>
          </w:tcPr>
          <w:p w:rsidR="008D3A76" w:rsidRPr="00141872" w:rsidRDefault="008D3A76" w:rsidP="00AC5E3C">
            <w:pPr>
              <w:widowControl w:val="0"/>
              <w:autoSpaceDE w:val="0"/>
              <w:autoSpaceDN w:val="0"/>
              <w:adjustRightInd w:val="0"/>
              <w:jc w:val="center"/>
              <w:rPr>
                <w:highlight w:val="yellow"/>
              </w:rPr>
            </w:pPr>
          </w:p>
        </w:tc>
      </w:tr>
      <w:tr w:rsidR="008D3A76" w:rsidRPr="00141872" w:rsidTr="00AC5E3C">
        <w:trPr>
          <w:tblCellSpacing w:w="5" w:type="nil"/>
        </w:trPr>
        <w:tc>
          <w:tcPr>
            <w:tcW w:w="426" w:type="dxa"/>
          </w:tcPr>
          <w:p w:rsidR="008D3A76" w:rsidRPr="00141872" w:rsidRDefault="008D3A76" w:rsidP="00AC5E3C">
            <w:pPr>
              <w:widowControl w:val="0"/>
              <w:autoSpaceDE w:val="0"/>
              <w:autoSpaceDN w:val="0"/>
              <w:adjustRightInd w:val="0"/>
              <w:jc w:val="both"/>
              <w:rPr>
                <w:rFonts w:cs="Calibri"/>
                <w:highlight w:val="yellow"/>
              </w:rPr>
            </w:pPr>
          </w:p>
        </w:tc>
        <w:tc>
          <w:tcPr>
            <w:tcW w:w="992" w:type="dxa"/>
          </w:tcPr>
          <w:p w:rsidR="008D3A76" w:rsidRPr="00141872" w:rsidRDefault="008D3A76" w:rsidP="00AC5E3C">
            <w:pPr>
              <w:widowControl w:val="0"/>
              <w:autoSpaceDE w:val="0"/>
              <w:autoSpaceDN w:val="0"/>
              <w:adjustRightInd w:val="0"/>
              <w:jc w:val="both"/>
              <w:rPr>
                <w:rFonts w:cs="Calibri"/>
                <w:highlight w:val="yellow"/>
              </w:rPr>
            </w:pPr>
          </w:p>
        </w:tc>
        <w:tc>
          <w:tcPr>
            <w:tcW w:w="992" w:type="dxa"/>
          </w:tcPr>
          <w:p w:rsidR="008D3A76" w:rsidRPr="00141872" w:rsidRDefault="008D3A76" w:rsidP="00AC5E3C">
            <w:pPr>
              <w:widowControl w:val="0"/>
              <w:autoSpaceDE w:val="0"/>
              <w:autoSpaceDN w:val="0"/>
              <w:adjustRightInd w:val="0"/>
              <w:jc w:val="both"/>
              <w:rPr>
                <w:rFonts w:cs="Calibri"/>
                <w:highlight w:val="yellow"/>
              </w:rPr>
            </w:pPr>
          </w:p>
        </w:tc>
        <w:tc>
          <w:tcPr>
            <w:tcW w:w="2268" w:type="dxa"/>
          </w:tcPr>
          <w:p w:rsidR="008D3A76" w:rsidRPr="00141872" w:rsidRDefault="008D3A76" w:rsidP="00AC5E3C">
            <w:pPr>
              <w:widowControl w:val="0"/>
              <w:autoSpaceDE w:val="0"/>
              <w:autoSpaceDN w:val="0"/>
              <w:adjustRightInd w:val="0"/>
              <w:jc w:val="both"/>
              <w:rPr>
                <w:rFonts w:cs="Calibri"/>
                <w:highlight w:val="yellow"/>
              </w:rPr>
            </w:pPr>
          </w:p>
        </w:tc>
        <w:tc>
          <w:tcPr>
            <w:tcW w:w="1985" w:type="dxa"/>
          </w:tcPr>
          <w:p w:rsidR="008D3A76" w:rsidRPr="00141872" w:rsidRDefault="008D3A76" w:rsidP="00AC5E3C">
            <w:pPr>
              <w:widowControl w:val="0"/>
              <w:autoSpaceDE w:val="0"/>
              <w:autoSpaceDN w:val="0"/>
              <w:adjustRightInd w:val="0"/>
              <w:jc w:val="both"/>
              <w:rPr>
                <w:rFonts w:cs="Calibri"/>
                <w:highlight w:val="yellow"/>
              </w:rPr>
            </w:pPr>
          </w:p>
        </w:tc>
        <w:tc>
          <w:tcPr>
            <w:tcW w:w="2268" w:type="dxa"/>
          </w:tcPr>
          <w:p w:rsidR="008D3A76" w:rsidRPr="00141872" w:rsidRDefault="008D3A76" w:rsidP="00AC5E3C">
            <w:pPr>
              <w:widowControl w:val="0"/>
              <w:autoSpaceDE w:val="0"/>
              <w:autoSpaceDN w:val="0"/>
              <w:adjustRightInd w:val="0"/>
              <w:jc w:val="both"/>
              <w:rPr>
                <w:rFonts w:cs="Calibri"/>
                <w:highlight w:val="yellow"/>
              </w:rPr>
            </w:pPr>
          </w:p>
        </w:tc>
        <w:tc>
          <w:tcPr>
            <w:tcW w:w="2409" w:type="dxa"/>
          </w:tcPr>
          <w:p w:rsidR="008D3A76" w:rsidRPr="00141872" w:rsidRDefault="008D3A76" w:rsidP="00AC5E3C">
            <w:pPr>
              <w:widowControl w:val="0"/>
              <w:autoSpaceDE w:val="0"/>
              <w:autoSpaceDN w:val="0"/>
              <w:adjustRightInd w:val="0"/>
              <w:jc w:val="both"/>
              <w:rPr>
                <w:rFonts w:cs="Calibri"/>
                <w:highlight w:val="yellow"/>
              </w:rPr>
            </w:pPr>
          </w:p>
        </w:tc>
        <w:tc>
          <w:tcPr>
            <w:tcW w:w="2694" w:type="dxa"/>
          </w:tcPr>
          <w:p w:rsidR="008D3A76" w:rsidRPr="00141872" w:rsidRDefault="008D3A76" w:rsidP="00AC5E3C">
            <w:pPr>
              <w:widowControl w:val="0"/>
              <w:autoSpaceDE w:val="0"/>
              <w:autoSpaceDN w:val="0"/>
              <w:adjustRightInd w:val="0"/>
              <w:jc w:val="both"/>
              <w:rPr>
                <w:rFonts w:cs="Calibri"/>
                <w:highlight w:val="yellow"/>
              </w:rPr>
            </w:pPr>
          </w:p>
        </w:tc>
      </w:tr>
      <w:tr w:rsidR="008D3A76" w:rsidRPr="00141872" w:rsidTr="00AC5E3C">
        <w:trPr>
          <w:tblCellSpacing w:w="5" w:type="nil"/>
        </w:trPr>
        <w:tc>
          <w:tcPr>
            <w:tcW w:w="426" w:type="dxa"/>
          </w:tcPr>
          <w:p w:rsidR="008D3A76" w:rsidRPr="00141872" w:rsidRDefault="008D3A76" w:rsidP="00AC5E3C">
            <w:pPr>
              <w:widowControl w:val="0"/>
              <w:autoSpaceDE w:val="0"/>
              <w:autoSpaceDN w:val="0"/>
              <w:adjustRightInd w:val="0"/>
              <w:jc w:val="both"/>
              <w:rPr>
                <w:rFonts w:cs="Calibri"/>
                <w:highlight w:val="yellow"/>
              </w:rPr>
            </w:pPr>
          </w:p>
        </w:tc>
        <w:tc>
          <w:tcPr>
            <w:tcW w:w="992" w:type="dxa"/>
          </w:tcPr>
          <w:p w:rsidR="008D3A76" w:rsidRPr="00141872" w:rsidRDefault="008D3A76" w:rsidP="00AC5E3C">
            <w:pPr>
              <w:widowControl w:val="0"/>
              <w:autoSpaceDE w:val="0"/>
              <w:autoSpaceDN w:val="0"/>
              <w:adjustRightInd w:val="0"/>
              <w:jc w:val="both"/>
              <w:rPr>
                <w:rFonts w:cs="Calibri"/>
                <w:highlight w:val="yellow"/>
              </w:rPr>
            </w:pPr>
          </w:p>
        </w:tc>
        <w:tc>
          <w:tcPr>
            <w:tcW w:w="992" w:type="dxa"/>
          </w:tcPr>
          <w:p w:rsidR="008D3A76" w:rsidRPr="00141872" w:rsidRDefault="008D3A76" w:rsidP="00AC5E3C">
            <w:pPr>
              <w:widowControl w:val="0"/>
              <w:autoSpaceDE w:val="0"/>
              <w:autoSpaceDN w:val="0"/>
              <w:adjustRightInd w:val="0"/>
              <w:jc w:val="both"/>
              <w:rPr>
                <w:rFonts w:cs="Calibri"/>
                <w:highlight w:val="yellow"/>
              </w:rPr>
            </w:pPr>
          </w:p>
        </w:tc>
        <w:tc>
          <w:tcPr>
            <w:tcW w:w="2268" w:type="dxa"/>
          </w:tcPr>
          <w:p w:rsidR="008D3A76" w:rsidRPr="00141872" w:rsidRDefault="008D3A76" w:rsidP="00AC5E3C">
            <w:pPr>
              <w:widowControl w:val="0"/>
              <w:autoSpaceDE w:val="0"/>
              <w:autoSpaceDN w:val="0"/>
              <w:adjustRightInd w:val="0"/>
              <w:jc w:val="both"/>
              <w:rPr>
                <w:rFonts w:cs="Calibri"/>
                <w:highlight w:val="yellow"/>
              </w:rPr>
            </w:pPr>
          </w:p>
        </w:tc>
        <w:tc>
          <w:tcPr>
            <w:tcW w:w="1985" w:type="dxa"/>
          </w:tcPr>
          <w:p w:rsidR="008D3A76" w:rsidRPr="00141872" w:rsidRDefault="008D3A76" w:rsidP="00AC5E3C">
            <w:pPr>
              <w:widowControl w:val="0"/>
              <w:autoSpaceDE w:val="0"/>
              <w:autoSpaceDN w:val="0"/>
              <w:adjustRightInd w:val="0"/>
              <w:jc w:val="both"/>
              <w:rPr>
                <w:rFonts w:cs="Calibri"/>
                <w:highlight w:val="yellow"/>
              </w:rPr>
            </w:pPr>
          </w:p>
        </w:tc>
        <w:tc>
          <w:tcPr>
            <w:tcW w:w="2268" w:type="dxa"/>
          </w:tcPr>
          <w:p w:rsidR="008D3A76" w:rsidRPr="00141872" w:rsidRDefault="008D3A76" w:rsidP="00AC5E3C">
            <w:pPr>
              <w:widowControl w:val="0"/>
              <w:autoSpaceDE w:val="0"/>
              <w:autoSpaceDN w:val="0"/>
              <w:adjustRightInd w:val="0"/>
              <w:jc w:val="both"/>
              <w:rPr>
                <w:rFonts w:cs="Calibri"/>
                <w:highlight w:val="yellow"/>
              </w:rPr>
            </w:pPr>
          </w:p>
        </w:tc>
        <w:tc>
          <w:tcPr>
            <w:tcW w:w="2409" w:type="dxa"/>
          </w:tcPr>
          <w:p w:rsidR="008D3A76" w:rsidRPr="00141872" w:rsidRDefault="008D3A76" w:rsidP="00AC5E3C">
            <w:pPr>
              <w:widowControl w:val="0"/>
              <w:autoSpaceDE w:val="0"/>
              <w:autoSpaceDN w:val="0"/>
              <w:adjustRightInd w:val="0"/>
              <w:jc w:val="both"/>
              <w:rPr>
                <w:rFonts w:cs="Calibri"/>
                <w:highlight w:val="yellow"/>
              </w:rPr>
            </w:pPr>
          </w:p>
        </w:tc>
        <w:tc>
          <w:tcPr>
            <w:tcW w:w="2694" w:type="dxa"/>
          </w:tcPr>
          <w:p w:rsidR="008D3A76" w:rsidRPr="00141872" w:rsidRDefault="008D3A76" w:rsidP="00AC5E3C">
            <w:pPr>
              <w:widowControl w:val="0"/>
              <w:autoSpaceDE w:val="0"/>
              <w:autoSpaceDN w:val="0"/>
              <w:adjustRightInd w:val="0"/>
              <w:jc w:val="both"/>
              <w:rPr>
                <w:rFonts w:cs="Calibri"/>
                <w:highlight w:val="yellow"/>
              </w:rPr>
            </w:pPr>
          </w:p>
        </w:tc>
      </w:tr>
      <w:tr w:rsidR="008D3A76" w:rsidRPr="00141872" w:rsidTr="00AC5E3C">
        <w:trPr>
          <w:tblCellSpacing w:w="5" w:type="nil"/>
        </w:trPr>
        <w:tc>
          <w:tcPr>
            <w:tcW w:w="426" w:type="dxa"/>
          </w:tcPr>
          <w:p w:rsidR="008D3A76" w:rsidRPr="00141872" w:rsidRDefault="008D3A76" w:rsidP="00AC5E3C">
            <w:pPr>
              <w:widowControl w:val="0"/>
              <w:autoSpaceDE w:val="0"/>
              <w:autoSpaceDN w:val="0"/>
              <w:adjustRightInd w:val="0"/>
              <w:jc w:val="both"/>
              <w:rPr>
                <w:rFonts w:cs="Calibri"/>
                <w:highlight w:val="yellow"/>
              </w:rPr>
            </w:pPr>
          </w:p>
        </w:tc>
        <w:tc>
          <w:tcPr>
            <w:tcW w:w="992" w:type="dxa"/>
          </w:tcPr>
          <w:p w:rsidR="008D3A76" w:rsidRPr="00141872" w:rsidRDefault="008D3A76" w:rsidP="00AC5E3C">
            <w:pPr>
              <w:widowControl w:val="0"/>
              <w:autoSpaceDE w:val="0"/>
              <w:autoSpaceDN w:val="0"/>
              <w:adjustRightInd w:val="0"/>
              <w:jc w:val="both"/>
              <w:rPr>
                <w:rFonts w:cs="Calibri"/>
                <w:highlight w:val="yellow"/>
              </w:rPr>
            </w:pPr>
          </w:p>
        </w:tc>
        <w:tc>
          <w:tcPr>
            <w:tcW w:w="992" w:type="dxa"/>
          </w:tcPr>
          <w:p w:rsidR="008D3A76" w:rsidRPr="00141872" w:rsidRDefault="008D3A76" w:rsidP="00AC5E3C">
            <w:pPr>
              <w:widowControl w:val="0"/>
              <w:autoSpaceDE w:val="0"/>
              <w:autoSpaceDN w:val="0"/>
              <w:adjustRightInd w:val="0"/>
              <w:jc w:val="both"/>
              <w:rPr>
                <w:rFonts w:cs="Calibri"/>
                <w:highlight w:val="yellow"/>
              </w:rPr>
            </w:pPr>
          </w:p>
        </w:tc>
        <w:tc>
          <w:tcPr>
            <w:tcW w:w="2268" w:type="dxa"/>
          </w:tcPr>
          <w:p w:rsidR="008D3A76" w:rsidRPr="00141872" w:rsidRDefault="008D3A76" w:rsidP="00AC5E3C">
            <w:pPr>
              <w:widowControl w:val="0"/>
              <w:autoSpaceDE w:val="0"/>
              <w:autoSpaceDN w:val="0"/>
              <w:adjustRightInd w:val="0"/>
              <w:jc w:val="both"/>
              <w:rPr>
                <w:rFonts w:cs="Calibri"/>
                <w:highlight w:val="yellow"/>
              </w:rPr>
            </w:pPr>
          </w:p>
        </w:tc>
        <w:tc>
          <w:tcPr>
            <w:tcW w:w="1985" w:type="dxa"/>
          </w:tcPr>
          <w:p w:rsidR="008D3A76" w:rsidRPr="00141872" w:rsidRDefault="008D3A76" w:rsidP="00AC5E3C">
            <w:pPr>
              <w:widowControl w:val="0"/>
              <w:autoSpaceDE w:val="0"/>
              <w:autoSpaceDN w:val="0"/>
              <w:adjustRightInd w:val="0"/>
              <w:jc w:val="both"/>
              <w:rPr>
                <w:rFonts w:cs="Calibri"/>
                <w:highlight w:val="yellow"/>
              </w:rPr>
            </w:pPr>
          </w:p>
        </w:tc>
        <w:tc>
          <w:tcPr>
            <w:tcW w:w="2268" w:type="dxa"/>
          </w:tcPr>
          <w:p w:rsidR="008D3A76" w:rsidRPr="00141872" w:rsidRDefault="008D3A76" w:rsidP="00AC5E3C">
            <w:pPr>
              <w:widowControl w:val="0"/>
              <w:autoSpaceDE w:val="0"/>
              <w:autoSpaceDN w:val="0"/>
              <w:adjustRightInd w:val="0"/>
              <w:jc w:val="both"/>
              <w:rPr>
                <w:rFonts w:cs="Calibri"/>
                <w:highlight w:val="yellow"/>
              </w:rPr>
            </w:pPr>
          </w:p>
        </w:tc>
        <w:tc>
          <w:tcPr>
            <w:tcW w:w="2409" w:type="dxa"/>
          </w:tcPr>
          <w:p w:rsidR="008D3A76" w:rsidRPr="00141872" w:rsidRDefault="008D3A76" w:rsidP="00AC5E3C">
            <w:pPr>
              <w:widowControl w:val="0"/>
              <w:autoSpaceDE w:val="0"/>
              <w:autoSpaceDN w:val="0"/>
              <w:adjustRightInd w:val="0"/>
              <w:jc w:val="both"/>
              <w:rPr>
                <w:rFonts w:cs="Calibri"/>
                <w:highlight w:val="yellow"/>
              </w:rPr>
            </w:pPr>
          </w:p>
        </w:tc>
        <w:tc>
          <w:tcPr>
            <w:tcW w:w="2694" w:type="dxa"/>
          </w:tcPr>
          <w:p w:rsidR="008D3A76" w:rsidRPr="00141872" w:rsidRDefault="008D3A76" w:rsidP="00AC5E3C">
            <w:pPr>
              <w:widowControl w:val="0"/>
              <w:autoSpaceDE w:val="0"/>
              <w:autoSpaceDN w:val="0"/>
              <w:adjustRightInd w:val="0"/>
              <w:jc w:val="both"/>
              <w:rPr>
                <w:rFonts w:cs="Calibri"/>
                <w:highlight w:val="yellow"/>
              </w:rPr>
            </w:pPr>
          </w:p>
        </w:tc>
      </w:tr>
      <w:tr w:rsidR="008D3A76" w:rsidRPr="00141872" w:rsidTr="00AC5E3C">
        <w:trPr>
          <w:tblCellSpacing w:w="5" w:type="nil"/>
        </w:trPr>
        <w:tc>
          <w:tcPr>
            <w:tcW w:w="426" w:type="dxa"/>
          </w:tcPr>
          <w:p w:rsidR="008D3A76" w:rsidRPr="00141872" w:rsidRDefault="008D3A76" w:rsidP="00AC5E3C">
            <w:pPr>
              <w:widowControl w:val="0"/>
              <w:autoSpaceDE w:val="0"/>
              <w:autoSpaceDN w:val="0"/>
              <w:adjustRightInd w:val="0"/>
              <w:jc w:val="both"/>
              <w:rPr>
                <w:rFonts w:cs="Calibri"/>
                <w:highlight w:val="yellow"/>
              </w:rPr>
            </w:pPr>
          </w:p>
        </w:tc>
        <w:tc>
          <w:tcPr>
            <w:tcW w:w="992" w:type="dxa"/>
          </w:tcPr>
          <w:p w:rsidR="008D3A76" w:rsidRPr="00141872" w:rsidRDefault="008D3A76" w:rsidP="00AC5E3C">
            <w:pPr>
              <w:widowControl w:val="0"/>
              <w:autoSpaceDE w:val="0"/>
              <w:autoSpaceDN w:val="0"/>
              <w:adjustRightInd w:val="0"/>
              <w:jc w:val="both"/>
              <w:rPr>
                <w:rFonts w:cs="Calibri"/>
                <w:highlight w:val="yellow"/>
              </w:rPr>
            </w:pPr>
          </w:p>
        </w:tc>
        <w:tc>
          <w:tcPr>
            <w:tcW w:w="992" w:type="dxa"/>
          </w:tcPr>
          <w:p w:rsidR="008D3A76" w:rsidRPr="00141872" w:rsidRDefault="008D3A76" w:rsidP="00AC5E3C">
            <w:pPr>
              <w:widowControl w:val="0"/>
              <w:autoSpaceDE w:val="0"/>
              <w:autoSpaceDN w:val="0"/>
              <w:adjustRightInd w:val="0"/>
              <w:jc w:val="both"/>
              <w:rPr>
                <w:rFonts w:cs="Calibri"/>
                <w:highlight w:val="yellow"/>
              </w:rPr>
            </w:pPr>
          </w:p>
        </w:tc>
        <w:tc>
          <w:tcPr>
            <w:tcW w:w="2268" w:type="dxa"/>
          </w:tcPr>
          <w:p w:rsidR="008D3A76" w:rsidRPr="00141872" w:rsidRDefault="008D3A76" w:rsidP="00AC5E3C">
            <w:pPr>
              <w:widowControl w:val="0"/>
              <w:autoSpaceDE w:val="0"/>
              <w:autoSpaceDN w:val="0"/>
              <w:adjustRightInd w:val="0"/>
              <w:jc w:val="both"/>
              <w:rPr>
                <w:rFonts w:cs="Calibri"/>
                <w:highlight w:val="yellow"/>
              </w:rPr>
            </w:pPr>
          </w:p>
        </w:tc>
        <w:tc>
          <w:tcPr>
            <w:tcW w:w="1985" w:type="dxa"/>
          </w:tcPr>
          <w:p w:rsidR="008D3A76" w:rsidRPr="00141872" w:rsidRDefault="008D3A76" w:rsidP="00AC5E3C">
            <w:pPr>
              <w:widowControl w:val="0"/>
              <w:autoSpaceDE w:val="0"/>
              <w:autoSpaceDN w:val="0"/>
              <w:adjustRightInd w:val="0"/>
              <w:jc w:val="both"/>
              <w:rPr>
                <w:rFonts w:cs="Calibri"/>
                <w:highlight w:val="yellow"/>
              </w:rPr>
            </w:pPr>
          </w:p>
        </w:tc>
        <w:tc>
          <w:tcPr>
            <w:tcW w:w="2268" w:type="dxa"/>
          </w:tcPr>
          <w:p w:rsidR="008D3A76" w:rsidRPr="00141872" w:rsidRDefault="008D3A76" w:rsidP="00AC5E3C">
            <w:pPr>
              <w:widowControl w:val="0"/>
              <w:autoSpaceDE w:val="0"/>
              <w:autoSpaceDN w:val="0"/>
              <w:adjustRightInd w:val="0"/>
              <w:jc w:val="both"/>
              <w:rPr>
                <w:rFonts w:cs="Calibri"/>
                <w:highlight w:val="yellow"/>
              </w:rPr>
            </w:pPr>
          </w:p>
        </w:tc>
        <w:tc>
          <w:tcPr>
            <w:tcW w:w="2409" w:type="dxa"/>
          </w:tcPr>
          <w:p w:rsidR="008D3A76" w:rsidRPr="00141872" w:rsidRDefault="008D3A76" w:rsidP="00AC5E3C">
            <w:pPr>
              <w:widowControl w:val="0"/>
              <w:autoSpaceDE w:val="0"/>
              <w:autoSpaceDN w:val="0"/>
              <w:adjustRightInd w:val="0"/>
              <w:jc w:val="both"/>
              <w:rPr>
                <w:rFonts w:cs="Calibri"/>
                <w:highlight w:val="yellow"/>
              </w:rPr>
            </w:pPr>
          </w:p>
        </w:tc>
        <w:tc>
          <w:tcPr>
            <w:tcW w:w="2694" w:type="dxa"/>
          </w:tcPr>
          <w:p w:rsidR="008D3A76" w:rsidRPr="00141872" w:rsidRDefault="008D3A76" w:rsidP="00AC5E3C">
            <w:pPr>
              <w:widowControl w:val="0"/>
              <w:autoSpaceDE w:val="0"/>
              <w:autoSpaceDN w:val="0"/>
              <w:adjustRightInd w:val="0"/>
              <w:jc w:val="both"/>
              <w:rPr>
                <w:rFonts w:cs="Calibri"/>
                <w:highlight w:val="yellow"/>
              </w:rPr>
            </w:pPr>
          </w:p>
        </w:tc>
      </w:tr>
      <w:tr w:rsidR="008D3A76" w:rsidRPr="00141872" w:rsidTr="00AC5E3C">
        <w:trPr>
          <w:tblCellSpacing w:w="5" w:type="nil"/>
        </w:trPr>
        <w:tc>
          <w:tcPr>
            <w:tcW w:w="426" w:type="dxa"/>
          </w:tcPr>
          <w:p w:rsidR="008D3A76" w:rsidRPr="00141872" w:rsidRDefault="008D3A76" w:rsidP="00AC5E3C">
            <w:pPr>
              <w:widowControl w:val="0"/>
              <w:autoSpaceDE w:val="0"/>
              <w:autoSpaceDN w:val="0"/>
              <w:adjustRightInd w:val="0"/>
              <w:jc w:val="both"/>
              <w:rPr>
                <w:rFonts w:cs="Calibri"/>
                <w:highlight w:val="yellow"/>
              </w:rPr>
            </w:pPr>
          </w:p>
        </w:tc>
        <w:tc>
          <w:tcPr>
            <w:tcW w:w="992" w:type="dxa"/>
          </w:tcPr>
          <w:p w:rsidR="008D3A76" w:rsidRPr="00141872" w:rsidRDefault="008D3A76" w:rsidP="00AC5E3C">
            <w:pPr>
              <w:widowControl w:val="0"/>
              <w:autoSpaceDE w:val="0"/>
              <w:autoSpaceDN w:val="0"/>
              <w:adjustRightInd w:val="0"/>
              <w:jc w:val="both"/>
              <w:rPr>
                <w:rFonts w:cs="Calibri"/>
                <w:highlight w:val="yellow"/>
              </w:rPr>
            </w:pPr>
          </w:p>
        </w:tc>
        <w:tc>
          <w:tcPr>
            <w:tcW w:w="992" w:type="dxa"/>
          </w:tcPr>
          <w:p w:rsidR="008D3A76" w:rsidRPr="00141872" w:rsidRDefault="008D3A76" w:rsidP="00AC5E3C">
            <w:pPr>
              <w:widowControl w:val="0"/>
              <w:autoSpaceDE w:val="0"/>
              <w:autoSpaceDN w:val="0"/>
              <w:adjustRightInd w:val="0"/>
              <w:jc w:val="both"/>
              <w:rPr>
                <w:rFonts w:cs="Calibri"/>
                <w:highlight w:val="yellow"/>
              </w:rPr>
            </w:pPr>
          </w:p>
        </w:tc>
        <w:tc>
          <w:tcPr>
            <w:tcW w:w="2268" w:type="dxa"/>
          </w:tcPr>
          <w:p w:rsidR="008D3A76" w:rsidRPr="00141872" w:rsidRDefault="008D3A76" w:rsidP="00AC5E3C">
            <w:pPr>
              <w:widowControl w:val="0"/>
              <w:autoSpaceDE w:val="0"/>
              <w:autoSpaceDN w:val="0"/>
              <w:adjustRightInd w:val="0"/>
              <w:jc w:val="both"/>
              <w:rPr>
                <w:rFonts w:cs="Calibri"/>
                <w:highlight w:val="yellow"/>
              </w:rPr>
            </w:pPr>
          </w:p>
        </w:tc>
        <w:tc>
          <w:tcPr>
            <w:tcW w:w="1985" w:type="dxa"/>
          </w:tcPr>
          <w:p w:rsidR="008D3A76" w:rsidRPr="00141872" w:rsidRDefault="008D3A76" w:rsidP="00AC5E3C">
            <w:pPr>
              <w:widowControl w:val="0"/>
              <w:autoSpaceDE w:val="0"/>
              <w:autoSpaceDN w:val="0"/>
              <w:adjustRightInd w:val="0"/>
              <w:jc w:val="both"/>
              <w:rPr>
                <w:rFonts w:cs="Calibri"/>
                <w:highlight w:val="yellow"/>
              </w:rPr>
            </w:pPr>
          </w:p>
        </w:tc>
        <w:tc>
          <w:tcPr>
            <w:tcW w:w="2268" w:type="dxa"/>
          </w:tcPr>
          <w:p w:rsidR="008D3A76" w:rsidRPr="00141872" w:rsidRDefault="008D3A76" w:rsidP="00AC5E3C">
            <w:pPr>
              <w:widowControl w:val="0"/>
              <w:autoSpaceDE w:val="0"/>
              <w:autoSpaceDN w:val="0"/>
              <w:adjustRightInd w:val="0"/>
              <w:jc w:val="both"/>
              <w:rPr>
                <w:rFonts w:cs="Calibri"/>
                <w:highlight w:val="yellow"/>
              </w:rPr>
            </w:pPr>
          </w:p>
        </w:tc>
        <w:tc>
          <w:tcPr>
            <w:tcW w:w="2409" w:type="dxa"/>
          </w:tcPr>
          <w:p w:rsidR="008D3A76" w:rsidRPr="00141872" w:rsidRDefault="008D3A76" w:rsidP="00AC5E3C">
            <w:pPr>
              <w:widowControl w:val="0"/>
              <w:autoSpaceDE w:val="0"/>
              <w:autoSpaceDN w:val="0"/>
              <w:adjustRightInd w:val="0"/>
              <w:jc w:val="both"/>
              <w:rPr>
                <w:rFonts w:cs="Calibri"/>
                <w:highlight w:val="yellow"/>
              </w:rPr>
            </w:pPr>
          </w:p>
        </w:tc>
        <w:tc>
          <w:tcPr>
            <w:tcW w:w="2694" w:type="dxa"/>
          </w:tcPr>
          <w:p w:rsidR="008D3A76" w:rsidRPr="00141872" w:rsidRDefault="008D3A76" w:rsidP="00AC5E3C">
            <w:pPr>
              <w:widowControl w:val="0"/>
              <w:autoSpaceDE w:val="0"/>
              <w:autoSpaceDN w:val="0"/>
              <w:adjustRightInd w:val="0"/>
              <w:jc w:val="both"/>
              <w:rPr>
                <w:rFonts w:cs="Calibri"/>
                <w:highlight w:val="yellow"/>
              </w:rPr>
            </w:pPr>
          </w:p>
        </w:tc>
      </w:tr>
      <w:tr w:rsidR="008D3A76" w:rsidRPr="00141872" w:rsidTr="00AC5E3C">
        <w:trPr>
          <w:tblCellSpacing w:w="5" w:type="nil"/>
        </w:trPr>
        <w:tc>
          <w:tcPr>
            <w:tcW w:w="426" w:type="dxa"/>
          </w:tcPr>
          <w:p w:rsidR="008D3A76" w:rsidRPr="00141872" w:rsidRDefault="008D3A76" w:rsidP="00AC5E3C">
            <w:pPr>
              <w:widowControl w:val="0"/>
              <w:autoSpaceDE w:val="0"/>
              <w:autoSpaceDN w:val="0"/>
              <w:adjustRightInd w:val="0"/>
              <w:jc w:val="both"/>
              <w:rPr>
                <w:rFonts w:cs="Calibri"/>
                <w:highlight w:val="yellow"/>
              </w:rPr>
            </w:pPr>
          </w:p>
        </w:tc>
        <w:tc>
          <w:tcPr>
            <w:tcW w:w="992" w:type="dxa"/>
          </w:tcPr>
          <w:p w:rsidR="008D3A76" w:rsidRPr="00141872" w:rsidRDefault="008D3A76" w:rsidP="00AC5E3C">
            <w:pPr>
              <w:widowControl w:val="0"/>
              <w:autoSpaceDE w:val="0"/>
              <w:autoSpaceDN w:val="0"/>
              <w:adjustRightInd w:val="0"/>
              <w:jc w:val="both"/>
              <w:rPr>
                <w:rFonts w:cs="Calibri"/>
                <w:highlight w:val="yellow"/>
              </w:rPr>
            </w:pPr>
          </w:p>
        </w:tc>
        <w:tc>
          <w:tcPr>
            <w:tcW w:w="992" w:type="dxa"/>
          </w:tcPr>
          <w:p w:rsidR="008D3A76" w:rsidRPr="00141872" w:rsidRDefault="008D3A76" w:rsidP="00AC5E3C">
            <w:pPr>
              <w:widowControl w:val="0"/>
              <w:autoSpaceDE w:val="0"/>
              <w:autoSpaceDN w:val="0"/>
              <w:adjustRightInd w:val="0"/>
              <w:jc w:val="both"/>
              <w:rPr>
                <w:rFonts w:cs="Calibri"/>
                <w:highlight w:val="yellow"/>
              </w:rPr>
            </w:pPr>
          </w:p>
        </w:tc>
        <w:tc>
          <w:tcPr>
            <w:tcW w:w="2268" w:type="dxa"/>
          </w:tcPr>
          <w:p w:rsidR="008D3A76" w:rsidRPr="00141872" w:rsidRDefault="008D3A76" w:rsidP="00AC5E3C">
            <w:pPr>
              <w:widowControl w:val="0"/>
              <w:autoSpaceDE w:val="0"/>
              <w:autoSpaceDN w:val="0"/>
              <w:adjustRightInd w:val="0"/>
              <w:jc w:val="both"/>
              <w:rPr>
                <w:rFonts w:cs="Calibri"/>
                <w:highlight w:val="yellow"/>
              </w:rPr>
            </w:pPr>
          </w:p>
        </w:tc>
        <w:tc>
          <w:tcPr>
            <w:tcW w:w="1985" w:type="dxa"/>
          </w:tcPr>
          <w:p w:rsidR="008D3A76" w:rsidRPr="00141872" w:rsidRDefault="008D3A76" w:rsidP="00AC5E3C">
            <w:pPr>
              <w:widowControl w:val="0"/>
              <w:autoSpaceDE w:val="0"/>
              <w:autoSpaceDN w:val="0"/>
              <w:adjustRightInd w:val="0"/>
              <w:jc w:val="both"/>
              <w:rPr>
                <w:rFonts w:cs="Calibri"/>
                <w:highlight w:val="yellow"/>
              </w:rPr>
            </w:pPr>
          </w:p>
        </w:tc>
        <w:tc>
          <w:tcPr>
            <w:tcW w:w="2268" w:type="dxa"/>
          </w:tcPr>
          <w:p w:rsidR="008D3A76" w:rsidRPr="00141872" w:rsidRDefault="008D3A76" w:rsidP="00AC5E3C">
            <w:pPr>
              <w:widowControl w:val="0"/>
              <w:autoSpaceDE w:val="0"/>
              <w:autoSpaceDN w:val="0"/>
              <w:adjustRightInd w:val="0"/>
              <w:jc w:val="both"/>
              <w:rPr>
                <w:rFonts w:cs="Calibri"/>
                <w:highlight w:val="yellow"/>
              </w:rPr>
            </w:pPr>
          </w:p>
        </w:tc>
        <w:tc>
          <w:tcPr>
            <w:tcW w:w="2409" w:type="dxa"/>
          </w:tcPr>
          <w:p w:rsidR="008D3A76" w:rsidRPr="00141872" w:rsidRDefault="008D3A76" w:rsidP="00AC5E3C">
            <w:pPr>
              <w:widowControl w:val="0"/>
              <w:autoSpaceDE w:val="0"/>
              <w:autoSpaceDN w:val="0"/>
              <w:adjustRightInd w:val="0"/>
              <w:jc w:val="both"/>
              <w:rPr>
                <w:rFonts w:cs="Calibri"/>
                <w:highlight w:val="yellow"/>
              </w:rPr>
            </w:pPr>
          </w:p>
        </w:tc>
        <w:tc>
          <w:tcPr>
            <w:tcW w:w="2694" w:type="dxa"/>
          </w:tcPr>
          <w:p w:rsidR="008D3A76" w:rsidRPr="00141872" w:rsidRDefault="008D3A76" w:rsidP="00AC5E3C">
            <w:pPr>
              <w:widowControl w:val="0"/>
              <w:autoSpaceDE w:val="0"/>
              <w:autoSpaceDN w:val="0"/>
              <w:adjustRightInd w:val="0"/>
              <w:jc w:val="both"/>
              <w:rPr>
                <w:rFonts w:cs="Calibri"/>
                <w:highlight w:val="yellow"/>
              </w:rPr>
            </w:pPr>
          </w:p>
        </w:tc>
      </w:tr>
      <w:tr w:rsidR="008D3A76" w:rsidRPr="00141872" w:rsidTr="00AC5E3C">
        <w:trPr>
          <w:trHeight w:val="360"/>
          <w:tblCellSpacing w:w="5" w:type="nil"/>
        </w:trPr>
        <w:tc>
          <w:tcPr>
            <w:tcW w:w="426" w:type="dxa"/>
          </w:tcPr>
          <w:p w:rsidR="008D3A76" w:rsidRPr="00141872" w:rsidRDefault="008D3A76" w:rsidP="00AC5E3C">
            <w:pPr>
              <w:widowControl w:val="0"/>
              <w:autoSpaceDE w:val="0"/>
              <w:autoSpaceDN w:val="0"/>
              <w:adjustRightInd w:val="0"/>
              <w:jc w:val="both"/>
              <w:rPr>
                <w:highlight w:val="yellow"/>
              </w:rPr>
            </w:pPr>
          </w:p>
        </w:tc>
        <w:tc>
          <w:tcPr>
            <w:tcW w:w="992" w:type="dxa"/>
          </w:tcPr>
          <w:p w:rsidR="008D3A76" w:rsidRPr="00141872" w:rsidRDefault="008D3A76" w:rsidP="00AC5E3C">
            <w:pPr>
              <w:widowControl w:val="0"/>
              <w:autoSpaceDE w:val="0"/>
              <w:autoSpaceDN w:val="0"/>
              <w:adjustRightInd w:val="0"/>
              <w:jc w:val="both"/>
              <w:rPr>
                <w:highlight w:val="yellow"/>
              </w:rPr>
            </w:pPr>
          </w:p>
        </w:tc>
        <w:tc>
          <w:tcPr>
            <w:tcW w:w="992" w:type="dxa"/>
          </w:tcPr>
          <w:p w:rsidR="008D3A76" w:rsidRPr="00141872" w:rsidRDefault="008D3A76" w:rsidP="00AC5E3C">
            <w:pPr>
              <w:widowControl w:val="0"/>
              <w:autoSpaceDE w:val="0"/>
              <w:autoSpaceDN w:val="0"/>
              <w:adjustRightInd w:val="0"/>
              <w:rPr>
                <w:highlight w:val="yellow"/>
              </w:rPr>
            </w:pPr>
          </w:p>
        </w:tc>
        <w:tc>
          <w:tcPr>
            <w:tcW w:w="2268" w:type="dxa"/>
          </w:tcPr>
          <w:p w:rsidR="008D3A76" w:rsidRPr="00141872" w:rsidRDefault="008D3A76" w:rsidP="00AC5E3C">
            <w:pPr>
              <w:widowControl w:val="0"/>
              <w:autoSpaceDE w:val="0"/>
              <w:autoSpaceDN w:val="0"/>
              <w:adjustRightInd w:val="0"/>
              <w:rPr>
                <w:highlight w:val="yellow"/>
              </w:rPr>
            </w:pPr>
          </w:p>
        </w:tc>
        <w:tc>
          <w:tcPr>
            <w:tcW w:w="1985" w:type="dxa"/>
          </w:tcPr>
          <w:p w:rsidR="008D3A76" w:rsidRPr="00141872" w:rsidRDefault="008D3A76" w:rsidP="00AC5E3C">
            <w:pPr>
              <w:widowControl w:val="0"/>
              <w:autoSpaceDE w:val="0"/>
              <w:autoSpaceDN w:val="0"/>
              <w:adjustRightInd w:val="0"/>
              <w:rPr>
                <w:highlight w:val="yellow"/>
              </w:rPr>
            </w:pPr>
          </w:p>
        </w:tc>
        <w:tc>
          <w:tcPr>
            <w:tcW w:w="2268" w:type="dxa"/>
          </w:tcPr>
          <w:p w:rsidR="008D3A76" w:rsidRPr="00141872" w:rsidRDefault="008D3A76" w:rsidP="00AC5E3C">
            <w:pPr>
              <w:widowControl w:val="0"/>
              <w:autoSpaceDE w:val="0"/>
              <w:autoSpaceDN w:val="0"/>
              <w:adjustRightInd w:val="0"/>
              <w:rPr>
                <w:highlight w:val="yellow"/>
              </w:rPr>
            </w:pPr>
          </w:p>
        </w:tc>
        <w:tc>
          <w:tcPr>
            <w:tcW w:w="2409" w:type="dxa"/>
          </w:tcPr>
          <w:p w:rsidR="008D3A76" w:rsidRPr="00141872" w:rsidRDefault="008D3A76" w:rsidP="00AC5E3C">
            <w:pPr>
              <w:widowControl w:val="0"/>
              <w:autoSpaceDE w:val="0"/>
              <w:autoSpaceDN w:val="0"/>
              <w:adjustRightInd w:val="0"/>
              <w:rPr>
                <w:highlight w:val="yellow"/>
              </w:rPr>
            </w:pPr>
          </w:p>
        </w:tc>
        <w:tc>
          <w:tcPr>
            <w:tcW w:w="2694" w:type="dxa"/>
          </w:tcPr>
          <w:p w:rsidR="008D3A76" w:rsidRPr="00141872" w:rsidRDefault="008D3A76" w:rsidP="00AC5E3C">
            <w:pPr>
              <w:widowControl w:val="0"/>
              <w:autoSpaceDE w:val="0"/>
              <w:autoSpaceDN w:val="0"/>
              <w:adjustRightInd w:val="0"/>
              <w:rPr>
                <w:highlight w:val="yellow"/>
              </w:rPr>
            </w:pPr>
          </w:p>
        </w:tc>
      </w:tr>
    </w:tbl>
    <w:p w:rsidR="008D3A76" w:rsidRPr="00A70A35" w:rsidRDefault="008D3A76" w:rsidP="008D3A76">
      <w:pPr>
        <w:widowControl w:val="0"/>
        <w:autoSpaceDE w:val="0"/>
        <w:autoSpaceDN w:val="0"/>
        <w:adjustRightInd w:val="0"/>
        <w:jc w:val="both"/>
      </w:pPr>
    </w:p>
    <w:p w:rsidR="008D3A76" w:rsidRPr="00A70A35" w:rsidRDefault="008D3A76" w:rsidP="008D3A7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70A35">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A70A35">
        <w:rPr>
          <w:rFonts w:ascii="Times New Roman" w:hAnsi="Times New Roman" w:cs="Times New Roman"/>
          <w:sz w:val="24"/>
          <w:szCs w:val="24"/>
        </w:rPr>
        <w:t>_____________</w:t>
      </w:r>
      <w:r>
        <w:rPr>
          <w:rFonts w:ascii="Times New Roman" w:hAnsi="Times New Roman" w:cs="Times New Roman"/>
          <w:sz w:val="24"/>
          <w:szCs w:val="24"/>
        </w:rPr>
        <w:t xml:space="preserve"> </w:t>
      </w:r>
      <w:r w:rsidRPr="00A70A35">
        <w:rPr>
          <w:rFonts w:ascii="Times New Roman" w:hAnsi="Times New Roman" w:cs="Times New Roman"/>
          <w:sz w:val="24"/>
          <w:szCs w:val="24"/>
        </w:rPr>
        <w:t>___________________________________</w:t>
      </w:r>
    </w:p>
    <w:p w:rsidR="008D3A76" w:rsidRPr="00477200" w:rsidRDefault="008D3A76" w:rsidP="008D3A76">
      <w:pPr>
        <w:pStyle w:val="ConsPlusNonformat"/>
        <w:ind w:left="1416" w:firstLine="708"/>
        <w:rPr>
          <w:rFonts w:ascii="Times New Roman" w:hAnsi="Times New Roman" w:cs="Times New Roman"/>
        </w:rPr>
      </w:pPr>
      <w:r w:rsidRPr="00477200">
        <w:rPr>
          <w:rFonts w:ascii="Times New Roman" w:hAnsi="Times New Roman" w:cs="Times New Roman"/>
        </w:rPr>
        <w:t>(подпись)</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7200">
        <w:rPr>
          <w:rFonts w:ascii="Times New Roman" w:hAnsi="Times New Roman" w:cs="Times New Roman"/>
        </w:rPr>
        <w:t>(Ф.И.О.)</w:t>
      </w:r>
    </w:p>
    <w:p w:rsidR="008D3A76" w:rsidRPr="00A70A35" w:rsidRDefault="008D3A76" w:rsidP="008D3A76">
      <w:pPr>
        <w:widowControl w:val="0"/>
        <w:autoSpaceDE w:val="0"/>
        <w:autoSpaceDN w:val="0"/>
        <w:adjustRightInd w:val="0"/>
        <w:jc w:val="both"/>
      </w:pPr>
    </w:p>
    <w:p w:rsidR="008D3A76" w:rsidRDefault="008D3A76" w:rsidP="008D3A76">
      <w:pPr>
        <w:widowControl w:val="0"/>
        <w:autoSpaceDE w:val="0"/>
        <w:autoSpaceDN w:val="0"/>
        <w:adjustRightInd w:val="0"/>
        <w:ind w:firstLine="540"/>
        <w:jc w:val="both"/>
      </w:pPr>
      <w:bookmarkStart w:id="13" w:name="Par267"/>
      <w:bookmarkEnd w:id="13"/>
      <w:r w:rsidRPr="00A70A35">
        <w:t>*) информацию представлять 15 сентября и 15 марта текущего года</w:t>
      </w:r>
    </w:p>
    <w:p w:rsidR="008D3A76" w:rsidRDefault="008D3A76" w:rsidP="008D3A76">
      <w:pPr>
        <w:widowControl w:val="0"/>
        <w:autoSpaceDE w:val="0"/>
        <w:autoSpaceDN w:val="0"/>
        <w:adjustRightInd w:val="0"/>
        <w:jc w:val="right"/>
        <w:outlineLvl w:val="1"/>
      </w:pPr>
    </w:p>
    <w:p w:rsidR="008D3A76" w:rsidRDefault="008D3A76" w:rsidP="008D3A76">
      <w:pPr>
        <w:widowControl w:val="0"/>
        <w:autoSpaceDE w:val="0"/>
        <w:autoSpaceDN w:val="0"/>
        <w:adjustRightInd w:val="0"/>
        <w:jc w:val="right"/>
        <w:outlineLvl w:val="1"/>
      </w:pPr>
    </w:p>
    <w:p w:rsidR="008D3A76" w:rsidRDefault="008D3A76" w:rsidP="008D3A76">
      <w:pPr>
        <w:widowControl w:val="0"/>
        <w:autoSpaceDE w:val="0"/>
        <w:autoSpaceDN w:val="0"/>
        <w:adjustRightInd w:val="0"/>
        <w:jc w:val="right"/>
        <w:outlineLvl w:val="1"/>
      </w:pPr>
    </w:p>
    <w:p w:rsidR="008D3A76" w:rsidRDefault="008D3A76" w:rsidP="008D3A76">
      <w:pPr>
        <w:widowControl w:val="0"/>
        <w:autoSpaceDE w:val="0"/>
        <w:autoSpaceDN w:val="0"/>
        <w:adjustRightInd w:val="0"/>
        <w:jc w:val="right"/>
        <w:outlineLvl w:val="1"/>
      </w:pPr>
    </w:p>
    <w:p w:rsidR="008D3A76" w:rsidRDefault="008D3A76" w:rsidP="008D3A76">
      <w:pPr>
        <w:widowControl w:val="0"/>
        <w:autoSpaceDE w:val="0"/>
        <w:autoSpaceDN w:val="0"/>
        <w:adjustRightInd w:val="0"/>
        <w:jc w:val="right"/>
        <w:outlineLvl w:val="1"/>
      </w:pPr>
    </w:p>
    <w:p w:rsidR="008D3A76" w:rsidRDefault="008D3A76" w:rsidP="008D3A76">
      <w:pPr>
        <w:widowControl w:val="0"/>
        <w:autoSpaceDE w:val="0"/>
        <w:autoSpaceDN w:val="0"/>
        <w:adjustRightInd w:val="0"/>
        <w:jc w:val="right"/>
        <w:outlineLvl w:val="1"/>
      </w:pPr>
    </w:p>
    <w:p w:rsidR="008D3A76" w:rsidRPr="00E234F5" w:rsidRDefault="008D3A76" w:rsidP="008D3A76">
      <w:pPr>
        <w:widowControl w:val="0"/>
        <w:autoSpaceDE w:val="0"/>
        <w:autoSpaceDN w:val="0"/>
        <w:adjustRightInd w:val="0"/>
        <w:jc w:val="right"/>
        <w:outlineLvl w:val="1"/>
      </w:pPr>
      <w:r w:rsidRPr="00E234F5">
        <w:t xml:space="preserve">Приложение </w:t>
      </w:r>
      <w:r>
        <w:t>№</w:t>
      </w:r>
      <w:r w:rsidRPr="00E234F5">
        <w:t xml:space="preserve"> 4</w:t>
      </w:r>
    </w:p>
    <w:p w:rsidR="008D3A76" w:rsidRPr="00E234F5" w:rsidRDefault="008D3A76" w:rsidP="008D3A76">
      <w:pPr>
        <w:widowControl w:val="0"/>
        <w:autoSpaceDE w:val="0"/>
        <w:autoSpaceDN w:val="0"/>
        <w:adjustRightInd w:val="0"/>
        <w:jc w:val="right"/>
      </w:pPr>
      <w:r w:rsidRPr="00E234F5">
        <w:t xml:space="preserve">к Договору </w:t>
      </w:r>
      <w:r>
        <w:t>№</w:t>
      </w:r>
      <w:r w:rsidRPr="00E234F5">
        <w:t xml:space="preserve"> ______</w:t>
      </w:r>
    </w:p>
    <w:p w:rsidR="008D3A76" w:rsidRPr="00E234F5" w:rsidRDefault="008D3A76" w:rsidP="008D3A76">
      <w:pPr>
        <w:widowControl w:val="0"/>
        <w:autoSpaceDE w:val="0"/>
        <w:autoSpaceDN w:val="0"/>
        <w:adjustRightInd w:val="0"/>
        <w:jc w:val="right"/>
      </w:pPr>
      <w:r>
        <w:t>от «___»</w:t>
      </w:r>
      <w:r w:rsidRPr="00E234F5">
        <w:t xml:space="preserve"> ________ </w:t>
      </w:r>
      <w:proofErr w:type="gramStart"/>
      <w:r w:rsidRPr="00E234F5">
        <w:t>г</w:t>
      </w:r>
      <w:proofErr w:type="gramEnd"/>
      <w:r w:rsidRPr="00E234F5">
        <w:t>.</w:t>
      </w:r>
    </w:p>
    <w:p w:rsidR="008D3A76" w:rsidRPr="00E234F5" w:rsidRDefault="008D3A76" w:rsidP="008D3A76">
      <w:pPr>
        <w:widowControl w:val="0"/>
        <w:autoSpaceDE w:val="0"/>
        <w:autoSpaceDN w:val="0"/>
        <w:adjustRightInd w:val="0"/>
        <w:jc w:val="both"/>
      </w:pPr>
    </w:p>
    <w:p w:rsidR="008D3A76" w:rsidRPr="00E234F5" w:rsidRDefault="008D3A76" w:rsidP="008D3A76">
      <w:pPr>
        <w:pStyle w:val="ConsPlusNonformat"/>
        <w:jc w:val="center"/>
        <w:rPr>
          <w:rFonts w:ascii="Times New Roman" w:hAnsi="Times New Roman" w:cs="Times New Roman"/>
          <w:sz w:val="24"/>
          <w:szCs w:val="24"/>
        </w:rPr>
      </w:pPr>
      <w:bookmarkStart w:id="14" w:name="Par277"/>
      <w:bookmarkEnd w:id="14"/>
      <w:r w:rsidRPr="00E234F5">
        <w:rPr>
          <w:rFonts w:ascii="Times New Roman" w:hAnsi="Times New Roman" w:cs="Times New Roman"/>
          <w:sz w:val="24"/>
          <w:szCs w:val="24"/>
        </w:rPr>
        <w:t>ИНФОРМАЦИЯ ПО ТРАНСПОРТНЫМ СРЕДСТВАМ, ОБСЛУЖИВАЮЩИМ</w:t>
      </w:r>
    </w:p>
    <w:p w:rsidR="008D3A76" w:rsidRPr="00E234F5" w:rsidRDefault="008D3A76" w:rsidP="008D3A7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М</w:t>
      </w:r>
      <w:r w:rsidRPr="00E234F5">
        <w:rPr>
          <w:rFonts w:ascii="Times New Roman" w:hAnsi="Times New Roman" w:cs="Times New Roman"/>
          <w:sz w:val="24"/>
          <w:szCs w:val="24"/>
        </w:rPr>
        <w:t>УНИЦИПАЛЬНЫЕ</w:t>
      </w:r>
      <w:r>
        <w:rPr>
          <w:rFonts w:ascii="Times New Roman" w:hAnsi="Times New Roman" w:cs="Times New Roman"/>
          <w:sz w:val="24"/>
          <w:szCs w:val="24"/>
        </w:rPr>
        <w:t xml:space="preserve"> </w:t>
      </w:r>
      <w:r w:rsidRPr="00E234F5">
        <w:rPr>
          <w:rFonts w:ascii="Times New Roman" w:hAnsi="Times New Roman" w:cs="Times New Roman"/>
          <w:sz w:val="24"/>
          <w:szCs w:val="24"/>
        </w:rPr>
        <w:t>МАРШРУТЫ</w:t>
      </w:r>
      <w:hyperlink w:anchor="Par315" w:history="1">
        <w:r w:rsidRPr="00A12E71">
          <w:rPr>
            <w:rFonts w:ascii="Times New Roman" w:hAnsi="Times New Roman" w:cs="Times New Roman"/>
            <w:color w:val="000000"/>
            <w:sz w:val="24"/>
            <w:szCs w:val="24"/>
          </w:rPr>
          <w:t>*</w:t>
        </w:r>
      </w:hyperlink>
      <w:r w:rsidRPr="00A12E71">
        <w:rPr>
          <w:rFonts w:ascii="Times New Roman" w:hAnsi="Times New Roman" w:cs="Times New Roman"/>
          <w:color w:val="000000"/>
          <w:sz w:val="24"/>
          <w:szCs w:val="24"/>
        </w:rPr>
        <w:t>)</w:t>
      </w:r>
      <w:proofErr w:type="gramEnd"/>
    </w:p>
    <w:p w:rsidR="008D3A76" w:rsidRPr="00E234F5" w:rsidRDefault="008D3A76" w:rsidP="008D3A7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8D3A76" w:rsidRPr="00A12E71" w:rsidRDefault="008D3A76" w:rsidP="008D3A76">
      <w:pPr>
        <w:pStyle w:val="ConsPlusNonformat"/>
        <w:jc w:val="center"/>
        <w:rPr>
          <w:rFonts w:ascii="Times New Roman" w:hAnsi="Times New Roman" w:cs="Times New Roman"/>
        </w:rPr>
      </w:pPr>
      <w:proofErr w:type="gramStart"/>
      <w:r w:rsidRPr="00A12E71">
        <w:rPr>
          <w:rFonts w:ascii="Times New Roman" w:hAnsi="Times New Roman" w:cs="Times New Roman"/>
        </w:rPr>
        <w:t>(наименование юридического лица, индивидуального</w:t>
      </w:r>
      <w:proofErr w:type="gramEnd"/>
    </w:p>
    <w:p w:rsidR="008D3A76" w:rsidRPr="00A12E71" w:rsidRDefault="008D3A76" w:rsidP="008D3A76">
      <w:pPr>
        <w:pStyle w:val="ConsPlusNonformat"/>
        <w:jc w:val="center"/>
        <w:rPr>
          <w:rFonts w:ascii="Times New Roman" w:hAnsi="Times New Roman" w:cs="Times New Roman"/>
        </w:rPr>
      </w:pPr>
      <w:r w:rsidRPr="00A12E71">
        <w:rPr>
          <w:rFonts w:ascii="Times New Roman" w:hAnsi="Times New Roman" w:cs="Times New Roman"/>
        </w:rPr>
        <w:t>предпринимателя)</w:t>
      </w:r>
    </w:p>
    <w:p w:rsidR="008D3A76" w:rsidRPr="00E234F5" w:rsidRDefault="008D3A76" w:rsidP="008D3A76">
      <w:pPr>
        <w:pStyle w:val="ConsPlusNonformat"/>
        <w:jc w:val="center"/>
        <w:rPr>
          <w:rFonts w:ascii="Times New Roman" w:hAnsi="Times New Roman" w:cs="Times New Roman"/>
          <w:sz w:val="24"/>
          <w:szCs w:val="24"/>
        </w:rPr>
      </w:pPr>
      <w:r w:rsidRPr="00E234F5">
        <w:rPr>
          <w:rFonts w:ascii="Times New Roman" w:hAnsi="Times New Roman" w:cs="Times New Roman"/>
          <w:sz w:val="24"/>
          <w:szCs w:val="24"/>
        </w:rPr>
        <w:t>за</w:t>
      </w:r>
    </w:p>
    <w:p w:rsidR="008D3A76" w:rsidRPr="00E234F5" w:rsidRDefault="008D3A76" w:rsidP="008D3A76">
      <w:pPr>
        <w:pStyle w:val="ConsPlusNonformat"/>
        <w:jc w:val="center"/>
        <w:rPr>
          <w:rFonts w:ascii="Times New Roman" w:hAnsi="Times New Roman" w:cs="Times New Roman"/>
          <w:sz w:val="24"/>
          <w:szCs w:val="24"/>
        </w:rPr>
      </w:pPr>
      <w:r w:rsidRPr="00E234F5">
        <w:rPr>
          <w:rFonts w:ascii="Times New Roman" w:hAnsi="Times New Roman" w:cs="Times New Roman"/>
          <w:sz w:val="24"/>
          <w:szCs w:val="24"/>
        </w:rPr>
        <w:t>_______________________________</w:t>
      </w:r>
    </w:p>
    <w:p w:rsidR="008D3A76" w:rsidRPr="00A12E71" w:rsidRDefault="008D3A76" w:rsidP="008D3A76">
      <w:pPr>
        <w:pStyle w:val="ConsPlusNonformat"/>
        <w:jc w:val="center"/>
        <w:rPr>
          <w:rFonts w:ascii="Times New Roman" w:hAnsi="Times New Roman" w:cs="Times New Roman"/>
        </w:rPr>
      </w:pPr>
      <w:r w:rsidRPr="00A12E71">
        <w:rPr>
          <w:rFonts w:ascii="Times New Roman" w:hAnsi="Times New Roman" w:cs="Times New Roman"/>
        </w:rPr>
        <w:t>(полугодие, год)</w:t>
      </w:r>
    </w:p>
    <w:p w:rsidR="008D3A76" w:rsidRPr="00E234F5" w:rsidRDefault="008D3A76" w:rsidP="008D3A76">
      <w:pPr>
        <w:widowControl w:val="0"/>
        <w:autoSpaceDE w:val="0"/>
        <w:autoSpaceDN w:val="0"/>
        <w:adjustRightInd w:val="0"/>
        <w:jc w:val="both"/>
      </w:pPr>
    </w:p>
    <w:tbl>
      <w:tblPr>
        <w:tblW w:w="0" w:type="auto"/>
        <w:jc w:val="center"/>
        <w:tblCellSpacing w:w="5" w:type="nil"/>
        <w:tblInd w:w="75" w:type="dxa"/>
        <w:tblLayout w:type="fixed"/>
        <w:tblCellMar>
          <w:left w:w="75" w:type="dxa"/>
          <w:right w:w="75" w:type="dxa"/>
        </w:tblCellMar>
        <w:tblLook w:val="0000"/>
      </w:tblPr>
      <w:tblGrid>
        <w:gridCol w:w="720"/>
        <w:gridCol w:w="1440"/>
        <w:gridCol w:w="1200"/>
        <w:gridCol w:w="1680"/>
        <w:gridCol w:w="1560"/>
        <w:gridCol w:w="960"/>
        <w:gridCol w:w="1080"/>
        <w:gridCol w:w="960"/>
        <w:gridCol w:w="960"/>
        <w:gridCol w:w="960"/>
        <w:gridCol w:w="960"/>
        <w:gridCol w:w="960"/>
      </w:tblGrid>
      <w:tr w:rsidR="008D3A76" w:rsidRPr="00A12E71" w:rsidTr="00AC5E3C">
        <w:trPr>
          <w:tblCellSpacing w:w="5" w:type="nil"/>
          <w:jc w:val="center"/>
        </w:trPr>
        <w:tc>
          <w:tcPr>
            <w:tcW w:w="720" w:type="dxa"/>
            <w:vMerge w:val="restart"/>
            <w:tcBorders>
              <w:top w:val="single" w:sz="8" w:space="0" w:color="auto"/>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Pr>
                <w:sz w:val="20"/>
                <w:szCs w:val="20"/>
              </w:rPr>
              <w:t>№</w:t>
            </w:r>
          </w:p>
        </w:tc>
        <w:tc>
          <w:tcPr>
            <w:tcW w:w="1440" w:type="dxa"/>
            <w:vMerge w:val="restart"/>
            <w:tcBorders>
              <w:top w:val="single" w:sz="8" w:space="0" w:color="auto"/>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 xml:space="preserve">Регистр. </w:t>
            </w:r>
            <w:r>
              <w:rPr>
                <w:sz w:val="20"/>
                <w:szCs w:val="20"/>
              </w:rPr>
              <w:t>№</w:t>
            </w:r>
          </w:p>
          <w:p w:rsidR="008D3A76" w:rsidRPr="00A12E71" w:rsidRDefault="008D3A76" w:rsidP="00AC5E3C">
            <w:pPr>
              <w:widowControl w:val="0"/>
              <w:autoSpaceDE w:val="0"/>
              <w:autoSpaceDN w:val="0"/>
              <w:adjustRightInd w:val="0"/>
              <w:jc w:val="center"/>
              <w:rPr>
                <w:sz w:val="20"/>
                <w:szCs w:val="20"/>
              </w:rPr>
            </w:pPr>
            <w:r w:rsidRPr="00A12E71">
              <w:rPr>
                <w:sz w:val="20"/>
                <w:szCs w:val="20"/>
              </w:rPr>
              <w:t>маршрута</w:t>
            </w:r>
          </w:p>
        </w:tc>
        <w:tc>
          <w:tcPr>
            <w:tcW w:w="1200" w:type="dxa"/>
            <w:vMerge w:val="restart"/>
            <w:tcBorders>
              <w:top w:val="single" w:sz="8" w:space="0" w:color="auto"/>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Номер</w:t>
            </w:r>
          </w:p>
          <w:p w:rsidR="008D3A76" w:rsidRPr="00A12E71" w:rsidRDefault="008D3A76" w:rsidP="00AC5E3C">
            <w:pPr>
              <w:widowControl w:val="0"/>
              <w:autoSpaceDE w:val="0"/>
              <w:autoSpaceDN w:val="0"/>
              <w:adjustRightInd w:val="0"/>
              <w:jc w:val="center"/>
              <w:rPr>
                <w:sz w:val="20"/>
                <w:szCs w:val="20"/>
              </w:rPr>
            </w:pPr>
            <w:r w:rsidRPr="00A12E71">
              <w:rPr>
                <w:sz w:val="20"/>
                <w:szCs w:val="20"/>
              </w:rPr>
              <w:t>маршрута</w:t>
            </w:r>
          </w:p>
        </w:tc>
        <w:tc>
          <w:tcPr>
            <w:tcW w:w="1680" w:type="dxa"/>
            <w:vMerge w:val="restart"/>
            <w:tcBorders>
              <w:top w:val="single" w:sz="8" w:space="0" w:color="auto"/>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Наименование</w:t>
            </w:r>
          </w:p>
          <w:p w:rsidR="008D3A76" w:rsidRPr="00A12E71" w:rsidRDefault="008D3A76" w:rsidP="00AC5E3C">
            <w:pPr>
              <w:widowControl w:val="0"/>
              <w:autoSpaceDE w:val="0"/>
              <w:autoSpaceDN w:val="0"/>
              <w:adjustRightInd w:val="0"/>
              <w:jc w:val="center"/>
              <w:rPr>
                <w:sz w:val="20"/>
                <w:szCs w:val="20"/>
              </w:rPr>
            </w:pPr>
            <w:r w:rsidRPr="00A12E71">
              <w:rPr>
                <w:sz w:val="20"/>
                <w:szCs w:val="20"/>
              </w:rPr>
              <w:t>маршрута</w:t>
            </w:r>
          </w:p>
        </w:tc>
        <w:tc>
          <w:tcPr>
            <w:tcW w:w="2520" w:type="dxa"/>
            <w:gridSpan w:val="2"/>
            <w:tcBorders>
              <w:top w:val="single" w:sz="8" w:space="0" w:color="auto"/>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Вместимость и</w:t>
            </w:r>
          </w:p>
          <w:p w:rsidR="008D3A76" w:rsidRPr="00A12E71" w:rsidRDefault="008D3A76" w:rsidP="00AC5E3C">
            <w:pPr>
              <w:widowControl w:val="0"/>
              <w:autoSpaceDE w:val="0"/>
              <w:autoSpaceDN w:val="0"/>
              <w:adjustRightInd w:val="0"/>
              <w:jc w:val="center"/>
              <w:rPr>
                <w:sz w:val="20"/>
                <w:szCs w:val="20"/>
              </w:rPr>
            </w:pPr>
            <w:r w:rsidRPr="00A12E71">
              <w:rPr>
                <w:sz w:val="20"/>
                <w:szCs w:val="20"/>
              </w:rPr>
              <w:t>количество</w:t>
            </w:r>
          </w:p>
          <w:p w:rsidR="008D3A76" w:rsidRPr="00A12E71" w:rsidRDefault="008D3A76" w:rsidP="00AC5E3C">
            <w:pPr>
              <w:widowControl w:val="0"/>
              <w:autoSpaceDE w:val="0"/>
              <w:autoSpaceDN w:val="0"/>
              <w:adjustRightInd w:val="0"/>
              <w:jc w:val="center"/>
              <w:rPr>
                <w:sz w:val="20"/>
                <w:szCs w:val="20"/>
              </w:rPr>
            </w:pPr>
            <w:r w:rsidRPr="00A12E71">
              <w:rPr>
                <w:sz w:val="20"/>
                <w:szCs w:val="20"/>
              </w:rPr>
              <w:t>транспортных</w:t>
            </w:r>
          </w:p>
          <w:p w:rsidR="008D3A76" w:rsidRPr="00A12E71" w:rsidRDefault="008D3A76" w:rsidP="00AC5E3C">
            <w:pPr>
              <w:widowControl w:val="0"/>
              <w:autoSpaceDE w:val="0"/>
              <w:autoSpaceDN w:val="0"/>
              <w:adjustRightInd w:val="0"/>
              <w:jc w:val="center"/>
              <w:rPr>
                <w:sz w:val="20"/>
                <w:szCs w:val="20"/>
              </w:rPr>
            </w:pPr>
            <w:r w:rsidRPr="00A12E71">
              <w:rPr>
                <w:sz w:val="20"/>
                <w:szCs w:val="20"/>
              </w:rPr>
              <w:t>средств</w:t>
            </w:r>
          </w:p>
        </w:tc>
        <w:tc>
          <w:tcPr>
            <w:tcW w:w="2040" w:type="dxa"/>
            <w:gridSpan w:val="2"/>
            <w:tcBorders>
              <w:top w:val="single" w:sz="8" w:space="0" w:color="auto"/>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Год выпуска и</w:t>
            </w:r>
          </w:p>
          <w:p w:rsidR="008D3A76" w:rsidRPr="00A12E71" w:rsidRDefault="008D3A76" w:rsidP="00AC5E3C">
            <w:pPr>
              <w:widowControl w:val="0"/>
              <w:autoSpaceDE w:val="0"/>
              <w:autoSpaceDN w:val="0"/>
              <w:adjustRightInd w:val="0"/>
              <w:jc w:val="center"/>
              <w:rPr>
                <w:sz w:val="20"/>
                <w:szCs w:val="20"/>
              </w:rPr>
            </w:pPr>
            <w:r w:rsidRPr="00A12E71">
              <w:rPr>
                <w:sz w:val="20"/>
                <w:szCs w:val="20"/>
              </w:rPr>
              <w:t>количество</w:t>
            </w:r>
          </w:p>
          <w:p w:rsidR="008D3A76" w:rsidRPr="00A12E71" w:rsidRDefault="008D3A76" w:rsidP="00AC5E3C">
            <w:pPr>
              <w:widowControl w:val="0"/>
              <w:autoSpaceDE w:val="0"/>
              <w:autoSpaceDN w:val="0"/>
              <w:adjustRightInd w:val="0"/>
              <w:jc w:val="center"/>
              <w:rPr>
                <w:sz w:val="20"/>
                <w:szCs w:val="20"/>
              </w:rPr>
            </w:pPr>
            <w:r w:rsidRPr="00A12E71">
              <w:rPr>
                <w:sz w:val="20"/>
                <w:szCs w:val="20"/>
              </w:rPr>
              <w:t>транспортных</w:t>
            </w:r>
          </w:p>
          <w:p w:rsidR="008D3A76" w:rsidRPr="00A12E71" w:rsidRDefault="008D3A76" w:rsidP="00AC5E3C">
            <w:pPr>
              <w:widowControl w:val="0"/>
              <w:autoSpaceDE w:val="0"/>
              <w:autoSpaceDN w:val="0"/>
              <w:adjustRightInd w:val="0"/>
              <w:jc w:val="center"/>
              <w:rPr>
                <w:sz w:val="20"/>
                <w:szCs w:val="20"/>
              </w:rPr>
            </w:pPr>
            <w:r w:rsidRPr="00A12E71">
              <w:rPr>
                <w:sz w:val="20"/>
                <w:szCs w:val="20"/>
              </w:rPr>
              <w:t>средств</w:t>
            </w:r>
          </w:p>
        </w:tc>
        <w:tc>
          <w:tcPr>
            <w:tcW w:w="3840" w:type="dxa"/>
            <w:gridSpan w:val="4"/>
            <w:tcBorders>
              <w:top w:val="single" w:sz="8" w:space="0" w:color="auto"/>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Экологический класс (ед.)</w:t>
            </w:r>
          </w:p>
        </w:tc>
      </w:tr>
      <w:tr w:rsidR="008D3A76" w:rsidRPr="00A12E71" w:rsidTr="00AC5E3C">
        <w:trPr>
          <w:tblCellSpacing w:w="5" w:type="nil"/>
          <w:jc w:val="center"/>
        </w:trPr>
        <w:tc>
          <w:tcPr>
            <w:tcW w:w="720" w:type="dxa"/>
            <w:vMerge/>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440" w:type="dxa"/>
            <w:vMerge/>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200" w:type="dxa"/>
            <w:vMerge/>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680" w:type="dxa"/>
            <w:vMerge/>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5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вместимость</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кол-во</w:t>
            </w:r>
          </w:p>
          <w:p w:rsidR="008D3A76" w:rsidRPr="00A12E71" w:rsidRDefault="008D3A76" w:rsidP="00AC5E3C">
            <w:pPr>
              <w:widowControl w:val="0"/>
              <w:autoSpaceDE w:val="0"/>
              <w:autoSpaceDN w:val="0"/>
              <w:adjustRightInd w:val="0"/>
              <w:jc w:val="center"/>
              <w:rPr>
                <w:sz w:val="20"/>
                <w:szCs w:val="20"/>
              </w:rPr>
            </w:pPr>
            <w:r w:rsidRPr="00A12E71">
              <w:rPr>
                <w:sz w:val="20"/>
                <w:szCs w:val="20"/>
              </w:rPr>
              <w:t>ед.</w:t>
            </w:r>
          </w:p>
        </w:tc>
        <w:tc>
          <w:tcPr>
            <w:tcW w:w="10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год</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кол-во</w:t>
            </w:r>
          </w:p>
          <w:p w:rsidR="008D3A76" w:rsidRPr="00A12E71" w:rsidRDefault="008D3A76" w:rsidP="00AC5E3C">
            <w:pPr>
              <w:widowControl w:val="0"/>
              <w:autoSpaceDE w:val="0"/>
              <w:autoSpaceDN w:val="0"/>
              <w:adjustRightInd w:val="0"/>
              <w:jc w:val="center"/>
              <w:rPr>
                <w:sz w:val="20"/>
                <w:szCs w:val="20"/>
              </w:rPr>
            </w:pPr>
            <w:r w:rsidRPr="00A12E71">
              <w:rPr>
                <w:sz w:val="20"/>
                <w:szCs w:val="20"/>
              </w:rPr>
              <w:t>ед.</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Евро-2</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Евро-3</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Евро-4</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Евро-5</w:t>
            </w:r>
          </w:p>
          <w:p w:rsidR="008D3A76" w:rsidRPr="00A12E71" w:rsidRDefault="008D3A76" w:rsidP="00AC5E3C">
            <w:pPr>
              <w:widowControl w:val="0"/>
              <w:autoSpaceDE w:val="0"/>
              <w:autoSpaceDN w:val="0"/>
              <w:adjustRightInd w:val="0"/>
              <w:jc w:val="center"/>
              <w:rPr>
                <w:sz w:val="20"/>
                <w:szCs w:val="20"/>
              </w:rPr>
            </w:pPr>
            <w:r w:rsidRPr="00A12E71">
              <w:rPr>
                <w:sz w:val="20"/>
                <w:szCs w:val="20"/>
              </w:rPr>
              <w:t>и выше</w:t>
            </w:r>
          </w:p>
        </w:tc>
      </w:tr>
      <w:tr w:rsidR="008D3A76" w:rsidRPr="00A12E71" w:rsidTr="00AC5E3C">
        <w:trPr>
          <w:tblCellSpacing w:w="5" w:type="nil"/>
          <w:jc w:val="center"/>
        </w:trPr>
        <w:tc>
          <w:tcPr>
            <w:tcW w:w="72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44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20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6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5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БВ I</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10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20__ г.</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r>
      <w:tr w:rsidR="008D3A76" w:rsidRPr="00A12E71" w:rsidTr="00AC5E3C">
        <w:trPr>
          <w:tblCellSpacing w:w="5" w:type="nil"/>
          <w:jc w:val="center"/>
        </w:trPr>
        <w:tc>
          <w:tcPr>
            <w:tcW w:w="72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44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20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6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5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0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20__ г.</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r>
      <w:tr w:rsidR="008D3A76" w:rsidRPr="00A12E71" w:rsidTr="00AC5E3C">
        <w:trPr>
          <w:tblCellSpacing w:w="5" w:type="nil"/>
          <w:jc w:val="center"/>
        </w:trPr>
        <w:tc>
          <w:tcPr>
            <w:tcW w:w="72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44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20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6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5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0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20__ г.</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r>
      <w:tr w:rsidR="008D3A76" w:rsidRPr="00A12E71" w:rsidTr="00AC5E3C">
        <w:trPr>
          <w:tblCellSpacing w:w="5" w:type="nil"/>
          <w:jc w:val="center"/>
        </w:trPr>
        <w:tc>
          <w:tcPr>
            <w:tcW w:w="72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44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20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6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5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БВ II</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10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20__ г.</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r>
      <w:tr w:rsidR="008D3A76" w:rsidRPr="00A12E71" w:rsidTr="00AC5E3C">
        <w:trPr>
          <w:tblCellSpacing w:w="5" w:type="nil"/>
          <w:jc w:val="center"/>
        </w:trPr>
        <w:tc>
          <w:tcPr>
            <w:tcW w:w="72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44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20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6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5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0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20__ г.</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r>
      <w:tr w:rsidR="008D3A76" w:rsidRPr="00A12E71" w:rsidTr="00AC5E3C">
        <w:trPr>
          <w:tblCellSpacing w:w="5" w:type="nil"/>
          <w:jc w:val="center"/>
        </w:trPr>
        <w:tc>
          <w:tcPr>
            <w:tcW w:w="72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44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20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6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5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0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20__ г.</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r>
      <w:tr w:rsidR="008D3A76" w:rsidRPr="00A12E71" w:rsidTr="00AC5E3C">
        <w:trPr>
          <w:tblCellSpacing w:w="5" w:type="nil"/>
          <w:jc w:val="center"/>
        </w:trPr>
        <w:tc>
          <w:tcPr>
            <w:tcW w:w="72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44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20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6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both"/>
              <w:rPr>
                <w:sz w:val="20"/>
                <w:szCs w:val="20"/>
              </w:rPr>
            </w:pPr>
          </w:p>
        </w:tc>
        <w:tc>
          <w:tcPr>
            <w:tcW w:w="15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и т.д.</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10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r>
      <w:tr w:rsidR="008D3A76" w:rsidRPr="00A12E71" w:rsidTr="00AC5E3C">
        <w:trPr>
          <w:tblCellSpacing w:w="5" w:type="nil"/>
          <w:jc w:val="center"/>
        </w:trPr>
        <w:tc>
          <w:tcPr>
            <w:tcW w:w="5040" w:type="dxa"/>
            <w:gridSpan w:val="4"/>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r w:rsidRPr="00A12E71">
              <w:rPr>
                <w:sz w:val="20"/>
                <w:szCs w:val="20"/>
              </w:rPr>
              <w:t>Итого по маршруту</w:t>
            </w:r>
            <w:r>
              <w:rPr>
                <w:sz w:val="20"/>
                <w:szCs w:val="20"/>
              </w:rPr>
              <w:t xml:space="preserve"> </w:t>
            </w:r>
          </w:p>
        </w:tc>
        <w:tc>
          <w:tcPr>
            <w:tcW w:w="15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X</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108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jc w:val="center"/>
              <w:rPr>
                <w:sz w:val="20"/>
                <w:szCs w:val="20"/>
              </w:rPr>
            </w:pPr>
            <w:r w:rsidRPr="00A12E71">
              <w:rPr>
                <w:sz w:val="20"/>
                <w:szCs w:val="20"/>
              </w:rPr>
              <w:t>X</w:t>
            </w: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c>
          <w:tcPr>
            <w:tcW w:w="960" w:type="dxa"/>
            <w:tcBorders>
              <w:left w:val="single" w:sz="8" w:space="0" w:color="auto"/>
              <w:bottom w:val="single" w:sz="8" w:space="0" w:color="auto"/>
              <w:right w:val="single" w:sz="8" w:space="0" w:color="auto"/>
            </w:tcBorders>
          </w:tcPr>
          <w:p w:rsidR="008D3A76" w:rsidRPr="00A12E71" w:rsidRDefault="008D3A76" w:rsidP="00AC5E3C">
            <w:pPr>
              <w:widowControl w:val="0"/>
              <w:autoSpaceDE w:val="0"/>
              <w:autoSpaceDN w:val="0"/>
              <w:adjustRightInd w:val="0"/>
              <w:rPr>
                <w:sz w:val="20"/>
                <w:szCs w:val="20"/>
              </w:rPr>
            </w:pPr>
          </w:p>
        </w:tc>
      </w:tr>
    </w:tbl>
    <w:p w:rsidR="008D3A76" w:rsidRPr="00E234F5" w:rsidRDefault="008D3A76" w:rsidP="008D3A76">
      <w:pPr>
        <w:widowControl w:val="0"/>
        <w:autoSpaceDE w:val="0"/>
        <w:autoSpaceDN w:val="0"/>
        <w:adjustRightInd w:val="0"/>
        <w:jc w:val="both"/>
      </w:pPr>
    </w:p>
    <w:p w:rsidR="008D3A76" w:rsidRPr="00E234F5" w:rsidRDefault="008D3A76" w:rsidP="008D3A7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234F5">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E234F5">
        <w:rPr>
          <w:rFonts w:ascii="Times New Roman" w:hAnsi="Times New Roman" w:cs="Times New Roman"/>
          <w:sz w:val="24"/>
          <w:szCs w:val="24"/>
        </w:rPr>
        <w:t>_____________</w:t>
      </w:r>
      <w:r>
        <w:rPr>
          <w:rFonts w:ascii="Times New Roman" w:hAnsi="Times New Roman" w:cs="Times New Roman"/>
          <w:sz w:val="24"/>
          <w:szCs w:val="24"/>
        </w:rPr>
        <w:t xml:space="preserve"> </w:t>
      </w:r>
      <w:r w:rsidRPr="00E234F5">
        <w:rPr>
          <w:rFonts w:ascii="Times New Roman" w:hAnsi="Times New Roman" w:cs="Times New Roman"/>
          <w:sz w:val="24"/>
          <w:szCs w:val="24"/>
        </w:rPr>
        <w:t>___________________________________</w:t>
      </w:r>
    </w:p>
    <w:p w:rsidR="008D3A76" w:rsidRPr="00A12E71" w:rsidRDefault="008D3A76" w:rsidP="008D3A76">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2E71">
        <w:rPr>
          <w:rFonts w:ascii="Times New Roman" w:hAnsi="Times New Roman" w:cs="Times New Roman"/>
        </w:rPr>
        <w:t>(подпись)</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12E71">
        <w:rPr>
          <w:rFonts w:ascii="Times New Roman" w:hAnsi="Times New Roman" w:cs="Times New Roman"/>
        </w:rPr>
        <w:t>(Ф.И.О.)</w:t>
      </w:r>
    </w:p>
    <w:p w:rsidR="008D3A76" w:rsidRPr="00E234F5" w:rsidRDefault="008D3A76" w:rsidP="008D3A76">
      <w:pPr>
        <w:widowControl w:val="0"/>
        <w:autoSpaceDE w:val="0"/>
        <w:autoSpaceDN w:val="0"/>
        <w:adjustRightInd w:val="0"/>
        <w:jc w:val="both"/>
      </w:pPr>
    </w:p>
    <w:p w:rsidR="008D3A76" w:rsidRDefault="008D3A76" w:rsidP="008D3A76">
      <w:pPr>
        <w:widowControl w:val="0"/>
        <w:autoSpaceDE w:val="0"/>
        <w:autoSpaceDN w:val="0"/>
        <w:adjustRightInd w:val="0"/>
        <w:ind w:firstLine="540"/>
        <w:jc w:val="both"/>
      </w:pPr>
      <w:bookmarkStart w:id="15" w:name="Par315"/>
      <w:bookmarkEnd w:id="15"/>
      <w:r w:rsidRPr="00E234F5">
        <w:t>*) информацию представлять 15 июля и 15 января текущего года</w:t>
      </w:r>
    </w:p>
    <w:p w:rsidR="00A01E3C" w:rsidRDefault="00A01E3C" w:rsidP="00267EE1">
      <w:pPr>
        <w:jc w:val="both"/>
      </w:pPr>
    </w:p>
    <w:sectPr w:rsidR="00A01E3C" w:rsidSect="00CD262E">
      <w:headerReference w:type="even" r:id="rId10"/>
      <w:headerReference w:type="default" r:id="rId11"/>
      <w:footerReference w:type="even" r:id="rId12"/>
      <w:footerReference w:type="default" r:id="rId13"/>
      <w:pgSz w:w="16838" w:h="11906" w:orient="landscape"/>
      <w:pgMar w:top="851" w:right="1134" w:bottom="567" w:left="1134" w:header="397"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D8C" w:rsidRDefault="009D7D8C" w:rsidP="00E96AD2">
      <w:pPr>
        <w:pStyle w:val="ConsPlusNormal"/>
      </w:pPr>
      <w:r>
        <w:separator/>
      </w:r>
    </w:p>
  </w:endnote>
  <w:endnote w:type="continuationSeparator" w:id="1">
    <w:p w:rsidR="009D7D8C" w:rsidRDefault="009D7D8C" w:rsidP="00E96AD2">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Arial Unicode MS"/>
    <w:charset w:val="80"/>
    <w:family w:val="roman"/>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A1" w:rsidRDefault="00A66054" w:rsidP="00D92351">
    <w:pPr>
      <w:pStyle w:val="a7"/>
      <w:framePr w:wrap="around" w:vAnchor="text" w:hAnchor="margin" w:xAlign="right" w:y="1"/>
      <w:rPr>
        <w:rStyle w:val="a5"/>
      </w:rPr>
    </w:pPr>
    <w:r>
      <w:rPr>
        <w:rStyle w:val="a5"/>
      </w:rPr>
      <w:fldChar w:fldCharType="begin"/>
    </w:r>
    <w:r w:rsidR="000579A1">
      <w:rPr>
        <w:rStyle w:val="a5"/>
      </w:rPr>
      <w:instrText xml:space="preserve">PAGE  </w:instrText>
    </w:r>
    <w:r>
      <w:rPr>
        <w:rStyle w:val="a5"/>
      </w:rPr>
      <w:fldChar w:fldCharType="end"/>
    </w:r>
  </w:p>
  <w:p w:rsidR="000579A1" w:rsidRDefault="000579A1" w:rsidP="00C858F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A1" w:rsidRDefault="000579A1" w:rsidP="00D92351">
    <w:pPr>
      <w:pStyle w:val="a7"/>
      <w:framePr w:wrap="around" w:vAnchor="text" w:hAnchor="margin" w:xAlign="right" w:y="1"/>
      <w:rPr>
        <w:rStyle w:val="a5"/>
      </w:rPr>
    </w:pPr>
  </w:p>
  <w:p w:rsidR="000579A1" w:rsidRDefault="000579A1" w:rsidP="00C858F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D8C" w:rsidRDefault="009D7D8C" w:rsidP="00E96AD2">
      <w:pPr>
        <w:pStyle w:val="ConsPlusNormal"/>
      </w:pPr>
      <w:r>
        <w:separator/>
      </w:r>
    </w:p>
  </w:footnote>
  <w:footnote w:type="continuationSeparator" w:id="1">
    <w:p w:rsidR="009D7D8C" w:rsidRDefault="009D7D8C" w:rsidP="00E96AD2">
      <w:pPr>
        <w:pStyle w:val="ConsPlusNorma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A1" w:rsidRDefault="00A66054" w:rsidP="00E96AD2">
    <w:pPr>
      <w:pStyle w:val="a4"/>
      <w:framePr w:wrap="around" w:vAnchor="text" w:hAnchor="margin" w:xAlign="center" w:y="1"/>
      <w:rPr>
        <w:rStyle w:val="a5"/>
      </w:rPr>
    </w:pPr>
    <w:r>
      <w:rPr>
        <w:rStyle w:val="a5"/>
      </w:rPr>
      <w:fldChar w:fldCharType="begin"/>
    </w:r>
    <w:r w:rsidR="000579A1">
      <w:rPr>
        <w:rStyle w:val="a5"/>
      </w:rPr>
      <w:instrText xml:space="preserve">PAGE  </w:instrText>
    </w:r>
    <w:r>
      <w:rPr>
        <w:rStyle w:val="a5"/>
      </w:rPr>
      <w:fldChar w:fldCharType="end"/>
    </w:r>
  </w:p>
  <w:p w:rsidR="000579A1" w:rsidRDefault="000579A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A1" w:rsidRDefault="000579A1" w:rsidP="00E96AD2">
    <w:pPr>
      <w:pStyle w:val="a4"/>
      <w:framePr w:wrap="around" w:vAnchor="text" w:hAnchor="margin" w:xAlign="center" w:y="1"/>
      <w:rPr>
        <w:rStyle w:val="a5"/>
      </w:rPr>
    </w:pPr>
  </w:p>
  <w:p w:rsidR="000579A1" w:rsidRDefault="000579A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4124F"/>
    <w:multiLevelType w:val="hybridMultilevel"/>
    <w:tmpl w:val="BF8AB5E0"/>
    <w:lvl w:ilvl="0" w:tplc="04190011">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434D2"/>
    <w:multiLevelType w:val="multilevel"/>
    <w:tmpl w:val="37BE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D71DC6"/>
    <w:multiLevelType w:val="hybridMultilevel"/>
    <w:tmpl w:val="0C30EBAC"/>
    <w:lvl w:ilvl="0" w:tplc="04190011">
      <w:start w:val="1"/>
      <w:numFmt w:val="decimal"/>
      <w:lvlText w:val="%1)"/>
      <w:lvlJc w:val="left"/>
      <w:pPr>
        <w:tabs>
          <w:tab w:val="num" w:pos="720"/>
        </w:tabs>
        <w:ind w:left="720" w:hanging="360"/>
      </w:pPr>
      <w:rPr>
        <w:rFonts w:hint="default"/>
      </w:rPr>
    </w:lvl>
    <w:lvl w:ilvl="1" w:tplc="D2C0921E">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1D66AD"/>
    <w:multiLevelType w:val="hybridMultilevel"/>
    <w:tmpl w:val="7A021794"/>
    <w:lvl w:ilvl="0" w:tplc="7AE89FDA">
      <w:start w:val="1"/>
      <w:numFmt w:val="bullet"/>
      <w:lvlText w:val=""/>
      <w:lvlJc w:val="left"/>
      <w:pPr>
        <w:tabs>
          <w:tab w:val="num" w:pos="1561"/>
        </w:tabs>
        <w:ind w:left="540" w:firstLine="709"/>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900A81"/>
    <w:multiLevelType w:val="hybridMultilevel"/>
    <w:tmpl w:val="F6A82568"/>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656D0E"/>
    <w:multiLevelType w:val="hybridMultilevel"/>
    <w:tmpl w:val="FDA8DF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ED021D"/>
    <w:multiLevelType w:val="hybridMultilevel"/>
    <w:tmpl w:val="92229E62"/>
    <w:lvl w:ilvl="0" w:tplc="BF52228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FC5A14"/>
    <w:multiLevelType w:val="hybridMultilevel"/>
    <w:tmpl w:val="079428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5">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427E1A"/>
    <w:multiLevelType w:val="hybridMultilevel"/>
    <w:tmpl w:val="999A493C"/>
    <w:lvl w:ilvl="0" w:tplc="10783E44">
      <w:start w:val="1"/>
      <w:numFmt w:val="upperRoman"/>
      <w:lvlText w:val="%1."/>
      <w:lvlJc w:val="left"/>
      <w:pPr>
        <w:tabs>
          <w:tab w:val="num" w:pos="1080"/>
        </w:tabs>
        <w:ind w:left="1080" w:hanging="720"/>
      </w:pPr>
      <w:rPr>
        <w:rFonts w:hint="default"/>
      </w:rPr>
    </w:lvl>
    <w:lvl w:ilvl="1" w:tplc="1870E5EE">
      <w:numFmt w:val="none"/>
      <w:lvlText w:val=""/>
      <w:lvlJc w:val="left"/>
      <w:pPr>
        <w:tabs>
          <w:tab w:val="num" w:pos="360"/>
        </w:tabs>
      </w:pPr>
    </w:lvl>
    <w:lvl w:ilvl="2" w:tplc="8DB87804">
      <w:numFmt w:val="none"/>
      <w:lvlText w:val=""/>
      <w:lvlJc w:val="left"/>
      <w:pPr>
        <w:tabs>
          <w:tab w:val="num" w:pos="360"/>
        </w:tabs>
      </w:pPr>
    </w:lvl>
    <w:lvl w:ilvl="3" w:tplc="AFA011D0">
      <w:numFmt w:val="none"/>
      <w:lvlText w:val=""/>
      <w:lvlJc w:val="left"/>
      <w:pPr>
        <w:tabs>
          <w:tab w:val="num" w:pos="360"/>
        </w:tabs>
      </w:pPr>
    </w:lvl>
    <w:lvl w:ilvl="4" w:tplc="9B2ECD1A">
      <w:numFmt w:val="none"/>
      <w:lvlText w:val=""/>
      <w:lvlJc w:val="left"/>
      <w:pPr>
        <w:tabs>
          <w:tab w:val="num" w:pos="360"/>
        </w:tabs>
      </w:pPr>
    </w:lvl>
    <w:lvl w:ilvl="5" w:tplc="17B6FCA2">
      <w:numFmt w:val="none"/>
      <w:lvlText w:val=""/>
      <w:lvlJc w:val="left"/>
      <w:pPr>
        <w:tabs>
          <w:tab w:val="num" w:pos="360"/>
        </w:tabs>
      </w:pPr>
    </w:lvl>
    <w:lvl w:ilvl="6" w:tplc="6200220A">
      <w:numFmt w:val="none"/>
      <w:lvlText w:val=""/>
      <w:lvlJc w:val="left"/>
      <w:pPr>
        <w:tabs>
          <w:tab w:val="num" w:pos="360"/>
        </w:tabs>
      </w:pPr>
    </w:lvl>
    <w:lvl w:ilvl="7" w:tplc="49443EA2">
      <w:numFmt w:val="none"/>
      <w:lvlText w:val=""/>
      <w:lvlJc w:val="left"/>
      <w:pPr>
        <w:tabs>
          <w:tab w:val="num" w:pos="360"/>
        </w:tabs>
      </w:pPr>
    </w:lvl>
    <w:lvl w:ilvl="8" w:tplc="5ACC97B2">
      <w:numFmt w:val="none"/>
      <w:lvlText w:val=""/>
      <w:lvlJc w:val="left"/>
      <w:pPr>
        <w:tabs>
          <w:tab w:val="num" w:pos="360"/>
        </w:tabs>
      </w:pPr>
    </w:lvl>
  </w:abstractNum>
  <w:abstractNum w:abstractNumId="10">
    <w:nsid w:val="21D40102"/>
    <w:multiLevelType w:val="hybridMultilevel"/>
    <w:tmpl w:val="CD9A0B74"/>
    <w:lvl w:ilvl="0" w:tplc="01C8CFCE">
      <w:start w:val="1"/>
      <w:numFmt w:val="bullet"/>
      <w:lvlText w:val=""/>
      <w:lvlJc w:val="left"/>
      <w:pPr>
        <w:tabs>
          <w:tab w:val="num" w:pos="1287"/>
        </w:tabs>
        <w:ind w:left="1287" w:hanging="360"/>
      </w:pPr>
      <w:rPr>
        <w:rFonts w:ascii="Symbol" w:hAnsi="Symbol" w:hint="default"/>
      </w:rPr>
    </w:lvl>
    <w:lvl w:ilvl="1" w:tplc="E13EB66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B75806"/>
    <w:multiLevelType w:val="hybridMultilevel"/>
    <w:tmpl w:val="0B2AAF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0A3F54"/>
    <w:multiLevelType w:val="hybridMultilevel"/>
    <w:tmpl w:val="961EAB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4B15908"/>
    <w:multiLevelType w:val="multilevel"/>
    <w:tmpl w:val="FDA8DF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6402A2D"/>
    <w:multiLevelType w:val="multilevel"/>
    <w:tmpl w:val="97B0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901B7B"/>
    <w:multiLevelType w:val="hybridMultilevel"/>
    <w:tmpl w:val="FC0AB0C4"/>
    <w:lvl w:ilvl="0" w:tplc="0419000F">
      <w:start w:val="1"/>
      <w:numFmt w:val="decimal"/>
      <w:lvlText w:val="%1."/>
      <w:lvlJc w:val="left"/>
      <w:pPr>
        <w:tabs>
          <w:tab w:val="num" w:pos="720"/>
        </w:tabs>
        <w:ind w:left="720" w:hanging="360"/>
      </w:pPr>
      <w:rPr>
        <w:rFonts w:hint="default"/>
      </w:rPr>
    </w:lvl>
    <w:lvl w:ilvl="1" w:tplc="FA541272">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2328CD"/>
    <w:multiLevelType w:val="hybridMultilevel"/>
    <w:tmpl w:val="78A26964"/>
    <w:lvl w:ilvl="0" w:tplc="FEFCD5A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EC319E3"/>
    <w:multiLevelType w:val="multilevel"/>
    <w:tmpl w:val="FDA8DF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6C62CA"/>
    <w:multiLevelType w:val="hybridMultilevel"/>
    <w:tmpl w:val="51D488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4C23E2E"/>
    <w:multiLevelType w:val="hybridMultilevel"/>
    <w:tmpl w:val="A7B2C7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0">
    <w:nsid w:val="35F6547B"/>
    <w:multiLevelType w:val="hybridMultilevel"/>
    <w:tmpl w:val="61E044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B258BB"/>
    <w:multiLevelType w:val="hybridMultilevel"/>
    <w:tmpl w:val="857C44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110408"/>
    <w:multiLevelType w:val="multilevel"/>
    <w:tmpl w:val="98963526"/>
    <w:lvl w:ilvl="0">
      <w:start w:val="1"/>
      <w:numFmt w:val="decimal"/>
      <w:lvlText w:val="%1."/>
      <w:lvlJc w:val="left"/>
      <w:pPr>
        <w:tabs>
          <w:tab w:val="num" w:pos="1485"/>
        </w:tabs>
        <w:ind w:left="1485" w:hanging="1485"/>
      </w:pPr>
      <w:rPr>
        <w:rFonts w:hint="default"/>
      </w:rPr>
    </w:lvl>
    <w:lvl w:ilvl="1">
      <w:start w:val="1"/>
      <w:numFmt w:val="decimal"/>
      <w:lvlText w:val="%1.%2."/>
      <w:lvlJc w:val="left"/>
      <w:pPr>
        <w:tabs>
          <w:tab w:val="num" w:pos="2205"/>
        </w:tabs>
        <w:ind w:left="2205" w:hanging="1485"/>
      </w:pPr>
      <w:rPr>
        <w:rFonts w:hint="default"/>
      </w:rPr>
    </w:lvl>
    <w:lvl w:ilvl="2">
      <w:start w:val="1"/>
      <w:numFmt w:val="decimal"/>
      <w:lvlText w:val="%1.%2.%3."/>
      <w:lvlJc w:val="left"/>
      <w:pPr>
        <w:tabs>
          <w:tab w:val="num" w:pos="2925"/>
        </w:tabs>
        <w:ind w:left="2925" w:hanging="1485"/>
      </w:pPr>
      <w:rPr>
        <w:rFonts w:hint="default"/>
      </w:rPr>
    </w:lvl>
    <w:lvl w:ilvl="3">
      <w:start w:val="1"/>
      <w:numFmt w:val="decimal"/>
      <w:lvlText w:val="%1.%2.%3.%4."/>
      <w:lvlJc w:val="left"/>
      <w:pPr>
        <w:tabs>
          <w:tab w:val="num" w:pos="3645"/>
        </w:tabs>
        <w:ind w:left="3645" w:hanging="1485"/>
      </w:pPr>
      <w:rPr>
        <w:rFonts w:hint="default"/>
      </w:rPr>
    </w:lvl>
    <w:lvl w:ilvl="4">
      <w:start w:val="1"/>
      <w:numFmt w:val="decimal"/>
      <w:lvlText w:val="%1.%2.%3.%4.%5."/>
      <w:lvlJc w:val="left"/>
      <w:pPr>
        <w:tabs>
          <w:tab w:val="num" w:pos="4365"/>
        </w:tabs>
        <w:ind w:left="4365" w:hanging="1485"/>
      </w:pPr>
      <w:rPr>
        <w:rFonts w:hint="default"/>
      </w:rPr>
    </w:lvl>
    <w:lvl w:ilvl="5">
      <w:start w:val="1"/>
      <w:numFmt w:val="decimal"/>
      <w:lvlText w:val="%1.%2.%3.%4.%5.%6."/>
      <w:lvlJc w:val="left"/>
      <w:pPr>
        <w:tabs>
          <w:tab w:val="num" w:pos="5085"/>
        </w:tabs>
        <w:ind w:left="5085" w:hanging="1485"/>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3E9C2C9B"/>
    <w:multiLevelType w:val="multilevel"/>
    <w:tmpl w:val="F8EC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5D5553"/>
    <w:multiLevelType w:val="hybridMultilevel"/>
    <w:tmpl w:val="29C23C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A85B3F"/>
    <w:multiLevelType w:val="hybridMultilevel"/>
    <w:tmpl w:val="9F343684"/>
    <w:lvl w:ilvl="0" w:tplc="1B8AE97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50517A19"/>
    <w:multiLevelType w:val="hybridMultilevel"/>
    <w:tmpl w:val="BF22E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060FDE"/>
    <w:multiLevelType w:val="multilevel"/>
    <w:tmpl w:val="985EB3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48003D1"/>
    <w:multiLevelType w:val="hybridMultilevel"/>
    <w:tmpl w:val="8DDA4B46"/>
    <w:lvl w:ilvl="0" w:tplc="790668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3808E6"/>
    <w:multiLevelType w:val="hybridMultilevel"/>
    <w:tmpl w:val="2FA8BD10"/>
    <w:lvl w:ilvl="0" w:tplc="C38A3448">
      <w:start w:val="5"/>
      <w:numFmt w:val="upperRoman"/>
      <w:lvlText w:val="%1."/>
      <w:lvlJc w:val="left"/>
      <w:pPr>
        <w:tabs>
          <w:tab w:val="num" w:pos="1080"/>
        </w:tabs>
        <w:ind w:left="1080" w:hanging="720"/>
      </w:pPr>
      <w:rPr>
        <w:rFonts w:hint="default"/>
      </w:rPr>
    </w:lvl>
    <w:lvl w:ilvl="1" w:tplc="F4308310">
      <w:numFmt w:val="none"/>
      <w:lvlText w:val=""/>
      <w:lvlJc w:val="left"/>
      <w:pPr>
        <w:tabs>
          <w:tab w:val="num" w:pos="360"/>
        </w:tabs>
      </w:pPr>
    </w:lvl>
    <w:lvl w:ilvl="2" w:tplc="62723F06">
      <w:numFmt w:val="none"/>
      <w:lvlText w:val=""/>
      <w:lvlJc w:val="left"/>
      <w:pPr>
        <w:tabs>
          <w:tab w:val="num" w:pos="360"/>
        </w:tabs>
      </w:pPr>
    </w:lvl>
    <w:lvl w:ilvl="3" w:tplc="570606BC">
      <w:numFmt w:val="none"/>
      <w:lvlText w:val=""/>
      <w:lvlJc w:val="left"/>
      <w:pPr>
        <w:tabs>
          <w:tab w:val="num" w:pos="360"/>
        </w:tabs>
      </w:pPr>
    </w:lvl>
    <w:lvl w:ilvl="4" w:tplc="B0C63C72">
      <w:numFmt w:val="none"/>
      <w:lvlText w:val=""/>
      <w:lvlJc w:val="left"/>
      <w:pPr>
        <w:tabs>
          <w:tab w:val="num" w:pos="360"/>
        </w:tabs>
      </w:pPr>
    </w:lvl>
    <w:lvl w:ilvl="5" w:tplc="4CC82B38">
      <w:numFmt w:val="none"/>
      <w:lvlText w:val=""/>
      <w:lvlJc w:val="left"/>
      <w:pPr>
        <w:tabs>
          <w:tab w:val="num" w:pos="360"/>
        </w:tabs>
      </w:pPr>
    </w:lvl>
    <w:lvl w:ilvl="6" w:tplc="54D25958">
      <w:numFmt w:val="none"/>
      <w:lvlText w:val=""/>
      <w:lvlJc w:val="left"/>
      <w:pPr>
        <w:tabs>
          <w:tab w:val="num" w:pos="360"/>
        </w:tabs>
      </w:pPr>
    </w:lvl>
    <w:lvl w:ilvl="7" w:tplc="228E0582">
      <w:numFmt w:val="none"/>
      <w:lvlText w:val=""/>
      <w:lvlJc w:val="left"/>
      <w:pPr>
        <w:tabs>
          <w:tab w:val="num" w:pos="360"/>
        </w:tabs>
      </w:pPr>
    </w:lvl>
    <w:lvl w:ilvl="8" w:tplc="993296D0">
      <w:numFmt w:val="none"/>
      <w:lvlText w:val=""/>
      <w:lvlJc w:val="left"/>
      <w:pPr>
        <w:tabs>
          <w:tab w:val="num" w:pos="360"/>
        </w:tabs>
      </w:pPr>
    </w:lvl>
  </w:abstractNum>
  <w:abstractNum w:abstractNumId="30">
    <w:nsid w:val="5717501A"/>
    <w:multiLevelType w:val="hybridMultilevel"/>
    <w:tmpl w:val="985EB3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34297C"/>
    <w:multiLevelType w:val="hybridMultilevel"/>
    <w:tmpl w:val="272C2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7874FB"/>
    <w:multiLevelType w:val="hybridMultilevel"/>
    <w:tmpl w:val="A978FCB6"/>
    <w:lvl w:ilvl="0" w:tplc="663EF0A0">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48460E2"/>
    <w:multiLevelType w:val="multilevel"/>
    <w:tmpl w:val="298E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3E0C0C"/>
    <w:multiLevelType w:val="hybridMultilevel"/>
    <w:tmpl w:val="9BC67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815409B"/>
    <w:multiLevelType w:val="hybridMultilevel"/>
    <w:tmpl w:val="531A7C6C"/>
    <w:lvl w:ilvl="0" w:tplc="7AE89FDA">
      <w:start w:val="1"/>
      <w:numFmt w:val="bullet"/>
      <w:lvlText w:val=""/>
      <w:lvlJc w:val="left"/>
      <w:pPr>
        <w:tabs>
          <w:tab w:val="num" w:pos="1729"/>
        </w:tabs>
        <w:ind w:left="708" w:firstLine="709"/>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6C960A20"/>
    <w:multiLevelType w:val="multilevel"/>
    <w:tmpl w:val="29C23C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E1B4544"/>
    <w:multiLevelType w:val="hybridMultilevel"/>
    <w:tmpl w:val="F3629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F4D3CDE"/>
    <w:multiLevelType w:val="multilevel"/>
    <w:tmpl w:val="599898AE"/>
    <w:lvl w:ilvl="0">
      <w:start w:val="5"/>
      <w:numFmt w:val="upperRoman"/>
      <w:lvlText w:val="%1."/>
      <w:lvlJc w:val="left"/>
      <w:pPr>
        <w:tabs>
          <w:tab w:val="num" w:pos="1080"/>
        </w:tabs>
        <w:ind w:left="1080" w:hanging="720"/>
      </w:pPr>
      <w:rPr>
        <w:rFonts w:hint="default"/>
      </w:rPr>
    </w:lvl>
    <w:lvl w:ilvl="1">
      <w:start w:val="1"/>
      <w:numFmt w:val="decimal"/>
      <w:isLgl/>
      <w:lvlText w:val="%1.%2."/>
      <w:lvlJc w:val="left"/>
      <w:pPr>
        <w:tabs>
          <w:tab w:val="num" w:pos="1350"/>
        </w:tabs>
        <w:ind w:left="1350" w:hanging="990"/>
      </w:pPr>
      <w:rPr>
        <w:rFonts w:hint="default"/>
      </w:rPr>
    </w:lvl>
    <w:lvl w:ilvl="2">
      <w:start w:val="1"/>
      <w:numFmt w:val="decimal"/>
      <w:isLgl/>
      <w:lvlText w:val="%1.%2.%3."/>
      <w:lvlJc w:val="left"/>
      <w:pPr>
        <w:tabs>
          <w:tab w:val="num" w:pos="1350"/>
        </w:tabs>
        <w:ind w:left="1350" w:hanging="99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9">
    <w:nsid w:val="7454066A"/>
    <w:multiLevelType w:val="multilevel"/>
    <w:tmpl w:val="272C25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AB537B0"/>
    <w:multiLevelType w:val="multilevel"/>
    <w:tmpl w:val="3216C3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3"/>
  </w:num>
  <w:num w:numId="5">
    <w:abstractNumId w:val="29"/>
  </w:num>
  <w:num w:numId="6">
    <w:abstractNumId w:val="21"/>
  </w:num>
  <w:num w:numId="7">
    <w:abstractNumId w:val="30"/>
  </w:num>
  <w:num w:numId="8">
    <w:abstractNumId w:val="31"/>
  </w:num>
  <w:num w:numId="9">
    <w:abstractNumId w:val="27"/>
  </w:num>
  <w:num w:numId="10">
    <w:abstractNumId w:val="39"/>
  </w:num>
  <w:num w:numId="11">
    <w:abstractNumId w:val="24"/>
  </w:num>
  <w:num w:numId="12">
    <w:abstractNumId w:val="36"/>
  </w:num>
  <w:num w:numId="13">
    <w:abstractNumId w:val="8"/>
  </w:num>
  <w:num w:numId="14">
    <w:abstractNumId w:val="6"/>
  </w:num>
  <w:num w:numId="15">
    <w:abstractNumId w:val="13"/>
  </w:num>
  <w:num w:numId="16">
    <w:abstractNumId w:val="17"/>
  </w:num>
  <w:num w:numId="17">
    <w:abstractNumId w:val="20"/>
  </w:num>
  <w:num w:numId="18">
    <w:abstractNumId w:val="40"/>
  </w:num>
  <w:num w:numId="19">
    <w:abstractNumId w:val="38"/>
  </w:num>
  <w:num w:numId="20">
    <w:abstractNumId w:val="5"/>
  </w:num>
  <w:num w:numId="21">
    <w:abstractNumId w:val="7"/>
  </w:num>
  <w:num w:numId="22">
    <w:abstractNumId w:val="32"/>
  </w:num>
  <w:num w:numId="23">
    <w:abstractNumId w:val="26"/>
  </w:num>
  <w:num w:numId="24">
    <w:abstractNumId w:val="25"/>
  </w:num>
  <w:num w:numId="25">
    <w:abstractNumId w:val="1"/>
  </w:num>
  <w:num w:numId="26">
    <w:abstractNumId w:val="22"/>
  </w:num>
  <w:num w:numId="27">
    <w:abstractNumId w:val="15"/>
  </w:num>
  <w:num w:numId="28">
    <w:abstractNumId w:val="11"/>
  </w:num>
  <w:num w:numId="29">
    <w:abstractNumId w:val="16"/>
  </w:num>
  <w:num w:numId="30">
    <w:abstractNumId w:val="10"/>
  </w:num>
  <w:num w:numId="31">
    <w:abstractNumId w:val="2"/>
  </w:num>
  <w:num w:numId="32">
    <w:abstractNumId w:val="23"/>
  </w:num>
  <w:num w:numId="33">
    <w:abstractNumId w:val="14"/>
  </w:num>
  <w:num w:numId="34">
    <w:abstractNumId w:val="4"/>
  </w:num>
  <w:num w:numId="35">
    <w:abstractNumId w:val="35"/>
  </w:num>
  <w:num w:numId="36">
    <w:abstractNumId w:val="33"/>
  </w:num>
  <w:num w:numId="37">
    <w:abstractNumId w:val="28"/>
  </w:num>
  <w:num w:numId="38">
    <w:abstractNumId w:val="34"/>
  </w:num>
  <w:num w:numId="39">
    <w:abstractNumId w:val="18"/>
  </w:num>
  <w:num w:numId="40">
    <w:abstractNumId w:val="12"/>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0"/>
    <w:footnote w:id="1"/>
  </w:footnotePr>
  <w:endnotePr>
    <w:endnote w:id="0"/>
    <w:endnote w:id="1"/>
  </w:endnotePr>
  <w:compat/>
  <w:rsids>
    <w:rsidRoot w:val="005E575E"/>
    <w:rsid w:val="00005415"/>
    <w:rsid w:val="0000615A"/>
    <w:rsid w:val="000064C0"/>
    <w:rsid w:val="00007839"/>
    <w:rsid w:val="00010892"/>
    <w:rsid w:val="00011B1C"/>
    <w:rsid w:val="00011E45"/>
    <w:rsid w:val="0001423C"/>
    <w:rsid w:val="0002050F"/>
    <w:rsid w:val="0002064B"/>
    <w:rsid w:val="00021AD5"/>
    <w:rsid w:val="00021B27"/>
    <w:rsid w:val="00026071"/>
    <w:rsid w:val="00026115"/>
    <w:rsid w:val="00026324"/>
    <w:rsid w:val="0002666D"/>
    <w:rsid w:val="000356E2"/>
    <w:rsid w:val="00035F4E"/>
    <w:rsid w:val="00036740"/>
    <w:rsid w:val="00036B4C"/>
    <w:rsid w:val="000374B5"/>
    <w:rsid w:val="00041C96"/>
    <w:rsid w:val="000421DC"/>
    <w:rsid w:val="00042A01"/>
    <w:rsid w:val="00043181"/>
    <w:rsid w:val="00043C89"/>
    <w:rsid w:val="00044073"/>
    <w:rsid w:val="00047886"/>
    <w:rsid w:val="00047B18"/>
    <w:rsid w:val="00047D7D"/>
    <w:rsid w:val="0005131A"/>
    <w:rsid w:val="00051585"/>
    <w:rsid w:val="0005244C"/>
    <w:rsid w:val="000527B3"/>
    <w:rsid w:val="000530F6"/>
    <w:rsid w:val="00053DC2"/>
    <w:rsid w:val="00054CDD"/>
    <w:rsid w:val="0005549F"/>
    <w:rsid w:val="0005656B"/>
    <w:rsid w:val="00056AF8"/>
    <w:rsid w:val="000574DC"/>
    <w:rsid w:val="000579A1"/>
    <w:rsid w:val="00060E36"/>
    <w:rsid w:val="00061B98"/>
    <w:rsid w:val="00061BFD"/>
    <w:rsid w:val="00064AF8"/>
    <w:rsid w:val="00065BBC"/>
    <w:rsid w:val="000675D3"/>
    <w:rsid w:val="00071575"/>
    <w:rsid w:val="00072A93"/>
    <w:rsid w:val="00074E69"/>
    <w:rsid w:val="00076049"/>
    <w:rsid w:val="000763AF"/>
    <w:rsid w:val="00076716"/>
    <w:rsid w:val="00082339"/>
    <w:rsid w:val="000825B2"/>
    <w:rsid w:val="000854EC"/>
    <w:rsid w:val="00085A6C"/>
    <w:rsid w:val="0008626A"/>
    <w:rsid w:val="000873CA"/>
    <w:rsid w:val="00087F32"/>
    <w:rsid w:val="00092CC1"/>
    <w:rsid w:val="00092F99"/>
    <w:rsid w:val="00093888"/>
    <w:rsid w:val="00094F1F"/>
    <w:rsid w:val="000A195A"/>
    <w:rsid w:val="000A1B57"/>
    <w:rsid w:val="000A2C40"/>
    <w:rsid w:val="000A3FCC"/>
    <w:rsid w:val="000A5E48"/>
    <w:rsid w:val="000A6940"/>
    <w:rsid w:val="000A7270"/>
    <w:rsid w:val="000A7613"/>
    <w:rsid w:val="000A765C"/>
    <w:rsid w:val="000B2821"/>
    <w:rsid w:val="000B2A61"/>
    <w:rsid w:val="000B3B1C"/>
    <w:rsid w:val="000B3D1D"/>
    <w:rsid w:val="000B785D"/>
    <w:rsid w:val="000C1323"/>
    <w:rsid w:val="000C3725"/>
    <w:rsid w:val="000C3793"/>
    <w:rsid w:val="000C6263"/>
    <w:rsid w:val="000C65FF"/>
    <w:rsid w:val="000D027A"/>
    <w:rsid w:val="000D039F"/>
    <w:rsid w:val="000D168B"/>
    <w:rsid w:val="000D5B8E"/>
    <w:rsid w:val="000D7900"/>
    <w:rsid w:val="000E19EF"/>
    <w:rsid w:val="000E348E"/>
    <w:rsid w:val="000E36EB"/>
    <w:rsid w:val="000E4370"/>
    <w:rsid w:val="000E4734"/>
    <w:rsid w:val="000E488D"/>
    <w:rsid w:val="000E4FD7"/>
    <w:rsid w:val="000E616B"/>
    <w:rsid w:val="000E6D44"/>
    <w:rsid w:val="000E7712"/>
    <w:rsid w:val="000F05CD"/>
    <w:rsid w:val="000F1646"/>
    <w:rsid w:val="000F1DA8"/>
    <w:rsid w:val="000F2324"/>
    <w:rsid w:val="000F3265"/>
    <w:rsid w:val="000F5592"/>
    <w:rsid w:val="00100316"/>
    <w:rsid w:val="00104866"/>
    <w:rsid w:val="00104CC2"/>
    <w:rsid w:val="001061EA"/>
    <w:rsid w:val="00106E49"/>
    <w:rsid w:val="0010732A"/>
    <w:rsid w:val="001076A7"/>
    <w:rsid w:val="00111D39"/>
    <w:rsid w:val="0011207C"/>
    <w:rsid w:val="001138CA"/>
    <w:rsid w:val="00114463"/>
    <w:rsid w:val="001145FC"/>
    <w:rsid w:val="0011745C"/>
    <w:rsid w:val="00117AEA"/>
    <w:rsid w:val="00121C78"/>
    <w:rsid w:val="001229E9"/>
    <w:rsid w:val="00123142"/>
    <w:rsid w:val="001233DA"/>
    <w:rsid w:val="001235E9"/>
    <w:rsid w:val="001253D6"/>
    <w:rsid w:val="00126526"/>
    <w:rsid w:val="001271BC"/>
    <w:rsid w:val="0012763F"/>
    <w:rsid w:val="001306CA"/>
    <w:rsid w:val="00130F96"/>
    <w:rsid w:val="00132731"/>
    <w:rsid w:val="001358D9"/>
    <w:rsid w:val="001371E1"/>
    <w:rsid w:val="001374AE"/>
    <w:rsid w:val="0014145B"/>
    <w:rsid w:val="00141F2E"/>
    <w:rsid w:val="00141F70"/>
    <w:rsid w:val="00142688"/>
    <w:rsid w:val="00144938"/>
    <w:rsid w:val="0014576D"/>
    <w:rsid w:val="0014672B"/>
    <w:rsid w:val="00147A97"/>
    <w:rsid w:val="00151CB4"/>
    <w:rsid w:val="00151DE5"/>
    <w:rsid w:val="0015221E"/>
    <w:rsid w:val="0015350F"/>
    <w:rsid w:val="001547BB"/>
    <w:rsid w:val="00156302"/>
    <w:rsid w:val="00157318"/>
    <w:rsid w:val="00157F73"/>
    <w:rsid w:val="00160438"/>
    <w:rsid w:val="00160F4A"/>
    <w:rsid w:val="00161257"/>
    <w:rsid w:val="00162DA5"/>
    <w:rsid w:val="001630DA"/>
    <w:rsid w:val="001642C5"/>
    <w:rsid w:val="001658AA"/>
    <w:rsid w:val="00165FDA"/>
    <w:rsid w:val="00166815"/>
    <w:rsid w:val="00166E34"/>
    <w:rsid w:val="001675D0"/>
    <w:rsid w:val="00170866"/>
    <w:rsid w:val="00170E0D"/>
    <w:rsid w:val="0017101D"/>
    <w:rsid w:val="001732E3"/>
    <w:rsid w:val="0017359D"/>
    <w:rsid w:val="00174943"/>
    <w:rsid w:val="00175869"/>
    <w:rsid w:val="00175C7A"/>
    <w:rsid w:val="0017633D"/>
    <w:rsid w:val="00177533"/>
    <w:rsid w:val="00182BB7"/>
    <w:rsid w:val="001840EB"/>
    <w:rsid w:val="00186084"/>
    <w:rsid w:val="00186E89"/>
    <w:rsid w:val="00187172"/>
    <w:rsid w:val="00191738"/>
    <w:rsid w:val="00196C04"/>
    <w:rsid w:val="001A19B3"/>
    <w:rsid w:val="001A23AE"/>
    <w:rsid w:val="001A3630"/>
    <w:rsid w:val="001A4C54"/>
    <w:rsid w:val="001A538D"/>
    <w:rsid w:val="001A5D0B"/>
    <w:rsid w:val="001A6916"/>
    <w:rsid w:val="001B653C"/>
    <w:rsid w:val="001B79CB"/>
    <w:rsid w:val="001C07E6"/>
    <w:rsid w:val="001C1430"/>
    <w:rsid w:val="001C51EC"/>
    <w:rsid w:val="001D17DB"/>
    <w:rsid w:val="001D2088"/>
    <w:rsid w:val="001D3B05"/>
    <w:rsid w:val="001D46B2"/>
    <w:rsid w:val="001D5219"/>
    <w:rsid w:val="001D6838"/>
    <w:rsid w:val="001D6D69"/>
    <w:rsid w:val="001E1735"/>
    <w:rsid w:val="001E4B33"/>
    <w:rsid w:val="001E5AC7"/>
    <w:rsid w:val="001F32F4"/>
    <w:rsid w:val="001F37B0"/>
    <w:rsid w:val="001F52D6"/>
    <w:rsid w:val="001F57A4"/>
    <w:rsid w:val="001F5BDA"/>
    <w:rsid w:val="001F62FB"/>
    <w:rsid w:val="00202D47"/>
    <w:rsid w:val="0020353F"/>
    <w:rsid w:val="00204355"/>
    <w:rsid w:val="00210180"/>
    <w:rsid w:val="0021279B"/>
    <w:rsid w:val="00217B76"/>
    <w:rsid w:val="0022142C"/>
    <w:rsid w:val="0022180B"/>
    <w:rsid w:val="002220EA"/>
    <w:rsid w:val="00222896"/>
    <w:rsid w:val="00222F1B"/>
    <w:rsid w:val="00223138"/>
    <w:rsid w:val="00224283"/>
    <w:rsid w:val="002339FF"/>
    <w:rsid w:val="00234074"/>
    <w:rsid w:val="00234257"/>
    <w:rsid w:val="00235B60"/>
    <w:rsid w:val="0023622B"/>
    <w:rsid w:val="00237EB6"/>
    <w:rsid w:val="00243985"/>
    <w:rsid w:val="00247F85"/>
    <w:rsid w:val="00250BB4"/>
    <w:rsid w:val="00251DC2"/>
    <w:rsid w:val="002547E0"/>
    <w:rsid w:val="0025574B"/>
    <w:rsid w:val="00256C7C"/>
    <w:rsid w:val="00261379"/>
    <w:rsid w:val="00262BB5"/>
    <w:rsid w:val="00262D45"/>
    <w:rsid w:val="002641BD"/>
    <w:rsid w:val="0026455E"/>
    <w:rsid w:val="00265D94"/>
    <w:rsid w:val="00266C4A"/>
    <w:rsid w:val="00267975"/>
    <w:rsid w:val="002679BC"/>
    <w:rsid w:val="00267EE1"/>
    <w:rsid w:val="00270DFA"/>
    <w:rsid w:val="002721CC"/>
    <w:rsid w:val="00273DB9"/>
    <w:rsid w:val="00274426"/>
    <w:rsid w:val="00275877"/>
    <w:rsid w:val="00275BAE"/>
    <w:rsid w:val="00280438"/>
    <w:rsid w:val="00280953"/>
    <w:rsid w:val="00281D55"/>
    <w:rsid w:val="00281E9B"/>
    <w:rsid w:val="00284447"/>
    <w:rsid w:val="00284B10"/>
    <w:rsid w:val="00286983"/>
    <w:rsid w:val="00286F2D"/>
    <w:rsid w:val="0029172B"/>
    <w:rsid w:val="002917F4"/>
    <w:rsid w:val="00292E0B"/>
    <w:rsid w:val="00296740"/>
    <w:rsid w:val="0029776A"/>
    <w:rsid w:val="002A4AEC"/>
    <w:rsid w:val="002A6F22"/>
    <w:rsid w:val="002A7798"/>
    <w:rsid w:val="002B0DFD"/>
    <w:rsid w:val="002B3208"/>
    <w:rsid w:val="002B4E99"/>
    <w:rsid w:val="002B5680"/>
    <w:rsid w:val="002B7BBE"/>
    <w:rsid w:val="002C2F86"/>
    <w:rsid w:val="002C42E9"/>
    <w:rsid w:val="002C4478"/>
    <w:rsid w:val="002C5163"/>
    <w:rsid w:val="002C5D0D"/>
    <w:rsid w:val="002C6927"/>
    <w:rsid w:val="002C7482"/>
    <w:rsid w:val="002C75B8"/>
    <w:rsid w:val="002D04B5"/>
    <w:rsid w:val="002D2E38"/>
    <w:rsid w:val="002D43FC"/>
    <w:rsid w:val="002D713F"/>
    <w:rsid w:val="002E0EA9"/>
    <w:rsid w:val="002E41C9"/>
    <w:rsid w:val="002E4B33"/>
    <w:rsid w:val="002E5036"/>
    <w:rsid w:val="002F0774"/>
    <w:rsid w:val="002F1C6C"/>
    <w:rsid w:val="002F240B"/>
    <w:rsid w:val="002F27BB"/>
    <w:rsid w:val="002F28F9"/>
    <w:rsid w:val="002F2D0C"/>
    <w:rsid w:val="002F43F7"/>
    <w:rsid w:val="002F4AC6"/>
    <w:rsid w:val="00300336"/>
    <w:rsid w:val="00300612"/>
    <w:rsid w:val="0030137F"/>
    <w:rsid w:val="003027D3"/>
    <w:rsid w:val="00302DF8"/>
    <w:rsid w:val="003046E7"/>
    <w:rsid w:val="003058F7"/>
    <w:rsid w:val="00305905"/>
    <w:rsid w:val="0030605B"/>
    <w:rsid w:val="00306492"/>
    <w:rsid w:val="0030744A"/>
    <w:rsid w:val="0030747C"/>
    <w:rsid w:val="0031018A"/>
    <w:rsid w:val="003112B1"/>
    <w:rsid w:val="00312F0D"/>
    <w:rsid w:val="00314C60"/>
    <w:rsid w:val="00315BE6"/>
    <w:rsid w:val="00317A5A"/>
    <w:rsid w:val="003206FA"/>
    <w:rsid w:val="003208B0"/>
    <w:rsid w:val="00320CF4"/>
    <w:rsid w:val="00324498"/>
    <w:rsid w:val="00326E4C"/>
    <w:rsid w:val="00326FCA"/>
    <w:rsid w:val="00327E2C"/>
    <w:rsid w:val="003300CD"/>
    <w:rsid w:val="0033015B"/>
    <w:rsid w:val="00331C9C"/>
    <w:rsid w:val="00333A81"/>
    <w:rsid w:val="00334B53"/>
    <w:rsid w:val="003371D7"/>
    <w:rsid w:val="00344EB6"/>
    <w:rsid w:val="00345E24"/>
    <w:rsid w:val="00350DA8"/>
    <w:rsid w:val="00351F33"/>
    <w:rsid w:val="00353198"/>
    <w:rsid w:val="00353F75"/>
    <w:rsid w:val="00355F7E"/>
    <w:rsid w:val="0035695F"/>
    <w:rsid w:val="0035722A"/>
    <w:rsid w:val="003576BD"/>
    <w:rsid w:val="00357FC9"/>
    <w:rsid w:val="0036048B"/>
    <w:rsid w:val="0036152B"/>
    <w:rsid w:val="0036167A"/>
    <w:rsid w:val="00367553"/>
    <w:rsid w:val="00371FDB"/>
    <w:rsid w:val="00372235"/>
    <w:rsid w:val="0037472F"/>
    <w:rsid w:val="0037557C"/>
    <w:rsid w:val="00377F1B"/>
    <w:rsid w:val="00381326"/>
    <w:rsid w:val="00381723"/>
    <w:rsid w:val="00382044"/>
    <w:rsid w:val="0038313C"/>
    <w:rsid w:val="00383F79"/>
    <w:rsid w:val="003847CE"/>
    <w:rsid w:val="00386A87"/>
    <w:rsid w:val="0039177E"/>
    <w:rsid w:val="00391A72"/>
    <w:rsid w:val="003940D5"/>
    <w:rsid w:val="00394542"/>
    <w:rsid w:val="00394DC2"/>
    <w:rsid w:val="00396965"/>
    <w:rsid w:val="003A0E74"/>
    <w:rsid w:val="003A1319"/>
    <w:rsid w:val="003A3A88"/>
    <w:rsid w:val="003A3CA6"/>
    <w:rsid w:val="003A3F3C"/>
    <w:rsid w:val="003A47AD"/>
    <w:rsid w:val="003A67D1"/>
    <w:rsid w:val="003A6ACE"/>
    <w:rsid w:val="003B0B39"/>
    <w:rsid w:val="003B0E67"/>
    <w:rsid w:val="003B11C4"/>
    <w:rsid w:val="003B26F1"/>
    <w:rsid w:val="003B4B0B"/>
    <w:rsid w:val="003B520A"/>
    <w:rsid w:val="003B7BAE"/>
    <w:rsid w:val="003C0587"/>
    <w:rsid w:val="003C19D6"/>
    <w:rsid w:val="003C3710"/>
    <w:rsid w:val="003C5FA7"/>
    <w:rsid w:val="003D0963"/>
    <w:rsid w:val="003D0A6D"/>
    <w:rsid w:val="003D1A7D"/>
    <w:rsid w:val="003D1C84"/>
    <w:rsid w:val="003D3E62"/>
    <w:rsid w:val="003D4105"/>
    <w:rsid w:val="003D6FDB"/>
    <w:rsid w:val="003D7417"/>
    <w:rsid w:val="003D7597"/>
    <w:rsid w:val="003E0688"/>
    <w:rsid w:val="003E1BAE"/>
    <w:rsid w:val="003E2AFE"/>
    <w:rsid w:val="003E4E50"/>
    <w:rsid w:val="003E51D9"/>
    <w:rsid w:val="003E52F4"/>
    <w:rsid w:val="003E5FF0"/>
    <w:rsid w:val="003E602B"/>
    <w:rsid w:val="003F2DBC"/>
    <w:rsid w:val="003F4F9D"/>
    <w:rsid w:val="003F60C7"/>
    <w:rsid w:val="003F734D"/>
    <w:rsid w:val="004004A0"/>
    <w:rsid w:val="004005C9"/>
    <w:rsid w:val="004021AE"/>
    <w:rsid w:val="00402A47"/>
    <w:rsid w:val="004052A2"/>
    <w:rsid w:val="00405476"/>
    <w:rsid w:val="004073E2"/>
    <w:rsid w:val="00407CB2"/>
    <w:rsid w:val="004111CC"/>
    <w:rsid w:val="00411C18"/>
    <w:rsid w:val="0041262D"/>
    <w:rsid w:val="0041799C"/>
    <w:rsid w:val="004237FB"/>
    <w:rsid w:val="0042396E"/>
    <w:rsid w:val="00427127"/>
    <w:rsid w:val="00432BA3"/>
    <w:rsid w:val="00432D24"/>
    <w:rsid w:val="00433644"/>
    <w:rsid w:val="0043386C"/>
    <w:rsid w:val="00433E1B"/>
    <w:rsid w:val="00435D79"/>
    <w:rsid w:val="00440346"/>
    <w:rsid w:val="00444B7E"/>
    <w:rsid w:val="00444F1D"/>
    <w:rsid w:val="00450983"/>
    <w:rsid w:val="00452F99"/>
    <w:rsid w:val="00453BE6"/>
    <w:rsid w:val="004555BC"/>
    <w:rsid w:val="00455FD9"/>
    <w:rsid w:val="00456F9F"/>
    <w:rsid w:val="0046036A"/>
    <w:rsid w:val="00460CCC"/>
    <w:rsid w:val="00461FA2"/>
    <w:rsid w:val="00463D9F"/>
    <w:rsid w:val="004668AC"/>
    <w:rsid w:val="00467975"/>
    <w:rsid w:val="00470B77"/>
    <w:rsid w:val="00470C9E"/>
    <w:rsid w:val="00471ACF"/>
    <w:rsid w:val="00473017"/>
    <w:rsid w:val="0047443A"/>
    <w:rsid w:val="0047640B"/>
    <w:rsid w:val="00480DE8"/>
    <w:rsid w:val="00481A4B"/>
    <w:rsid w:val="00482228"/>
    <w:rsid w:val="004836CA"/>
    <w:rsid w:val="00483917"/>
    <w:rsid w:val="00485B0B"/>
    <w:rsid w:val="00485E63"/>
    <w:rsid w:val="00494154"/>
    <w:rsid w:val="004949EC"/>
    <w:rsid w:val="00494F8C"/>
    <w:rsid w:val="00496132"/>
    <w:rsid w:val="004A0B95"/>
    <w:rsid w:val="004A38FE"/>
    <w:rsid w:val="004A44E6"/>
    <w:rsid w:val="004A7B48"/>
    <w:rsid w:val="004A7D22"/>
    <w:rsid w:val="004A7F5A"/>
    <w:rsid w:val="004B049E"/>
    <w:rsid w:val="004B228F"/>
    <w:rsid w:val="004B30CD"/>
    <w:rsid w:val="004B7DF5"/>
    <w:rsid w:val="004C3BD5"/>
    <w:rsid w:val="004C41F3"/>
    <w:rsid w:val="004D03A5"/>
    <w:rsid w:val="004D5DF8"/>
    <w:rsid w:val="004D6765"/>
    <w:rsid w:val="004D70F9"/>
    <w:rsid w:val="004D76B0"/>
    <w:rsid w:val="004E0EDE"/>
    <w:rsid w:val="004E1B85"/>
    <w:rsid w:val="004E216D"/>
    <w:rsid w:val="004E2DE1"/>
    <w:rsid w:val="004E3C81"/>
    <w:rsid w:val="004E61CB"/>
    <w:rsid w:val="004E689F"/>
    <w:rsid w:val="004E7122"/>
    <w:rsid w:val="004F11A7"/>
    <w:rsid w:val="004F3F15"/>
    <w:rsid w:val="004F6DB7"/>
    <w:rsid w:val="004F6E4D"/>
    <w:rsid w:val="004F772B"/>
    <w:rsid w:val="005013F4"/>
    <w:rsid w:val="0050274E"/>
    <w:rsid w:val="0050277C"/>
    <w:rsid w:val="005055F2"/>
    <w:rsid w:val="005108BC"/>
    <w:rsid w:val="00511043"/>
    <w:rsid w:val="00512E3F"/>
    <w:rsid w:val="005130B0"/>
    <w:rsid w:val="005138A3"/>
    <w:rsid w:val="00514F5F"/>
    <w:rsid w:val="005166B0"/>
    <w:rsid w:val="00517015"/>
    <w:rsid w:val="005202F6"/>
    <w:rsid w:val="00520363"/>
    <w:rsid w:val="00520F74"/>
    <w:rsid w:val="005237C0"/>
    <w:rsid w:val="005239D7"/>
    <w:rsid w:val="00524A50"/>
    <w:rsid w:val="00527074"/>
    <w:rsid w:val="005314D9"/>
    <w:rsid w:val="00532E9E"/>
    <w:rsid w:val="00532F57"/>
    <w:rsid w:val="00536245"/>
    <w:rsid w:val="005363A8"/>
    <w:rsid w:val="0054061C"/>
    <w:rsid w:val="005408F3"/>
    <w:rsid w:val="00543386"/>
    <w:rsid w:val="0054518C"/>
    <w:rsid w:val="0055044C"/>
    <w:rsid w:val="005509A8"/>
    <w:rsid w:val="0055113B"/>
    <w:rsid w:val="005512E8"/>
    <w:rsid w:val="00552BF7"/>
    <w:rsid w:val="00554A9B"/>
    <w:rsid w:val="00556F2F"/>
    <w:rsid w:val="0056224A"/>
    <w:rsid w:val="00564A6C"/>
    <w:rsid w:val="00565AF1"/>
    <w:rsid w:val="00565C64"/>
    <w:rsid w:val="005676F2"/>
    <w:rsid w:val="00571118"/>
    <w:rsid w:val="00571150"/>
    <w:rsid w:val="00571555"/>
    <w:rsid w:val="005718E0"/>
    <w:rsid w:val="0057312A"/>
    <w:rsid w:val="0057395F"/>
    <w:rsid w:val="00575853"/>
    <w:rsid w:val="0057591D"/>
    <w:rsid w:val="00581328"/>
    <w:rsid w:val="00584B46"/>
    <w:rsid w:val="00585E97"/>
    <w:rsid w:val="00586302"/>
    <w:rsid w:val="00592189"/>
    <w:rsid w:val="00594533"/>
    <w:rsid w:val="00596354"/>
    <w:rsid w:val="00597229"/>
    <w:rsid w:val="00597245"/>
    <w:rsid w:val="005A3824"/>
    <w:rsid w:val="005A6C75"/>
    <w:rsid w:val="005A7159"/>
    <w:rsid w:val="005A79C8"/>
    <w:rsid w:val="005B32CC"/>
    <w:rsid w:val="005B3C02"/>
    <w:rsid w:val="005C0995"/>
    <w:rsid w:val="005C1BFD"/>
    <w:rsid w:val="005C4FAF"/>
    <w:rsid w:val="005C6018"/>
    <w:rsid w:val="005D0546"/>
    <w:rsid w:val="005D120C"/>
    <w:rsid w:val="005D148D"/>
    <w:rsid w:val="005D5C42"/>
    <w:rsid w:val="005D5CF8"/>
    <w:rsid w:val="005D6382"/>
    <w:rsid w:val="005D66FC"/>
    <w:rsid w:val="005D6A63"/>
    <w:rsid w:val="005D6ADA"/>
    <w:rsid w:val="005E03B2"/>
    <w:rsid w:val="005E575E"/>
    <w:rsid w:val="005F0A67"/>
    <w:rsid w:val="005F0CD2"/>
    <w:rsid w:val="005F2DD9"/>
    <w:rsid w:val="005F5272"/>
    <w:rsid w:val="005F629D"/>
    <w:rsid w:val="005F7A8F"/>
    <w:rsid w:val="005F7B22"/>
    <w:rsid w:val="00600DAD"/>
    <w:rsid w:val="00601101"/>
    <w:rsid w:val="006018BC"/>
    <w:rsid w:val="00603D43"/>
    <w:rsid w:val="0060536A"/>
    <w:rsid w:val="00606CE3"/>
    <w:rsid w:val="00607785"/>
    <w:rsid w:val="00610382"/>
    <w:rsid w:val="0061117F"/>
    <w:rsid w:val="0061136B"/>
    <w:rsid w:val="00613357"/>
    <w:rsid w:val="00613392"/>
    <w:rsid w:val="00613601"/>
    <w:rsid w:val="00613CC8"/>
    <w:rsid w:val="00615864"/>
    <w:rsid w:val="00615C9D"/>
    <w:rsid w:val="00616495"/>
    <w:rsid w:val="0061700A"/>
    <w:rsid w:val="00621C4C"/>
    <w:rsid w:val="00623E92"/>
    <w:rsid w:val="006256F9"/>
    <w:rsid w:val="00625FBC"/>
    <w:rsid w:val="0062651E"/>
    <w:rsid w:val="00627067"/>
    <w:rsid w:val="00627D15"/>
    <w:rsid w:val="00627F61"/>
    <w:rsid w:val="00630F2E"/>
    <w:rsid w:val="00632BB5"/>
    <w:rsid w:val="006350A3"/>
    <w:rsid w:val="006356CB"/>
    <w:rsid w:val="00636673"/>
    <w:rsid w:val="00640384"/>
    <w:rsid w:val="006441EF"/>
    <w:rsid w:val="00645B9B"/>
    <w:rsid w:val="006520F6"/>
    <w:rsid w:val="00652340"/>
    <w:rsid w:val="00652936"/>
    <w:rsid w:val="0065336B"/>
    <w:rsid w:val="0065411B"/>
    <w:rsid w:val="00654F53"/>
    <w:rsid w:val="00655E2E"/>
    <w:rsid w:val="00657606"/>
    <w:rsid w:val="006579CB"/>
    <w:rsid w:val="00657A7E"/>
    <w:rsid w:val="00660145"/>
    <w:rsid w:val="006619F3"/>
    <w:rsid w:val="006630BE"/>
    <w:rsid w:val="00663388"/>
    <w:rsid w:val="0066529A"/>
    <w:rsid w:val="00665BFD"/>
    <w:rsid w:val="00670BB5"/>
    <w:rsid w:val="0067187A"/>
    <w:rsid w:val="00672223"/>
    <w:rsid w:val="00672F8E"/>
    <w:rsid w:val="00673511"/>
    <w:rsid w:val="00674D7B"/>
    <w:rsid w:val="0068255E"/>
    <w:rsid w:val="0068258C"/>
    <w:rsid w:val="00683255"/>
    <w:rsid w:val="00683576"/>
    <w:rsid w:val="0068535B"/>
    <w:rsid w:val="00685801"/>
    <w:rsid w:val="00687AE5"/>
    <w:rsid w:val="006917C0"/>
    <w:rsid w:val="00691F9C"/>
    <w:rsid w:val="006933E5"/>
    <w:rsid w:val="00694085"/>
    <w:rsid w:val="00695D03"/>
    <w:rsid w:val="00695D34"/>
    <w:rsid w:val="006972C4"/>
    <w:rsid w:val="006A1659"/>
    <w:rsid w:val="006A40BD"/>
    <w:rsid w:val="006B15C1"/>
    <w:rsid w:val="006B2D72"/>
    <w:rsid w:val="006B5AB9"/>
    <w:rsid w:val="006B5BC7"/>
    <w:rsid w:val="006B5C4D"/>
    <w:rsid w:val="006B6946"/>
    <w:rsid w:val="006B6954"/>
    <w:rsid w:val="006C317C"/>
    <w:rsid w:val="006C4AA2"/>
    <w:rsid w:val="006C4DC0"/>
    <w:rsid w:val="006C561F"/>
    <w:rsid w:val="006D0939"/>
    <w:rsid w:val="006D0C34"/>
    <w:rsid w:val="006D14E0"/>
    <w:rsid w:val="006D3169"/>
    <w:rsid w:val="006D3784"/>
    <w:rsid w:val="006D3ECE"/>
    <w:rsid w:val="006D4EB7"/>
    <w:rsid w:val="006E0198"/>
    <w:rsid w:val="006E0220"/>
    <w:rsid w:val="006E08F8"/>
    <w:rsid w:val="006E4A1D"/>
    <w:rsid w:val="006E508F"/>
    <w:rsid w:val="006F00A8"/>
    <w:rsid w:val="006F5492"/>
    <w:rsid w:val="0070095F"/>
    <w:rsid w:val="00704C12"/>
    <w:rsid w:val="0071348A"/>
    <w:rsid w:val="007141BB"/>
    <w:rsid w:val="00715742"/>
    <w:rsid w:val="0072181A"/>
    <w:rsid w:val="007221D4"/>
    <w:rsid w:val="007226C9"/>
    <w:rsid w:val="0072326E"/>
    <w:rsid w:val="007238AD"/>
    <w:rsid w:val="007247F6"/>
    <w:rsid w:val="00724C29"/>
    <w:rsid w:val="00726AD6"/>
    <w:rsid w:val="00726B98"/>
    <w:rsid w:val="00727C72"/>
    <w:rsid w:val="00730443"/>
    <w:rsid w:val="0073383B"/>
    <w:rsid w:val="00737A84"/>
    <w:rsid w:val="00737FBC"/>
    <w:rsid w:val="00743C9F"/>
    <w:rsid w:val="00746AAF"/>
    <w:rsid w:val="00746C86"/>
    <w:rsid w:val="00750968"/>
    <w:rsid w:val="00754AB0"/>
    <w:rsid w:val="00755375"/>
    <w:rsid w:val="00755C94"/>
    <w:rsid w:val="007606F7"/>
    <w:rsid w:val="00761B98"/>
    <w:rsid w:val="00761D34"/>
    <w:rsid w:val="00762E92"/>
    <w:rsid w:val="00767749"/>
    <w:rsid w:val="00767A61"/>
    <w:rsid w:val="007706CD"/>
    <w:rsid w:val="0077397D"/>
    <w:rsid w:val="00776906"/>
    <w:rsid w:val="007770A4"/>
    <w:rsid w:val="007808A9"/>
    <w:rsid w:val="00783482"/>
    <w:rsid w:val="00783CD0"/>
    <w:rsid w:val="00785007"/>
    <w:rsid w:val="007859E3"/>
    <w:rsid w:val="00786FA6"/>
    <w:rsid w:val="00787D9A"/>
    <w:rsid w:val="0079220F"/>
    <w:rsid w:val="0079314C"/>
    <w:rsid w:val="00793A22"/>
    <w:rsid w:val="00794BE4"/>
    <w:rsid w:val="007959B7"/>
    <w:rsid w:val="007968FD"/>
    <w:rsid w:val="007A3C1B"/>
    <w:rsid w:val="007A7956"/>
    <w:rsid w:val="007B088B"/>
    <w:rsid w:val="007B10E2"/>
    <w:rsid w:val="007B2138"/>
    <w:rsid w:val="007B2F48"/>
    <w:rsid w:val="007B41D3"/>
    <w:rsid w:val="007B78EB"/>
    <w:rsid w:val="007B7951"/>
    <w:rsid w:val="007C06AB"/>
    <w:rsid w:val="007C5837"/>
    <w:rsid w:val="007C5B8D"/>
    <w:rsid w:val="007C7D56"/>
    <w:rsid w:val="007D04AC"/>
    <w:rsid w:val="007D1E43"/>
    <w:rsid w:val="007D2FB9"/>
    <w:rsid w:val="007D32C0"/>
    <w:rsid w:val="007D45AA"/>
    <w:rsid w:val="007D490B"/>
    <w:rsid w:val="007D4BC7"/>
    <w:rsid w:val="007D55C9"/>
    <w:rsid w:val="007D7916"/>
    <w:rsid w:val="007E02A8"/>
    <w:rsid w:val="007E0A10"/>
    <w:rsid w:val="007E1AA1"/>
    <w:rsid w:val="007E2F35"/>
    <w:rsid w:val="007F0A53"/>
    <w:rsid w:val="007F1C99"/>
    <w:rsid w:val="007F2929"/>
    <w:rsid w:val="007F2D2B"/>
    <w:rsid w:val="007F36A6"/>
    <w:rsid w:val="007F6450"/>
    <w:rsid w:val="007F6CB0"/>
    <w:rsid w:val="007F6D1F"/>
    <w:rsid w:val="007F7D97"/>
    <w:rsid w:val="00802E6C"/>
    <w:rsid w:val="00803864"/>
    <w:rsid w:val="00804D7F"/>
    <w:rsid w:val="0080504E"/>
    <w:rsid w:val="00805B9F"/>
    <w:rsid w:val="00806B09"/>
    <w:rsid w:val="00810CBA"/>
    <w:rsid w:val="00811A44"/>
    <w:rsid w:val="008127E1"/>
    <w:rsid w:val="0081376B"/>
    <w:rsid w:val="00813867"/>
    <w:rsid w:val="00815CBA"/>
    <w:rsid w:val="00817FA7"/>
    <w:rsid w:val="00820FE9"/>
    <w:rsid w:val="008223D6"/>
    <w:rsid w:val="00823E70"/>
    <w:rsid w:val="008241EC"/>
    <w:rsid w:val="0082698B"/>
    <w:rsid w:val="00827A12"/>
    <w:rsid w:val="00831140"/>
    <w:rsid w:val="00831FFD"/>
    <w:rsid w:val="00832F09"/>
    <w:rsid w:val="008340A3"/>
    <w:rsid w:val="008361DB"/>
    <w:rsid w:val="00836711"/>
    <w:rsid w:val="0083676B"/>
    <w:rsid w:val="008376A7"/>
    <w:rsid w:val="00843C2B"/>
    <w:rsid w:val="00850200"/>
    <w:rsid w:val="008515D9"/>
    <w:rsid w:val="00851D9D"/>
    <w:rsid w:val="0085217D"/>
    <w:rsid w:val="00854898"/>
    <w:rsid w:val="0086045E"/>
    <w:rsid w:val="0086474E"/>
    <w:rsid w:val="00866671"/>
    <w:rsid w:val="00866A53"/>
    <w:rsid w:val="00871BD4"/>
    <w:rsid w:val="00872B8E"/>
    <w:rsid w:val="0087715D"/>
    <w:rsid w:val="00880A0F"/>
    <w:rsid w:val="00883358"/>
    <w:rsid w:val="0088406C"/>
    <w:rsid w:val="008856E7"/>
    <w:rsid w:val="008864CB"/>
    <w:rsid w:val="00886A8D"/>
    <w:rsid w:val="0088746C"/>
    <w:rsid w:val="00890388"/>
    <w:rsid w:val="00890997"/>
    <w:rsid w:val="00890E7D"/>
    <w:rsid w:val="00891AA3"/>
    <w:rsid w:val="00891C10"/>
    <w:rsid w:val="008939FF"/>
    <w:rsid w:val="00894040"/>
    <w:rsid w:val="0089451E"/>
    <w:rsid w:val="0089794F"/>
    <w:rsid w:val="008A028F"/>
    <w:rsid w:val="008A132C"/>
    <w:rsid w:val="008A23D7"/>
    <w:rsid w:val="008A3846"/>
    <w:rsid w:val="008A3AAE"/>
    <w:rsid w:val="008A3B73"/>
    <w:rsid w:val="008B0801"/>
    <w:rsid w:val="008B3A60"/>
    <w:rsid w:val="008B46BA"/>
    <w:rsid w:val="008B4D45"/>
    <w:rsid w:val="008B5816"/>
    <w:rsid w:val="008B6760"/>
    <w:rsid w:val="008C2154"/>
    <w:rsid w:val="008C3288"/>
    <w:rsid w:val="008C4994"/>
    <w:rsid w:val="008C68E5"/>
    <w:rsid w:val="008C7629"/>
    <w:rsid w:val="008D0402"/>
    <w:rsid w:val="008D0416"/>
    <w:rsid w:val="008D2BDB"/>
    <w:rsid w:val="008D3A76"/>
    <w:rsid w:val="008D4B0D"/>
    <w:rsid w:val="008D7F8A"/>
    <w:rsid w:val="008E2A0C"/>
    <w:rsid w:val="008E4AFB"/>
    <w:rsid w:val="008E5FB8"/>
    <w:rsid w:val="008F01AA"/>
    <w:rsid w:val="008F3876"/>
    <w:rsid w:val="008F445A"/>
    <w:rsid w:val="008F5ACB"/>
    <w:rsid w:val="00901CD6"/>
    <w:rsid w:val="0090310D"/>
    <w:rsid w:val="00905497"/>
    <w:rsid w:val="00905895"/>
    <w:rsid w:val="00905936"/>
    <w:rsid w:val="009060D8"/>
    <w:rsid w:val="0090680F"/>
    <w:rsid w:val="0091166B"/>
    <w:rsid w:val="00911C6B"/>
    <w:rsid w:val="00912691"/>
    <w:rsid w:val="00912C4F"/>
    <w:rsid w:val="00913462"/>
    <w:rsid w:val="009142BA"/>
    <w:rsid w:val="00914C95"/>
    <w:rsid w:val="0091555A"/>
    <w:rsid w:val="00915B89"/>
    <w:rsid w:val="00921499"/>
    <w:rsid w:val="00922090"/>
    <w:rsid w:val="0092278B"/>
    <w:rsid w:val="00923098"/>
    <w:rsid w:val="0092337E"/>
    <w:rsid w:val="00924FED"/>
    <w:rsid w:val="00925FBD"/>
    <w:rsid w:val="009325BD"/>
    <w:rsid w:val="009341C8"/>
    <w:rsid w:val="00935F9D"/>
    <w:rsid w:val="009456ED"/>
    <w:rsid w:val="00946DF4"/>
    <w:rsid w:val="009508D3"/>
    <w:rsid w:val="00950C5F"/>
    <w:rsid w:val="00950C90"/>
    <w:rsid w:val="00950CD3"/>
    <w:rsid w:val="009521F3"/>
    <w:rsid w:val="00953769"/>
    <w:rsid w:val="0095439C"/>
    <w:rsid w:val="00954CAE"/>
    <w:rsid w:val="00955AA4"/>
    <w:rsid w:val="00956C0F"/>
    <w:rsid w:val="0095751A"/>
    <w:rsid w:val="00961031"/>
    <w:rsid w:val="009629C8"/>
    <w:rsid w:val="00962ECC"/>
    <w:rsid w:val="00966C8F"/>
    <w:rsid w:val="00966E1E"/>
    <w:rsid w:val="00966EB0"/>
    <w:rsid w:val="00967488"/>
    <w:rsid w:val="00967739"/>
    <w:rsid w:val="009700FC"/>
    <w:rsid w:val="009708CD"/>
    <w:rsid w:val="009711E6"/>
    <w:rsid w:val="00971C2E"/>
    <w:rsid w:val="0097257C"/>
    <w:rsid w:val="00972AC2"/>
    <w:rsid w:val="00972D60"/>
    <w:rsid w:val="00973CCB"/>
    <w:rsid w:val="009757E3"/>
    <w:rsid w:val="009764CC"/>
    <w:rsid w:val="00977B20"/>
    <w:rsid w:val="00980025"/>
    <w:rsid w:val="00986240"/>
    <w:rsid w:val="00987289"/>
    <w:rsid w:val="0099142D"/>
    <w:rsid w:val="00991778"/>
    <w:rsid w:val="00995871"/>
    <w:rsid w:val="009A2A51"/>
    <w:rsid w:val="009A3133"/>
    <w:rsid w:val="009A37FC"/>
    <w:rsid w:val="009A3959"/>
    <w:rsid w:val="009A4725"/>
    <w:rsid w:val="009A6391"/>
    <w:rsid w:val="009B04BE"/>
    <w:rsid w:val="009B1D63"/>
    <w:rsid w:val="009B2D0F"/>
    <w:rsid w:val="009B322D"/>
    <w:rsid w:val="009B3F3E"/>
    <w:rsid w:val="009B4050"/>
    <w:rsid w:val="009B7973"/>
    <w:rsid w:val="009C0B88"/>
    <w:rsid w:val="009C20F3"/>
    <w:rsid w:val="009C28B6"/>
    <w:rsid w:val="009C43B1"/>
    <w:rsid w:val="009C72F8"/>
    <w:rsid w:val="009D0F0A"/>
    <w:rsid w:val="009D28C5"/>
    <w:rsid w:val="009D541D"/>
    <w:rsid w:val="009D795F"/>
    <w:rsid w:val="009D7D8C"/>
    <w:rsid w:val="009D7E8E"/>
    <w:rsid w:val="009E41BE"/>
    <w:rsid w:val="009E4338"/>
    <w:rsid w:val="009E4BB6"/>
    <w:rsid w:val="009E52DB"/>
    <w:rsid w:val="009E5D3A"/>
    <w:rsid w:val="009E6029"/>
    <w:rsid w:val="009F3882"/>
    <w:rsid w:val="009F4B57"/>
    <w:rsid w:val="009F4FB1"/>
    <w:rsid w:val="009F5226"/>
    <w:rsid w:val="009F5821"/>
    <w:rsid w:val="009F6402"/>
    <w:rsid w:val="009F6ADF"/>
    <w:rsid w:val="009F777C"/>
    <w:rsid w:val="009F7BFE"/>
    <w:rsid w:val="00A01E3C"/>
    <w:rsid w:val="00A03C7F"/>
    <w:rsid w:val="00A07762"/>
    <w:rsid w:val="00A123E4"/>
    <w:rsid w:val="00A13420"/>
    <w:rsid w:val="00A1781A"/>
    <w:rsid w:val="00A17936"/>
    <w:rsid w:val="00A2216C"/>
    <w:rsid w:val="00A2227E"/>
    <w:rsid w:val="00A23166"/>
    <w:rsid w:val="00A24F08"/>
    <w:rsid w:val="00A2581A"/>
    <w:rsid w:val="00A264E1"/>
    <w:rsid w:val="00A26A96"/>
    <w:rsid w:val="00A3030C"/>
    <w:rsid w:val="00A317FA"/>
    <w:rsid w:val="00A326E3"/>
    <w:rsid w:val="00A344A6"/>
    <w:rsid w:val="00A362FB"/>
    <w:rsid w:val="00A37307"/>
    <w:rsid w:val="00A41021"/>
    <w:rsid w:val="00A44684"/>
    <w:rsid w:val="00A45F78"/>
    <w:rsid w:val="00A462B0"/>
    <w:rsid w:val="00A4716B"/>
    <w:rsid w:val="00A6023D"/>
    <w:rsid w:val="00A60AFF"/>
    <w:rsid w:val="00A632FA"/>
    <w:rsid w:val="00A66054"/>
    <w:rsid w:val="00A6713F"/>
    <w:rsid w:val="00A67322"/>
    <w:rsid w:val="00A75B80"/>
    <w:rsid w:val="00A761AC"/>
    <w:rsid w:val="00A77172"/>
    <w:rsid w:val="00A804D6"/>
    <w:rsid w:val="00A80CCB"/>
    <w:rsid w:val="00A82214"/>
    <w:rsid w:val="00A901E6"/>
    <w:rsid w:val="00A92F69"/>
    <w:rsid w:val="00A952AF"/>
    <w:rsid w:val="00AA1498"/>
    <w:rsid w:val="00AA1FE8"/>
    <w:rsid w:val="00AA29C6"/>
    <w:rsid w:val="00AA3448"/>
    <w:rsid w:val="00AA3AA1"/>
    <w:rsid w:val="00AA4A66"/>
    <w:rsid w:val="00AA583E"/>
    <w:rsid w:val="00AA605D"/>
    <w:rsid w:val="00AB0326"/>
    <w:rsid w:val="00AB29C5"/>
    <w:rsid w:val="00AB2C80"/>
    <w:rsid w:val="00AB5045"/>
    <w:rsid w:val="00AB5B96"/>
    <w:rsid w:val="00AB6A69"/>
    <w:rsid w:val="00AB7371"/>
    <w:rsid w:val="00AC09EC"/>
    <w:rsid w:val="00AC2B0A"/>
    <w:rsid w:val="00AC2F11"/>
    <w:rsid w:val="00AC520D"/>
    <w:rsid w:val="00AC7401"/>
    <w:rsid w:val="00AD0158"/>
    <w:rsid w:val="00AD11BC"/>
    <w:rsid w:val="00AD11FA"/>
    <w:rsid w:val="00AD1B28"/>
    <w:rsid w:val="00AD47EB"/>
    <w:rsid w:val="00AE55DE"/>
    <w:rsid w:val="00AE74B1"/>
    <w:rsid w:val="00AF1667"/>
    <w:rsid w:val="00AF5904"/>
    <w:rsid w:val="00B005E7"/>
    <w:rsid w:val="00B00BB4"/>
    <w:rsid w:val="00B01A5C"/>
    <w:rsid w:val="00B03796"/>
    <w:rsid w:val="00B053A5"/>
    <w:rsid w:val="00B0575C"/>
    <w:rsid w:val="00B06E18"/>
    <w:rsid w:val="00B06E67"/>
    <w:rsid w:val="00B073CB"/>
    <w:rsid w:val="00B14301"/>
    <w:rsid w:val="00B15D1C"/>
    <w:rsid w:val="00B16589"/>
    <w:rsid w:val="00B232FA"/>
    <w:rsid w:val="00B257F2"/>
    <w:rsid w:val="00B326A9"/>
    <w:rsid w:val="00B3435A"/>
    <w:rsid w:val="00B344AD"/>
    <w:rsid w:val="00B3468C"/>
    <w:rsid w:val="00B36814"/>
    <w:rsid w:val="00B36E5F"/>
    <w:rsid w:val="00B404C9"/>
    <w:rsid w:val="00B44C57"/>
    <w:rsid w:val="00B45F80"/>
    <w:rsid w:val="00B503FF"/>
    <w:rsid w:val="00B53A06"/>
    <w:rsid w:val="00B53F02"/>
    <w:rsid w:val="00B55EC9"/>
    <w:rsid w:val="00B564C4"/>
    <w:rsid w:val="00B60E6F"/>
    <w:rsid w:val="00B61D08"/>
    <w:rsid w:val="00B631F4"/>
    <w:rsid w:val="00B72F33"/>
    <w:rsid w:val="00B75011"/>
    <w:rsid w:val="00B77AC8"/>
    <w:rsid w:val="00B8033B"/>
    <w:rsid w:val="00B80EDA"/>
    <w:rsid w:val="00B83C58"/>
    <w:rsid w:val="00B83ED0"/>
    <w:rsid w:val="00B91FD8"/>
    <w:rsid w:val="00B92827"/>
    <w:rsid w:val="00B94034"/>
    <w:rsid w:val="00BA18E3"/>
    <w:rsid w:val="00BA294D"/>
    <w:rsid w:val="00BA7C99"/>
    <w:rsid w:val="00BB0268"/>
    <w:rsid w:val="00BB1988"/>
    <w:rsid w:val="00BB19CE"/>
    <w:rsid w:val="00BB6F75"/>
    <w:rsid w:val="00BB711E"/>
    <w:rsid w:val="00BB71D9"/>
    <w:rsid w:val="00BC4491"/>
    <w:rsid w:val="00BD1B73"/>
    <w:rsid w:val="00BD2B0B"/>
    <w:rsid w:val="00BD2C2F"/>
    <w:rsid w:val="00BD35C3"/>
    <w:rsid w:val="00BD4175"/>
    <w:rsid w:val="00BD4AC9"/>
    <w:rsid w:val="00BE3AB8"/>
    <w:rsid w:val="00BE3D0C"/>
    <w:rsid w:val="00BE4927"/>
    <w:rsid w:val="00BE675B"/>
    <w:rsid w:val="00BF2165"/>
    <w:rsid w:val="00BF28C7"/>
    <w:rsid w:val="00BF3A3D"/>
    <w:rsid w:val="00BF6CFA"/>
    <w:rsid w:val="00BF7658"/>
    <w:rsid w:val="00C0182C"/>
    <w:rsid w:val="00C0264B"/>
    <w:rsid w:val="00C0309F"/>
    <w:rsid w:val="00C04181"/>
    <w:rsid w:val="00C04653"/>
    <w:rsid w:val="00C069A5"/>
    <w:rsid w:val="00C11919"/>
    <w:rsid w:val="00C148BB"/>
    <w:rsid w:val="00C14D4A"/>
    <w:rsid w:val="00C14DBF"/>
    <w:rsid w:val="00C20AD4"/>
    <w:rsid w:val="00C219C0"/>
    <w:rsid w:val="00C259BC"/>
    <w:rsid w:val="00C2675F"/>
    <w:rsid w:val="00C305CB"/>
    <w:rsid w:val="00C36EC9"/>
    <w:rsid w:val="00C372D1"/>
    <w:rsid w:val="00C41799"/>
    <w:rsid w:val="00C41C9A"/>
    <w:rsid w:val="00C41FA5"/>
    <w:rsid w:val="00C43678"/>
    <w:rsid w:val="00C45BB7"/>
    <w:rsid w:val="00C46883"/>
    <w:rsid w:val="00C52785"/>
    <w:rsid w:val="00C52D93"/>
    <w:rsid w:val="00C536D2"/>
    <w:rsid w:val="00C56061"/>
    <w:rsid w:val="00C60B34"/>
    <w:rsid w:val="00C61644"/>
    <w:rsid w:val="00C64248"/>
    <w:rsid w:val="00C6738C"/>
    <w:rsid w:val="00C67A63"/>
    <w:rsid w:val="00C70668"/>
    <w:rsid w:val="00C71138"/>
    <w:rsid w:val="00C7525A"/>
    <w:rsid w:val="00C761CB"/>
    <w:rsid w:val="00C77227"/>
    <w:rsid w:val="00C803A6"/>
    <w:rsid w:val="00C8301D"/>
    <w:rsid w:val="00C83430"/>
    <w:rsid w:val="00C8499A"/>
    <w:rsid w:val="00C84C9D"/>
    <w:rsid w:val="00C858F3"/>
    <w:rsid w:val="00C868B2"/>
    <w:rsid w:val="00C87980"/>
    <w:rsid w:val="00C92E2C"/>
    <w:rsid w:val="00C9475D"/>
    <w:rsid w:val="00C95D61"/>
    <w:rsid w:val="00CA0083"/>
    <w:rsid w:val="00CA0228"/>
    <w:rsid w:val="00CA1B84"/>
    <w:rsid w:val="00CA412B"/>
    <w:rsid w:val="00CA4452"/>
    <w:rsid w:val="00CA4BFA"/>
    <w:rsid w:val="00CA50E8"/>
    <w:rsid w:val="00CA5A35"/>
    <w:rsid w:val="00CA6FF4"/>
    <w:rsid w:val="00CB0781"/>
    <w:rsid w:val="00CB2044"/>
    <w:rsid w:val="00CB26C7"/>
    <w:rsid w:val="00CB2848"/>
    <w:rsid w:val="00CB2BBD"/>
    <w:rsid w:val="00CB3868"/>
    <w:rsid w:val="00CB778E"/>
    <w:rsid w:val="00CB7E63"/>
    <w:rsid w:val="00CB7EFC"/>
    <w:rsid w:val="00CC146C"/>
    <w:rsid w:val="00CC5336"/>
    <w:rsid w:val="00CC61DA"/>
    <w:rsid w:val="00CC624D"/>
    <w:rsid w:val="00CC6944"/>
    <w:rsid w:val="00CC7719"/>
    <w:rsid w:val="00CD262E"/>
    <w:rsid w:val="00CD2D2C"/>
    <w:rsid w:val="00CD4018"/>
    <w:rsid w:val="00CD50D8"/>
    <w:rsid w:val="00CD6FF0"/>
    <w:rsid w:val="00CD7356"/>
    <w:rsid w:val="00CD76DB"/>
    <w:rsid w:val="00CD7AA7"/>
    <w:rsid w:val="00CD7F06"/>
    <w:rsid w:val="00CE3CFE"/>
    <w:rsid w:val="00CE53AA"/>
    <w:rsid w:val="00CE595E"/>
    <w:rsid w:val="00CE5D91"/>
    <w:rsid w:val="00CE69C9"/>
    <w:rsid w:val="00CE7C7D"/>
    <w:rsid w:val="00CF0C49"/>
    <w:rsid w:val="00CF0FBD"/>
    <w:rsid w:val="00CF287E"/>
    <w:rsid w:val="00CF4CBC"/>
    <w:rsid w:val="00CF6AB5"/>
    <w:rsid w:val="00CF6CD9"/>
    <w:rsid w:val="00D02027"/>
    <w:rsid w:val="00D02029"/>
    <w:rsid w:val="00D1020B"/>
    <w:rsid w:val="00D123F7"/>
    <w:rsid w:val="00D12B39"/>
    <w:rsid w:val="00D13926"/>
    <w:rsid w:val="00D13D4D"/>
    <w:rsid w:val="00D165C7"/>
    <w:rsid w:val="00D22BC9"/>
    <w:rsid w:val="00D2336D"/>
    <w:rsid w:val="00D26460"/>
    <w:rsid w:val="00D2652A"/>
    <w:rsid w:val="00D26794"/>
    <w:rsid w:val="00D31D26"/>
    <w:rsid w:val="00D3547D"/>
    <w:rsid w:val="00D36D83"/>
    <w:rsid w:val="00D46E6E"/>
    <w:rsid w:val="00D4786D"/>
    <w:rsid w:val="00D52A09"/>
    <w:rsid w:val="00D5433B"/>
    <w:rsid w:val="00D546EA"/>
    <w:rsid w:val="00D572C8"/>
    <w:rsid w:val="00D64E9A"/>
    <w:rsid w:val="00D67694"/>
    <w:rsid w:val="00D72B5B"/>
    <w:rsid w:val="00D737DA"/>
    <w:rsid w:val="00D84BBE"/>
    <w:rsid w:val="00D8642E"/>
    <w:rsid w:val="00D86918"/>
    <w:rsid w:val="00D92351"/>
    <w:rsid w:val="00D935FB"/>
    <w:rsid w:val="00D937B0"/>
    <w:rsid w:val="00D94A3E"/>
    <w:rsid w:val="00D9566A"/>
    <w:rsid w:val="00D975E1"/>
    <w:rsid w:val="00DA11D3"/>
    <w:rsid w:val="00DA163D"/>
    <w:rsid w:val="00DA2D67"/>
    <w:rsid w:val="00DA2D9F"/>
    <w:rsid w:val="00DA471A"/>
    <w:rsid w:val="00DA5BBB"/>
    <w:rsid w:val="00DA757D"/>
    <w:rsid w:val="00DB385C"/>
    <w:rsid w:val="00DB5C5B"/>
    <w:rsid w:val="00DB7305"/>
    <w:rsid w:val="00DC0DFE"/>
    <w:rsid w:val="00DC0F83"/>
    <w:rsid w:val="00DC1218"/>
    <w:rsid w:val="00DC14F2"/>
    <w:rsid w:val="00DC2743"/>
    <w:rsid w:val="00DC2BF2"/>
    <w:rsid w:val="00DC3A81"/>
    <w:rsid w:val="00DC4401"/>
    <w:rsid w:val="00DD139D"/>
    <w:rsid w:val="00DD1587"/>
    <w:rsid w:val="00DE0E19"/>
    <w:rsid w:val="00DE232A"/>
    <w:rsid w:val="00DE2A0C"/>
    <w:rsid w:val="00DE423A"/>
    <w:rsid w:val="00DE5C4B"/>
    <w:rsid w:val="00DE5EEC"/>
    <w:rsid w:val="00DE7A0B"/>
    <w:rsid w:val="00DF04D3"/>
    <w:rsid w:val="00DF05F5"/>
    <w:rsid w:val="00DF0D5F"/>
    <w:rsid w:val="00E0065B"/>
    <w:rsid w:val="00E00DEE"/>
    <w:rsid w:val="00E01F4E"/>
    <w:rsid w:val="00E022A4"/>
    <w:rsid w:val="00E02D67"/>
    <w:rsid w:val="00E03EB0"/>
    <w:rsid w:val="00E04F76"/>
    <w:rsid w:val="00E1078A"/>
    <w:rsid w:val="00E14605"/>
    <w:rsid w:val="00E21518"/>
    <w:rsid w:val="00E227E8"/>
    <w:rsid w:val="00E26548"/>
    <w:rsid w:val="00E301D6"/>
    <w:rsid w:val="00E31CD9"/>
    <w:rsid w:val="00E32434"/>
    <w:rsid w:val="00E33F5D"/>
    <w:rsid w:val="00E351C9"/>
    <w:rsid w:val="00E35630"/>
    <w:rsid w:val="00E36D12"/>
    <w:rsid w:val="00E4044D"/>
    <w:rsid w:val="00E433A6"/>
    <w:rsid w:val="00E43DEE"/>
    <w:rsid w:val="00E43EA1"/>
    <w:rsid w:val="00E45DF1"/>
    <w:rsid w:val="00E465F3"/>
    <w:rsid w:val="00E51E7A"/>
    <w:rsid w:val="00E52294"/>
    <w:rsid w:val="00E524AB"/>
    <w:rsid w:val="00E52DFC"/>
    <w:rsid w:val="00E61EBE"/>
    <w:rsid w:val="00E67B36"/>
    <w:rsid w:val="00E7149D"/>
    <w:rsid w:val="00E80101"/>
    <w:rsid w:val="00E835B9"/>
    <w:rsid w:val="00E8540F"/>
    <w:rsid w:val="00E85C87"/>
    <w:rsid w:val="00E862CB"/>
    <w:rsid w:val="00E90471"/>
    <w:rsid w:val="00E90D2D"/>
    <w:rsid w:val="00E910DA"/>
    <w:rsid w:val="00E92BE5"/>
    <w:rsid w:val="00E964EC"/>
    <w:rsid w:val="00E96AD2"/>
    <w:rsid w:val="00E96DD5"/>
    <w:rsid w:val="00EA10AF"/>
    <w:rsid w:val="00EA17A8"/>
    <w:rsid w:val="00EA1972"/>
    <w:rsid w:val="00EA25AB"/>
    <w:rsid w:val="00EA33DA"/>
    <w:rsid w:val="00EA5316"/>
    <w:rsid w:val="00EB34ED"/>
    <w:rsid w:val="00EB3731"/>
    <w:rsid w:val="00EB3B82"/>
    <w:rsid w:val="00EB5CB7"/>
    <w:rsid w:val="00EB6116"/>
    <w:rsid w:val="00EB7B6C"/>
    <w:rsid w:val="00EB7C1B"/>
    <w:rsid w:val="00EC4284"/>
    <w:rsid w:val="00EC46A0"/>
    <w:rsid w:val="00EC4B0D"/>
    <w:rsid w:val="00EC5064"/>
    <w:rsid w:val="00EC5317"/>
    <w:rsid w:val="00ED18B2"/>
    <w:rsid w:val="00ED1EB6"/>
    <w:rsid w:val="00ED4BD1"/>
    <w:rsid w:val="00ED4BEE"/>
    <w:rsid w:val="00ED56E9"/>
    <w:rsid w:val="00ED6872"/>
    <w:rsid w:val="00ED7905"/>
    <w:rsid w:val="00ED7BD4"/>
    <w:rsid w:val="00EE1E22"/>
    <w:rsid w:val="00EE2603"/>
    <w:rsid w:val="00EE5104"/>
    <w:rsid w:val="00EE60D6"/>
    <w:rsid w:val="00EE7030"/>
    <w:rsid w:val="00EF1143"/>
    <w:rsid w:val="00EF225E"/>
    <w:rsid w:val="00EF2FCE"/>
    <w:rsid w:val="00EF35FC"/>
    <w:rsid w:val="00EF4636"/>
    <w:rsid w:val="00EF7EFE"/>
    <w:rsid w:val="00F006F2"/>
    <w:rsid w:val="00F01C65"/>
    <w:rsid w:val="00F04E92"/>
    <w:rsid w:val="00F06B03"/>
    <w:rsid w:val="00F07A8E"/>
    <w:rsid w:val="00F11017"/>
    <w:rsid w:val="00F11B87"/>
    <w:rsid w:val="00F123C2"/>
    <w:rsid w:val="00F12C19"/>
    <w:rsid w:val="00F1368A"/>
    <w:rsid w:val="00F13D59"/>
    <w:rsid w:val="00F140EA"/>
    <w:rsid w:val="00F14417"/>
    <w:rsid w:val="00F14531"/>
    <w:rsid w:val="00F16A2E"/>
    <w:rsid w:val="00F20645"/>
    <w:rsid w:val="00F26E53"/>
    <w:rsid w:val="00F272D4"/>
    <w:rsid w:val="00F30C3B"/>
    <w:rsid w:val="00F31397"/>
    <w:rsid w:val="00F317E9"/>
    <w:rsid w:val="00F32C53"/>
    <w:rsid w:val="00F3566C"/>
    <w:rsid w:val="00F370EF"/>
    <w:rsid w:val="00F450A0"/>
    <w:rsid w:val="00F45948"/>
    <w:rsid w:val="00F46006"/>
    <w:rsid w:val="00F463B6"/>
    <w:rsid w:val="00F503BD"/>
    <w:rsid w:val="00F53082"/>
    <w:rsid w:val="00F55FE2"/>
    <w:rsid w:val="00F5760A"/>
    <w:rsid w:val="00F6075D"/>
    <w:rsid w:val="00F62342"/>
    <w:rsid w:val="00F632CE"/>
    <w:rsid w:val="00F64122"/>
    <w:rsid w:val="00F6423B"/>
    <w:rsid w:val="00F65DFB"/>
    <w:rsid w:val="00F65ED5"/>
    <w:rsid w:val="00F67EA6"/>
    <w:rsid w:val="00F70D81"/>
    <w:rsid w:val="00F72B3D"/>
    <w:rsid w:val="00F7406F"/>
    <w:rsid w:val="00F80723"/>
    <w:rsid w:val="00F81532"/>
    <w:rsid w:val="00F837C5"/>
    <w:rsid w:val="00F83F4C"/>
    <w:rsid w:val="00F85DC3"/>
    <w:rsid w:val="00F861AD"/>
    <w:rsid w:val="00F865C5"/>
    <w:rsid w:val="00F912FE"/>
    <w:rsid w:val="00F917D2"/>
    <w:rsid w:val="00F9399E"/>
    <w:rsid w:val="00F9628B"/>
    <w:rsid w:val="00F97766"/>
    <w:rsid w:val="00FA0E49"/>
    <w:rsid w:val="00FA1BB3"/>
    <w:rsid w:val="00FA26AC"/>
    <w:rsid w:val="00FA2CDE"/>
    <w:rsid w:val="00FA4059"/>
    <w:rsid w:val="00FA54AF"/>
    <w:rsid w:val="00FA6021"/>
    <w:rsid w:val="00FA62E0"/>
    <w:rsid w:val="00FB19FE"/>
    <w:rsid w:val="00FB1E69"/>
    <w:rsid w:val="00FB51ED"/>
    <w:rsid w:val="00FC780B"/>
    <w:rsid w:val="00FD382E"/>
    <w:rsid w:val="00FD6509"/>
    <w:rsid w:val="00FD7ED3"/>
    <w:rsid w:val="00FE0561"/>
    <w:rsid w:val="00FE5CB8"/>
    <w:rsid w:val="00FE76F9"/>
    <w:rsid w:val="00FF01FB"/>
    <w:rsid w:val="00FF0A36"/>
    <w:rsid w:val="00FF0E24"/>
    <w:rsid w:val="00FF6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983"/>
    <w:rPr>
      <w:sz w:val="24"/>
      <w:szCs w:val="24"/>
    </w:rPr>
  </w:style>
  <w:style w:type="paragraph" w:styleId="1">
    <w:name w:val="heading 1"/>
    <w:basedOn w:val="a"/>
    <w:next w:val="a"/>
    <w:qFormat/>
    <w:rsid w:val="0054061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rsid w:val="005C4FAF"/>
    <w:pPr>
      <w:keepNext/>
      <w:spacing w:before="240" w:after="60"/>
      <w:outlineLvl w:val="1"/>
    </w:pPr>
    <w:rPr>
      <w:rFonts w:ascii="Arial" w:hAnsi="Arial" w:cs="Arial"/>
      <w:b/>
      <w:bCs/>
      <w:i/>
      <w:iCs/>
      <w:sz w:val="28"/>
      <w:szCs w:val="28"/>
    </w:rPr>
  </w:style>
  <w:style w:type="paragraph" w:styleId="5">
    <w:name w:val="heading 5"/>
    <w:basedOn w:val="a"/>
    <w:next w:val="a"/>
    <w:qFormat/>
    <w:rsid w:val="00ED6872"/>
    <w:pPr>
      <w:spacing w:before="240" w:after="60"/>
      <w:outlineLvl w:val="4"/>
    </w:pPr>
    <w:rPr>
      <w:b/>
      <w:bCs/>
      <w:i/>
      <w:iCs/>
      <w:sz w:val="26"/>
      <w:szCs w:val="26"/>
    </w:rPr>
  </w:style>
  <w:style w:type="paragraph" w:styleId="6">
    <w:name w:val="heading 6"/>
    <w:basedOn w:val="a"/>
    <w:next w:val="a"/>
    <w:qFormat/>
    <w:rsid w:val="00ED6872"/>
    <w:pPr>
      <w:spacing w:before="240" w:after="60"/>
      <w:outlineLvl w:val="5"/>
    </w:pPr>
    <w:rPr>
      <w:b/>
      <w:bCs/>
      <w:sz w:val="22"/>
      <w:szCs w:val="22"/>
    </w:rPr>
  </w:style>
  <w:style w:type="paragraph" w:styleId="7">
    <w:name w:val="heading 7"/>
    <w:basedOn w:val="a"/>
    <w:next w:val="a"/>
    <w:qFormat/>
    <w:rsid w:val="00ED68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E575E"/>
    <w:pPr>
      <w:widowControl w:val="0"/>
      <w:autoSpaceDE w:val="0"/>
      <w:autoSpaceDN w:val="0"/>
      <w:adjustRightInd w:val="0"/>
      <w:ind w:firstLine="720"/>
    </w:pPr>
    <w:rPr>
      <w:rFonts w:ascii="Arial" w:hAnsi="Arial" w:cs="Arial"/>
    </w:rPr>
  </w:style>
  <w:style w:type="paragraph" w:customStyle="1" w:styleId="ConsPlusTitle">
    <w:name w:val="ConsPlusTitle"/>
    <w:rsid w:val="005E575E"/>
    <w:pPr>
      <w:widowControl w:val="0"/>
      <w:autoSpaceDE w:val="0"/>
      <w:autoSpaceDN w:val="0"/>
      <w:adjustRightInd w:val="0"/>
    </w:pPr>
    <w:rPr>
      <w:rFonts w:ascii="Arial" w:hAnsi="Arial" w:cs="Arial"/>
      <w:b/>
      <w:bCs/>
    </w:rPr>
  </w:style>
  <w:style w:type="paragraph" w:customStyle="1" w:styleId="CharChar1">
    <w:name w:val="Char Char1 Знак Знак Знак"/>
    <w:basedOn w:val="a"/>
    <w:rsid w:val="00450983"/>
    <w:rPr>
      <w:rFonts w:ascii="Verdana" w:hAnsi="Verdana" w:cs="Verdana"/>
      <w:sz w:val="20"/>
      <w:szCs w:val="20"/>
      <w:lang w:val="en-US" w:eastAsia="en-US"/>
    </w:rPr>
  </w:style>
  <w:style w:type="paragraph" w:styleId="a3">
    <w:name w:val="Balloon Text"/>
    <w:basedOn w:val="a"/>
    <w:semiHidden/>
    <w:rsid w:val="002F28F9"/>
    <w:rPr>
      <w:rFonts w:ascii="Tahoma" w:hAnsi="Tahoma" w:cs="Tahoma"/>
      <w:sz w:val="16"/>
      <w:szCs w:val="16"/>
    </w:rPr>
  </w:style>
  <w:style w:type="paragraph" w:styleId="a4">
    <w:name w:val="header"/>
    <w:basedOn w:val="a"/>
    <w:rsid w:val="001C1430"/>
    <w:pPr>
      <w:tabs>
        <w:tab w:val="center" w:pos="4677"/>
        <w:tab w:val="right" w:pos="9355"/>
      </w:tabs>
    </w:pPr>
  </w:style>
  <w:style w:type="character" w:styleId="a5">
    <w:name w:val="page number"/>
    <w:basedOn w:val="a0"/>
    <w:rsid w:val="001C1430"/>
  </w:style>
  <w:style w:type="paragraph" w:customStyle="1" w:styleId="ConsPlusNonformat">
    <w:name w:val="ConsPlusNonformat"/>
    <w:rsid w:val="00065BBC"/>
    <w:pPr>
      <w:widowControl w:val="0"/>
      <w:autoSpaceDE w:val="0"/>
      <w:autoSpaceDN w:val="0"/>
      <w:adjustRightInd w:val="0"/>
    </w:pPr>
    <w:rPr>
      <w:rFonts w:ascii="Courier New" w:hAnsi="Courier New" w:cs="Courier New"/>
    </w:rPr>
  </w:style>
  <w:style w:type="table" w:styleId="a6">
    <w:name w:val="Table Grid"/>
    <w:basedOn w:val="a1"/>
    <w:rsid w:val="00065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065BBC"/>
    <w:pPr>
      <w:tabs>
        <w:tab w:val="center" w:pos="4677"/>
        <w:tab w:val="right" w:pos="9355"/>
      </w:tabs>
    </w:pPr>
  </w:style>
  <w:style w:type="paragraph" w:customStyle="1" w:styleId="a8">
    <w:name w:val="Знак Знак Знак Знак"/>
    <w:basedOn w:val="a"/>
    <w:rsid w:val="009B3F3E"/>
    <w:pPr>
      <w:spacing w:before="100" w:beforeAutospacing="1" w:after="100" w:afterAutospacing="1"/>
    </w:pPr>
    <w:rPr>
      <w:rFonts w:ascii="Tahoma" w:hAnsi="Tahoma"/>
      <w:sz w:val="20"/>
      <w:szCs w:val="20"/>
      <w:lang w:val="en-US" w:eastAsia="en-US"/>
    </w:rPr>
  </w:style>
  <w:style w:type="paragraph" w:styleId="a9">
    <w:name w:val="Body Text"/>
    <w:basedOn w:val="a"/>
    <w:rsid w:val="009D541D"/>
    <w:pPr>
      <w:widowControl w:val="0"/>
      <w:suppressAutoHyphens/>
      <w:spacing w:after="120"/>
    </w:pPr>
    <w:rPr>
      <w:rFonts w:ascii="Nimbus Roman No9 L" w:eastAsia="DejaVu Sans" w:hAnsi="Nimbus Roman No9 L"/>
      <w:kern w:val="1"/>
    </w:rPr>
  </w:style>
  <w:style w:type="character" w:styleId="aa">
    <w:name w:val="Hyperlink"/>
    <w:rsid w:val="00204355"/>
    <w:rPr>
      <w:color w:val="000080"/>
      <w:u w:val="single"/>
    </w:rPr>
  </w:style>
  <w:style w:type="paragraph" w:customStyle="1" w:styleId="ab">
    <w:name w:val="Содержимое таблицы"/>
    <w:basedOn w:val="a"/>
    <w:rsid w:val="0002666D"/>
    <w:pPr>
      <w:widowControl w:val="0"/>
      <w:suppressLineNumbers/>
      <w:suppressAutoHyphens/>
    </w:pPr>
    <w:rPr>
      <w:kern w:val="1"/>
    </w:rPr>
  </w:style>
  <w:style w:type="paragraph" w:styleId="ac">
    <w:name w:val="Normal (Web)"/>
    <w:basedOn w:val="a"/>
    <w:rsid w:val="00CA0083"/>
    <w:pPr>
      <w:spacing w:before="100" w:beforeAutospacing="1" w:after="100" w:afterAutospacing="1"/>
    </w:pPr>
  </w:style>
  <w:style w:type="character" w:styleId="ad">
    <w:name w:val="Strong"/>
    <w:basedOn w:val="a0"/>
    <w:qFormat/>
    <w:rsid w:val="00CA0083"/>
    <w:rPr>
      <w:b/>
      <w:bCs/>
    </w:rPr>
  </w:style>
  <w:style w:type="paragraph" w:customStyle="1" w:styleId="ConsPlusCell">
    <w:name w:val="ConsPlusCell"/>
    <w:rsid w:val="004E7122"/>
    <w:pPr>
      <w:widowControl w:val="0"/>
      <w:autoSpaceDE w:val="0"/>
      <w:autoSpaceDN w:val="0"/>
      <w:adjustRightInd w:val="0"/>
    </w:pPr>
    <w:rPr>
      <w:rFonts w:ascii="Arial" w:hAnsi="Arial" w:cs="Arial"/>
    </w:rPr>
  </w:style>
  <w:style w:type="paragraph" w:customStyle="1" w:styleId="FR1">
    <w:name w:val="FR1"/>
    <w:rsid w:val="008A028F"/>
    <w:pPr>
      <w:widowControl w:val="0"/>
      <w:spacing w:before="900"/>
      <w:ind w:left="1920"/>
    </w:pPr>
    <w:rPr>
      <w:b/>
      <w:snapToGrid w:val="0"/>
      <w:sz w:val="28"/>
    </w:rPr>
  </w:style>
  <w:style w:type="paragraph" w:customStyle="1" w:styleId="FR2">
    <w:name w:val="FR2"/>
    <w:rsid w:val="00EE60D6"/>
    <w:pPr>
      <w:widowControl w:val="0"/>
      <w:ind w:right="5800"/>
      <w:jc w:val="center"/>
    </w:pPr>
    <w:rPr>
      <w:snapToGrid w:val="0"/>
      <w:sz w:val="24"/>
    </w:rPr>
  </w:style>
  <w:style w:type="paragraph" w:styleId="ae">
    <w:name w:val="Block Text"/>
    <w:basedOn w:val="a"/>
    <w:rsid w:val="00EE60D6"/>
    <w:pPr>
      <w:widowControl w:val="0"/>
      <w:ind w:left="800" w:right="5000"/>
    </w:pPr>
    <w:rPr>
      <w:snapToGrid w:val="0"/>
      <w:szCs w:val="20"/>
    </w:rPr>
  </w:style>
  <w:style w:type="paragraph" w:customStyle="1" w:styleId="af">
    <w:name w:val="Знак"/>
    <w:basedOn w:val="a"/>
    <w:rsid w:val="0031018A"/>
    <w:rPr>
      <w:rFonts w:ascii="Verdana" w:hAnsi="Verdana" w:cs="Verdana"/>
      <w:sz w:val="20"/>
      <w:szCs w:val="20"/>
      <w:lang w:val="en-US" w:eastAsia="en-US"/>
    </w:rPr>
  </w:style>
  <w:style w:type="character" w:customStyle="1" w:styleId="sectiontitle">
    <w:name w:val="section_title"/>
    <w:basedOn w:val="a0"/>
    <w:rsid w:val="003B4B0B"/>
  </w:style>
  <w:style w:type="paragraph" w:styleId="af0">
    <w:name w:val="Body Text Indent"/>
    <w:basedOn w:val="a"/>
    <w:rsid w:val="00ED6872"/>
    <w:pPr>
      <w:spacing w:after="120"/>
      <w:ind w:left="283"/>
    </w:pPr>
  </w:style>
  <w:style w:type="paragraph" w:styleId="20">
    <w:name w:val="Body Text 2"/>
    <w:basedOn w:val="a"/>
    <w:rsid w:val="00ED6872"/>
    <w:pPr>
      <w:spacing w:after="120" w:line="480" w:lineRule="auto"/>
    </w:pPr>
  </w:style>
  <w:style w:type="character" w:customStyle="1" w:styleId="apple-converted-space">
    <w:name w:val="apple-converted-space"/>
    <w:basedOn w:val="a0"/>
    <w:rsid w:val="00E36D12"/>
  </w:style>
  <w:style w:type="paragraph" w:customStyle="1" w:styleId="10">
    <w:name w:val="Знак1"/>
    <w:basedOn w:val="a"/>
    <w:rsid w:val="009711E6"/>
    <w:pPr>
      <w:widowControl w:val="0"/>
      <w:adjustRightInd w:val="0"/>
      <w:spacing w:after="160" w:line="240" w:lineRule="exact"/>
      <w:jc w:val="right"/>
    </w:pPr>
    <w:rPr>
      <w:sz w:val="20"/>
      <w:szCs w:val="20"/>
      <w:lang w:val="en-GB" w:eastAsia="en-US"/>
    </w:rPr>
  </w:style>
  <w:style w:type="character" w:customStyle="1" w:styleId="af1">
    <w:name w:val="Гипертекстовая ссылка"/>
    <w:basedOn w:val="a0"/>
    <w:rsid w:val="006B2D72"/>
    <w:rPr>
      <w:b/>
      <w:bCs/>
      <w:color w:val="008000"/>
    </w:rPr>
  </w:style>
  <w:style w:type="character" w:customStyle="1" w:styleId="af2">
    <w:name w:val="Цветовое выделение"/>
    <w:rsid w:val="000A2C40"/>
    <w:rPr>
      <w:b/>
      <w:bCs/>
      <w:color w:val="000080"/>
    </w:rPr>
  </w:style>
  <w:style w:type="paragraph" w:customStyle="1" w:styleId="11">
    <w:name w:val="Знак1"/>
    <w:basedOn w:val="a"/>
    <w:rsid w:val="000A2C40"/>
    <w:pPr>
      <w:widowControl w:val="0"/>
      <w:adjustRightInd w:val="0"/>
      <w:spacing w:after="160" w:line="240" w:lineRule="exact"/>
      <w:jc w:val="right"/>
    </w:pPr>
    <w:rPr>
      <w:sz w:val="20"/>
      <w:szCs w:val="20"/>
      <w:lang w:val="en-GB" w:eastAsia="en-US"/>
    </w:rPr>
  </w:style>
  <w:style w:type="paragraph" w:customStyle="1" w:styleId="af3">
    <w:name w:val="Знак"/>
    <w:basedOn w:val="a"/>
    <w:rsid w:val="00035F4E"/>
    <w:pPr>
      <w:widowControl w:val="0"/>
      <w:adjustRightInd w:val="0"/>
      <w:spacing w:after="160" w:line="240" w:lineRule="exact"/>
      <w:jc w:val="right"/>
    </w:pPr>
    <w:rPr>
      <w:sz w:val="20"/>
      <w:szCs w:val="20"/>
      <w:lang w:val="en-GB" w:eastAsia="en-US"/>
    </w:rPr>
  </w:style>
  <w:style w:type="paragraph" w:styleId="3">
    <w:name w:val="Body Text 3"/>
    <w:basedOn w:val="a"/>
    <w:link w:val="30"/>
    <w:rsid w:val="00665BFD"/>
    <w:pPr>
      <w:spacing w:after="120"/>
    </w:pPr>
    <w:rPr>
      <w:sz w:val="16"/>
      <w:szCs w:val="16"/>
    </w:rPr>
  </w:style>
  <w:style w:type="character" w:customStyle="1" w:styleId="30">
    <w:name w:val="Основной текст 3 Знак"/>
    <w:basedOn w:val="a0"/>
    <w:link w:val="3"/>
    <w:rsid w:val="00665BFD"/>
    <w:rPr>
      <w:sz w:val="16"/>
      <w:szCs w:val="16"/>
    </w:rPr>
  </w:style>
  <w:style w:type="character" w:customStyle="1" w:styleId="ConsPlusNormal0">
    <w:name w:val="ConsPlusNormal Знак"/>
    <w:basedOn w:val="a0"/>
    <w:link w:val="ConsPlusNormal"/>
    <w:locked/>
    <w:rsid w:val="008F3876"/>
    <w:rPr>
      <w:rFonts w:ascii="Arial" w:hAnsi="Arial" w:cs="Arial"/>
      <w:lang w:val="ru-RU" w:eastAsia="ru-RU" w:bidi="ar-SA"/>
    </w:rPr>
  </w:style>
  <w:style w:type="paragraph" w:customStyle="1" w:styleId="unformattext">
    <w:name w:val="unformattext"/>
    <w:basedOn w:val="a"/>
    <w:rsid w:val="00B53F02"/>
    <w:pPr>
      <w:spacing w:before="100" w:beforeAutospacing="1" w:after="100" w:afterAutospacing="1"/>
    </w:pPr>
  </w:style>
  <w:style w:type="paragraph" w:customStyle="1" w:styleId="headertext">
    <w:name w:val="headertext"/>
    <w:basedOn w:val="a"/>
    <w:rsid w:val="00B53F02"/>
    <w:pPr>
      <w:spacing w:before="100" w:beforeAutospacing="1" w:after="100" w:afterAutospacing="1"/>
    </w:pPr>
  </w:style>
  <w:style w:type="paragraph" w:customStyle="1" w:styleId="formattext">
    <w:name w:val="formattext"/>
    <w:basedOn w:val="a"/>
    <w:rsid w:val="00B53F02"/>
    <w:pPr>
      <w:spacing w:before="100" w:beforeAutospacing="1" w:after="100" w:afterAutospacing="1"/>
    </w:pPr>
  </w:style>
  <w:style w:type="paragraph" w:styleId="af4">
    <w:name w:val="List Paragraph"/>
    <w:basedOn w:val="a"/>
    <w:uiPriority w:val="34"/>
    <w:qFormat/>
    <w:rsid w:val="008D3A76"/>
    <w:pPr>
      <w:ind w:left="720"/>
      <w:contextualSpacing/>
    </w:pPr>
  </w:style>
</w:styles>
</file>

<file path=word/webSettings.xml><?xml version="1.0" encoding="utf-8"?>
<w:webSettings xmlns:r="http://schemas.openxmlformats.org/officeDocument/2006/relationships" xmlns:w="http://schemas.openxmlformats.org/wordprocessingml/2006/main">
  <w:divs>
    <w:div w:id="105321378">
      <w:bodyDiv w:val="1"/>
      <w:marLeft w:val="0"/>
      <w:marRight w:val="0"/>
      <w:marTop w:val="0"/>
      <w:marBottom w:val="0"/>
      <w:divBdr>
        <w:top w:val="none" w:sz="0" w:space="0" w:color="auto"/>
        <w:left w:val="none" w:sz="0" w:space="0" w:color="auto"/>
        <w:bottom w:val="none" w:sz="0" w:space="0" w:color="auto"/>
        <w:right w:val="none" w:sz="0" w:space="0" w:color="auto"/>
      </w:divBdr>
    </w:div>
    <w:div w:id="362752872">
      <w:bodyDiv w:val="1"/>
      <w:marLeft w:val="0"/>
      <w:marRight w:val="0"/>
      <w:marTop w:val="0"/>
      <w:marBottom w:val="0"/>
      <w:divBdr>
        <w:top w:val="none" w:sz="0" w:space="0" w:color="auto"/>
        <w:left w:val="none" w:sz="0" w:space="0" w:color="auto"/>
        <w:bottom w:val="none" w:sz="0" w:space="0" w:color="auto"/>
        <w:right w:val="none" w:sz="0" w:space="0" w:color="auto"/>
      </w:divBdr>
    </w:div>
    <w:div w:id="673918877">
      <w:bodyDiv w:val="1"/>
      <w:marLeft w:val="0"/>
      <w:marRight w:val="0"/>
      <w:marTop w:val="0"/>
      <w:marBottom w:val="0"/>
      <w:divBdr>
        <w:top w:val="none" w:sz="0" w:space="0" w:color="auto"/>
        <w:left w:val="none" w:sz="0" w:space="0" w:color="auto"/>
        <w:bottom w:val="none" w:sz="0" w:space="0" w:color="auto"/>
        <w:right w:val="none" w:sz="0" w:space="0" w:color="auto"/>
      </w:divBdr>
    </w:div>
    <w:div w:id="745303653">
      <w:bodyDiv w:val="1"/>
      <w:marLeft w:val="0"/>
      <w:marRight w:val="0"/>
      <w:marTop w:val="0"/>
      <w:marBottom w:val="0"/>
      <w:divBdr>
        <w:top w:val="none" w:sz="0" w:space="0" w:color="auto"/>
        <w:left w:val="none" w:sz="0" w:space="0" w:color="auto"/>
        <w:bottom w:val="none" w:sz="0" w:space="0" w:color="auto"/>
        <w:right w:val="none" w:sz="0" w:space="0" w:color="auto"/>
      </w:divBdr>
    </w:div>
    <w:div w:id="891110717">
      <w:bodyDiv w:val="1"/>
      <w:marLeft w:val="0"/>
      <w:marRight w:val="0"/>
      <w:marTop w:val="0"/>
      <w:marBottom w:val="0"/>
      <w:divBdr>
        <w:top w:val="none" w:sz="0" w:space="0" w:color="auto"/>
        <w:left w:val="none" w:sz="0" w:space="0" w:color="auto"/>
        <w:bottom w:val="none" w:sz="0" w:space="0" w:color="auto"/>
        <w:right w:val="none" w:sz="0" w:space="0" w:color="auto"/>
      </w:divBdr>
      <w:divsChild>
        <w:div w:id="1915776820">
          <w:marLeft w:val="0"/>
          <w:marRight w:val="0"/>
          <w:marTop w:val="0"/>
          <w:marBottom w:val="0"/>
          <w:divBdr>
            <w:top w:val="none" w:sz="0" w:space="0" w:color="auto"/>
            <w:left w:val="none" w:sz="0" w:space="0" w:color="auto"/>
            <w:bottom w:val="none" w:sz="0" w:space="0" w:color="auto"/>
            <w:right w:val="none" w:sz="0" w:space="0" w:color="auto"/>
          </w:divBdr>
          <w:divsChild>
            <w:div w:id="1978484490">
              <w:marLeft w:val="0"/>
              <w:marRight w:val="0"/>
              <w:marTop w:val="0"/>
              <w:marBottom w:val="0"/>
              <w:divBdr>
                <w:top w:val="none" w:sz="0" w:space="0" w:color="auto"/>
                <w:left w:val="none" w:sz="0" w:space="0" w:color="auto"/>
                <w:bottom w:val="none" w:sz="0" w:space="0" w:color="auto"/>
                <w:right w:val="none" w:sz="0" w:space="0" w:color="auto"/>
              </w:divBdr>
              <w:divsChild>
                <w:div w:id="24840566">
                  <w:marLeft w:val="0"/>
                  <w:marRight w:val="0"/>
                  <w:marTop w:val="0"/>
                  <w:marBottom w:val="0"/>
                  <w:divBdr>
                    <w:top w:val="none" w:sz="0" w:space="0" w:color="auto"/>
                    <w:left w:val="none" w:sz="0" w:space="0" w:color="auto"/>
                    <w:bottom w:val="none" w:sz="0" w:space="0" w:color="auto"/>
                    <w:right w:val="none" w:sz="0" w:space="0" w:color="auto"/>
                  </w:divBdr>
                  <w:divsChild>
                    <w:div w:id="1345939537">
                      <w:marLeft w:val="0"/>
                      <w:marRight w:val="0"/>
                      <w:marTop w:val="0"/>
                      <w:marBottom w:val="0"/>
                      <w:divBdr>
                        <w:top w:val="none" w:sz="0" w:space="0" w:color="auto"/>
                        <w:left w:val="none" w:sz="0" w:space="0" w:color="auto"/>
                        <w:bottom w:val="none" w:sz="0" w:space="0" w:color="auto"/>
                        <w:right w:val="none" w:sz="0" w:space="0" w:color="auto"/>
                      </w:divBdr>
                      <w:divsChild>
                        <w:div w:id="1064645838">
                          <w:marLeft w:val="0"/>
                          <w:marRight w:val="0"/>
                          <w:marTop w:val="0"/>
                          <w:marBottom w:val="0"/>
                          <w:divBdr>
                            <w:top w:val="none" w:sz="0" w:space="0" w:color="auto"/>
                            <w:left w:val="none" w:sz="0" w:space="0" w:color="auto"/>
                            <w:bottom w:val="none" w:sz="0" w:space="0" w:color="auto"/>
                            <w:right w:val="none" w:sz="0" w:space="0" w:color="auto"/>
                          </w:divBdr>
                          <w:divsChild>
                            <w:div w:id="9170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lim.irk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31F0-C46B-457B-B50C-F20479D2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6479</Words>
  <Characters>52868</Characters>
  <Application>Microsoft Office Word</Application>
  <DocSecurity>0</DocSecurity>
  <Lines>440</Lines>
  <Paragraphs>118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Administration of Irkutsk region</Company>
  <LinksUpToDate>false</LinksUpToDate>
  <CharactersWithSpaces>59229</CharactersWithSpaces>
  <SharedDoc>false</SharedDoc>
  <HLinks>
    <vt:vector size="60" baseType="variant">
      <vt:variant>
        <vt:i4>3145753</vt:i4>
      </vt:variant>
      <vt:variant>
        <vt:i4>27</vt:i4>
      </vt:variant>
      <vt:variant>
        <vt:i4>0</vt:i4>
      </vt:variant>
      <vt:variant>
        <vt:i4>5</vt:i4>
      </vt:variant>
      <vt:variant>
        <vt:lpwstr>mailto:zeleznogorsk@irmail.ru</vt:lpwstr>
      </vt:variant>
      <vt:variant>
        <vt:lpwstr/>
      </vt:variant>
      <vt:variant>
        <vt:i4>3145753</vt:i4>
      </vt:variant>
      <vt:variant>
        <vt:i4>24</vt:i4>
      </vt:variant>
      <vt:variant>
        <vt:i4>0</vt:i4>
      </vt:variant>
      <vt:variant>
        <vt:i4>5</vt:i4>
      </vt:variant>
      <vt:variant>
        <vt:lpwstr>mailto:zeleznogorsk@irmail.ru</vt:lpwstr>
      </vt:variant>
      <vt:variant>
        <vt:lpwstr/>
      </vt:variant>
      <vt:variant>
        <vt:i4>3145753</vt:i4>
      </vt:variant>
      <vt:variant>
        <vt:i4>21</vt:i4>
      </vt:variant>
      <vt:variant>
        <vt:i4>0</vt:i4>
      </vt:variant>
      <vt:variant>
        <vt:i4>5</vt:i4>
      </vt:variant>
      <vt:variant>
        <vt:lpwstr>mailto:zeleznogorsk@irmail.ru</vt:lpwstr>
      </vt:variant>
      <vt:variant>
        <vt:lpwstr/>
      </vt:variant>
      <vt:variant>
        <vt:i4>7012465</vt:i4>
      </vt:variant>
      <vt:variant>
        <vt:i4>18</vt:i4>
      </vt:variant>
      <vt:variant>
        <vt:i4>0</vt:i4>
      </vt:variant>
      <vt:variant>
        <vt:i4>5</vt:i4>
      </vt:variant>
      <vt:variant>
        <vt:lpwstr>http://www.vlc.ru/mayor/docs/2010/1439.rtf</vt:lpwstr>
      </vt:variant>
      <vt:variant>
        <vt:lpwstr/>
      </vt:variant>
      <vt:variant>
        <vt:i4>852062</vt:i4>
      </vt:variant>
      <vt:variant>
        <vt:i4>15</vt:i4>
      </vt:variant>
      <vt:variant>
        <vt:i4>0</vt:i4>
      </vt:variant>
      <vt:variant>
        <vt:i4>5</vt:i4>
      </vt:variant>
      <vt:variant>
        <vt:lpwstr>consultantplus://offline/ref=30E79BF10F5F49DF2A90EF2D690908BF5B04BBFA14A2FD930755076CB80CFB6F8664245B4EB165123C5F34N4V6G</vt:lpwstr>
      </vt:variant>
      <vt:variant>
        <vt:lpwstr/>
      </vt:variant>
      <vt:variant>
        <vt:i4>524377</vt:i4>
      </vt:variant>
      <vt:variant>
        <vt:i4>12</vt:i4>
      </vt:variant>
      <vt:variant>
        <vt:i4>0</vt:i4>
      </vt:variant>
      <vt:variant>
        <vt:i4>5</vt:i4>
      </vt:variant>
      <vt:variant>
        <vt:lpwstr>consultantplus://offline/main?base=LAW;n=46285;fld=134;dst=100677</vt:lpwstr>
      </vt:variant>
      <vt:variant>
        <vt:lpwstr/>
      </vt:variant>
      <vt:variant>
        <vt:i4>524377</vt:i4>
      </vt:variant>
      <vt:variant>
        <vt:i4>9</vt:i4>
      </vt:variant>
      <vt:variant>
        <vt:i4>0</vt:i4>
      </vt:variant>
      <vt:variant>
        <vt:i4>5</vt:i4>
      </vt:variant>
      <vt:variant>
        <vt:lpwstr>consultantplus://offline/main?base=LAW;n=46285;fld=134;dst=100677</vt:lpwstr>
      </vt:variant>
      <vt:variant>
        <vt:lpwstr/>
      </vt:variant>
      <vt:variant>
        <vt:i4>1835098</vt:i4>
      </vt:variant>
      <vt:variant>
        <vt:i4>6</vt:i4>
      </vt:variant>
      <vt:variant>
        <vt:i4>0</vt:i4>
      </vt:variant>
      <vt:variant>
        <vt:i4>5</vt:i4>
      </vt:variant>
      <vt:variant>
        <vt:lpwstr>consultantplus://offline/ref=08918098C9778A23E01C75F9EC5E0780FFC8BA0201764F37BE67ED82E7hFi6I</vt:lpwstr>
      </vt:variant>
      <vt:variant>
        <vt:lpwstr/>
      </vt:variant>
      <vt:variant>
        <vt:i4>8323108</vt:i4>
      </vt:variant>
      <vt:variant>
        <vt:i4>3</vt:i4>
      </vt:variant>
      <vt:variant>
        <vt:i4>0</vt:i4>
      </vt:variant>
      <vt:variant>
        <vt:i4>5</vt:i4>
      </vt:variant>
      <vt:variant>
        <vt:lpwstr>http://nilim.irkobl.ru/</vt:lpwstr>
      </vt:variant>
      <vt:variant>
        <vt:lpwstr/>
      </vt:variant>
      <vt:variant>
        <vt:i4>8323108</vt:i4>
      </vt:variant>
      <vt:variant>
        <vt:i4>0</vt:i4>
      </vt:variant>
      <vt:variant>
        <vt:i4>0</vt:i4>
      </vt:variant>
      <vt:variant>
        <vt:i4>5</vt:i4>
      </vt:variant>
      <vt:variant>
        <vt:lpwstr>http://nilim.irkobl.ru/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user</cp:lastModifiedBy>
  <cp:revision>24</cp:revision>
  <cp:lastPrinted>2012-03-05T16:34:00Z</cp:lastPrinted>
  <dcterms:created xsi:type="dcterms:W3CDTF">2015-09-16T02:08:00Z</dcterms:created>
  <dcterms:modified xsi:type="dcterms:W3CDTF">2015-10-15T03:53:00Z</dcterms:modified>
</cp:coreProperties>
</file>