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От «</w:t>
      </w:r>
      <w:r w:rsidR="00D068E6">
        <w:rPr>
          <w:rFonts w:eastAsia="Times New Roman" w:cs="Times New Roman"/>
          <w:sz w:val="28"/>
          <w:szCs w:val="28"/>
          <w:u w:val="single"/>
          <w:lang w:eastAsia="ru-RU"/>
        </w:rPr>
        <w:t>04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» </w:t>
      </w:r>
      <w:r w:rsidR="00A06ADE">
        <w:rPr>
          <w:rFonts w:eastAsia="Times New Roman" w:cs="Times New Roman"/>
          <w:sz w:val="28"/>
          <w:szCs w:val="28"/>
          <w:u w:val="single"/>
          <w:lang w:eastAsia="ru-RU"/>
        </w:rPr>
        <w:t xml:space="preserve">октября 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>2016 г.  №</w:t>
      </w:r>
      <w:r w:rsidR="00D068E6">
        <w:rPr>
          <w:rFonts w:eastAsia="Times New Roman" w:cs="Times New Roman"/>
          <w:sz w:val="28"/>
          <w:szCs w:val="28"/>
          <w:u w:val="single"/>
          <w:lang w:eastAsia="ru-RU"/>
        </w:rPr>
        <w:t xml:space="preserve"> 758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65BE" w:rsidRDefault="00665795" w:rsidP="0080036D">
      <w:pPr>
        <w:pStyle w:val="a3"/>
        <w:ind w:right="3684"/>
        <w:rPr>
          <w:sz w:val="28"/>
          <w:szCs w:val="28"/>
        </w:rPr>
      </w:pPr>
      <w:r w:rsidRPr="00B709D8">
        <w:rPr>
          <w:sz w:val="28"/>
          <w:szCs w:val="28"/>
        </w:rPr>
        <w:t>«</w:t>
      </w:r>
      <w:r w:rsidRPr="00E60F36">
        <w:rPr>
          <w:sz w:val="28"/>
          <w:szCs w:val="28"/>
        </w:rPr>
        <w:t xml:space="preserve">О проведении открытого конкурса на право оказания услуг регулярных перевозок </w:t>
      </w:r>
    </w:p>
    <w:p w:rsidR="00A765BE" w:rsidRDefault="00665795" w:rsidP="0080036D">
      <w:pPr>
        <w:pStyle w:val="a3"/>
        <w:ind w:right="3684"/>
        <w:rPr>
          <w:sz w:val="28"/>
          <w:szCs w:val="28"/>
        </w:rPr>
      </w:pPr>
      <w:r w:rsidRPr="00E60F36">
        <w:rPr>
          <w:sz w:val="28"/>
          <w:szCs w:val="28"/>
        </w:rPr>
        <w:t xml:space="preserve">пассажиров и багажа автомобильным </w:t>
      </w:r>
    </w:p>
    <w:p w:rsidR="00A03FAD" w:rsidRPr="00B709D8" w:rsidRDefault="00665795" w:rsidP="0080036D">
      <w:pPr>
        <w:pStyle w:val="a3"/>
        <w:ind w:right="3684"/>
        <w:rPr>
          <w:sz w:val="28"/>
          <w:szCs w:val="28"/>
        </w:rPr>
      </w:pPr>
      <w:r w:rsidRPr="00E60F36">
        <w:rPr>
          <w:sz w:val="28"/>
          <w:szCs w:val="28"/>
        </w:rPr>
        <w:t xml:space="preserve">транспортом по Муниципальным маршрутам </w:t>
      </w:r>
      <w:r w:rsidR="00E60F36" w:rsidRPr="00E60F36">
        <w:rPr>
          <w:sz w:val="28"/>
          <w:szCs w:val="28"/>
        </w:rPr>
        <w:t xml:space="preserve">№ 22 </w:t>
      </w:r>
      <w:r w:rsidRPr="00E60F36">
        <w:rPr>
          <w:sz w:val="28"/>
          <w:szCs w:val="28"/>
        </w:rPr>
        <w:t>«</w:t>
      </w:r>
      <w:r w:rsidR="00B709D8" w:rsidRPr="00E60F36">
        <w:rPr>
          <w:sz w:val="28"/>
          <w:szCs w:val="28"/>
        </w:rPr>
        <w:t>Железногорск-Илимский –  Хребтовая</w:t>
      </w:r>
      <w:r w:rsidRPr="00E60F36">
        <w:rPr>
          <w:sz w:val="28"/>
          <w:szCs w:val="28"/>
        </w:rPr>
        <w:t xml:space="preserve">», </w:t>
      </w:r>
      <w:r w:rsidR="00E60F36" w:rsidRPr="00E60F36">
        <w:rPr>
          <w:sz w:val="28"/>
          <w:szCs w:val="28"/>
        </w:rPr>
        <w:t xml:space="preserve">№ 22 А </w:t>
      </w:r>
      <w:r w:rsidRPr="00E60F36">
        <w:rPr>
          <w:sz w:val="28"/>
          <w:szCs w:val="28"/>
        </w:rPr>
        <w:t>«</w:t>
      </w:r>
      <w:r w:rsidR="00B709D8" w:rsidRPr="00E60F36">
        <w:rPr>
          <w:sz w:val="28"/>
          <w:szCs w:val="28"/>
        </w:rPr>
        <w:t>Хребтовая  –  Железногорск-Илимский</w:t>
      </w:r>
      <w:r w:rsidRPr="00E60F36">
        <w:rPr>
          <w:sz w:val="28"/>
          <w:szCs w:val="28"/>
        </w:rPr>
        <w:t>» (по регулируемым тарифам)</w:t>
      </w:r>
      <w:r w:rsidR="003B1B1F" w:rsidRPr="00E60F36">
        <w:rPr>
          <w:sz w:val="28"/>
          <w:szCs w:val="28"/>
        </w:rPr>
        <w:t>»</w:t>
      </w:r>
    </w:p>
    <w:p w:rsidR="00803DB1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7F5363" w:rsidRPr="007F5363" w:rsidRDefault="00CB29C9" w:rsidP="007F5363">
      <w:pPr>
        <w:pStyle w:val="a3"/>
        <w:ind w:firstLine="567"/>
        <w:jc w:val="both"/>
        <w:rPr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 xml:space="preserve">ской Федерации», </w:t>
      </w:r>
      <w:r w:rsidR="008A38AB" w:rsidRPr="007F5363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7F5363">
        <w:rPr>
          <w:sz w:val="28"/>
          <w:szCs w:val="28"/>
        </w:rPr>
        <w:t>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="007F5363"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="007F5363" w:rsidRPr="007F5363">
        <w:rPr>
          <w:rFonts w:eastAsia="Times New Roman"/>
          <w:sz w:val="28"/>
          <w:szCs w:val="28"/>
          <w:lang w:eastAsia="ru-RU"/>
        </w:rPr>
        <w:t>е</w:t>
      </w:r>
      <w:r w:rsidR="007F5363"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="007F5363" w:rsidRPr="007F5363">
        <w:rPr>
          <w:sz w:val="28"/>
          <w:szCs w:val="28"/>
        </w:rPr>
        <w:t>от 04.06.2016 г. № 495</w:t>
      </w:r>
      <w:r w:rsidR="007F5363"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="007F5363" w:rsidRPr="007F5363">
        <w:rPr>
          <w:rFonts w:eastAsia="Times New Roman"/>
          <w:sz w:val="28"/>
          <w:szCs w:val="28"/>
          <w:lang w:eastAsia="ru-RU"/>
        </w:rPr>
        <w:t>о</w:t>
      </w:r>
      <w:r w:rsidR="007F5363"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 w:rsidR="00D74281">
        <w:rPr>
          <w:rFonts w:eastAsia="Times New Roman"/>
          <w:sz w:val="28"/>
          <w:szCs w:val="28"/>
          <w:lang w:eastAsia="ru-RU"/>
        </w:rPr>
        <w:t xml:space="preserve">, </w:t>
      </w:r>
      <w:r w:rsidR="00D74281" w:rsidRPr="00756359">
        <w:rPr>
          <w:bCs/>
          <w:sz w:val="28"/>
          <w:szCs w:val="28"/>
        </w:rPr>
        <w:t>Устав</w:t>
      </w:r>
      <w:r w:rsidR="00D74281">
        <w:rPr>
          <w:bCs/>
          <w:sz w:val="28"/>
          <w:szCs w:val="28"/>
        </w:rPr>
        <w:t>ом</w:t>
      </w:r>
      <w:r w:rsidR="00D74281" w:rsidRPr="00756359">
        <w:rPr>
          <w:bCs/>
          <w:sz w:val="28"/>
          <w:szCs w:val="28"/>
        </w:rPr>
        <w:t xml:space="preserve"> муниципального образования </w:t>
      </w:r>
      <w:r w:rsidR="00D74281" w:rsidRPr="00756359">
        <w:rPr>
          <w:sz w:val="28"/>
          <w:szCs w:val="28"/>
        </w:rPr>
        <w:t>Нижн</w:t>
      </w:r>
      <w:r w:rsidR="00D74281" w:rsidRPr="00756359">
        <w:rPr>
          <w:sz w:val="28"/>
          <w:szCs w:val="28"/>
        </w:rPr>
        <w:t>е</w:t>
      </w:r>
      <w:r w:rsidR="00D74281" w:rsidRPr="00756359">
        <w:rPr>
          <w:sz w:val="28"/>
          <w:szCs w:val="28"/>
        </w:rPr>
        <w:t xml:space="preserve">илимский район, </w:t>
      </w:r>
      <w:r w:rsidR="00D74281" w:rsidRPr="00756359">
        <w:rPr>
          <w:bCs/>
          <w:sz w:val="28"/>
          <w:szCs w:val="28"/>
        </w:rPr>
        <w:t xml:space="preserve"> </w:t>
      </w:r>
      <w:r w:rsidR="00D74281"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213E61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Утвердить </w:t>
      </w:r>
      <w:r w:rsidR="002127CA" w:rsidRPr="00213E61">
        <w:rPr>
          <w:sz w:val="28"/>
          <w:szCs w:val="28"/>
        </w:rPr>
        <w:t xml:space="preserve">извещение и конкурсную документацию </w:t>
      </w:r>
      <w:r w:rsidR="003F09D8" w:rsidRPr="00213E61">
        <w:rPr>
          <w:sz w:val="28"/>
          <w:szCs w:val="28"/>
        </w:rPr>
        <w:t>о проведении о</w:t>
      </w:r>
      <w:r w:rsidR="003F09D8" w:rsidRPr="00213E61">
        <w:rPr>
          <w:sz w:val="28"/>
          <w:szCs w:val="28"/>
        </w:rPr>
        <w:t>т</w:t>
      </w:r>
      <w:r w:rsidR="003F09D8" w:rsidRPr="00213E61">
        <w:rPr>
          <w:sz w:val="28"/>
          <w:szCs w:val="28"/>
        </w:rPr>
        <w:t xml:space="preserve">крытого </w:t>
      </w:r>
      <w:r w:rsidR="003F09D8" w:rsidRPr="005B1D0C">
        <w:rPr>
          <w:sz w:val="28"/>
          <w:szCs w:val="28"/>
        </w:rPr>
        <w:t xml:space="preserve">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5B1D0C" w:rsidRPr="005B1D0C">
        <w:rPr>
          <w:sz w:val="28"/>
          <w:szCs w:val="28"/>
        </w:rPr>
        <w:t xml:space="preserve">№ 22 </w:t>
      </w:r>
      <w:r w:rsidR="003F09D8" w:rsidRPr="005B1D0C">
        <w:rPr>
          <w:sz w:val="28"/>
          <w:szCs w:val="28"/>
        </w:rPr>
        <w:t>«</w:t>
      </w:r>
      <w:r w:rsidR="009A4AB2" w:rsidRPr="005B1D0C">
        <w:rPr>
          <w:sz w:val="28"/>
          <w:szCs w:val="28"/>
        </w:rPr>
        <w:t>Железногорск-Илимский – Хребтовая</w:t>
      </w:r>
      <w:r w:rsidR="003F09D8" w:rsidRPr="005B1D0C">
        <w:rPr>
          <w:sz w:val="28"/>
          <w:szCs w:val="28"/>
        </w:rPr>
        <w:t xml:space="preserve">», </w:t>
      </w:r>
      <w:r w:rsidR="005B1D0C" w:rsidRPr="005B1D0C">
        <w:rPr>
          <w:sz w:val="28"/>
          <w:szCs w:val="28"/>
        </w:rPr>
        <w:t xml:space="preserve">№ 22 А </w:t>
      </w:r>
      <w:r w:rsidR="003F09D8" w:rsidRPr="005B1D0C">
        <w:rPr>
          <w:sz w:val="28"/>
          <w:szCs w:val="28"/>
        </w:rPr>
        <w:t>«</w:t>
      </w:r>
      <w:r w:rsidR="009A4AB2" w:rsidRPr="005B1D0C">
        <w:rPr>
          <w:sz w:val="28"/>
          <w:szCs w:val="28"/>
        </w:rPr>
        <w:t>Хребтовая – Железн</w:t>
      </w:r>
      <w:r w:rsidR="009A4AB2" w:rsidRPr="005B1D0C">
        <w:rPr>
          <w:sz w:val="28"/>
          <w:szCs w:val="28"/>
        </w:rPr>
        <w:t>о</w:t>
      </w:r>
      <w:r w:rsidR="009A4AB2" w:rsidRPr="005B1D0C">
        <w:rPr>
          <w:sz w:val="28"/>
          <w:szCs w:val="28"/>
        </w:rPr>
        <w:t>горск-Илимский</w:t>
      </w:r>
      <w:r w:rsidR="003F09D8" w:rsidRPr="005B1D0C">
        <w:rPr>
          <w:sz w:val="28"/>
          <w:szCs w:val="28"/>
        </w:rPr>
        <w:t xml:space="preserve">» </w:t>
      </w:r>
      <w:r w:rsidR="00087322" w:rsidRPr="005B1D0C">
        <w:rPr>
          <w:sz w:val="28"/>
          <w:szCs w:val="28"/>
        </w:rPr>
        <w:t>(по регулируемым тарифам)</w:t>
      </w:r>
      <w:r w:rsidR="00213E61" w:rsidRPr="00213E61">
        <w:rPr>
          <w:sz w:val="28"/>
          <w:szCs w:val="28"/>
        </w:rPr>
        <w:t xml:space="preserve"> – приложения № 1 и № 2 к н</w:t>
      </w:r>
      <w:r w:rsidR="00213E61" w:rsidRPr="00213E61">
        <w:rPr>
          <w:sz w:val="28"/>
          <w:szCs w:val="28"/>
        </w:rPr>
        <w:t>а</w:t>
      </w:r>
      <w:r w:rsidR="00213E61" w:rsidRPr="00213E61">
        <w:rPr>
          <w:sz w:val="28"/>
          <w:szCs w:val="28"/>
        </w:rPr>
        <w:t>стоящему Постановлению.</w:t>
      </w:r>
    </w:p>
    <w:p w:rsidR="00001D22" w:rsidRPr="00213E61" w:rsidRDefault="00001D22" w:rsidP="004C0520">
      <w:pPr>
        <w:pStyle w:val="a3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213E61">
        <w:rPr>
          <w:sz w:val="28"/>
          <w:szCs w:val="28"/>
        </w:rPr>
        <w:t>открытый конкурс на право оказания услуг регулярных перевозок пассажиров и багажа автомобильным транспортом по Муниц</w:t>
      </w:r>
      <w:r w:rsidRPr="00213E61">
        <w:rPr>
          <w:sz w:val="28"/>
          <w:szCs w:val="28"/>
        </w:rPr>
        <w:t>и</w:t>
      </w:r>
      <w:r w:rsidRPr="00213E61">
        <w:rPr>
          <w:sz w:val="28"/>
          <w:szCs w:val="28"/>
        </w:rPr>
        <w:t xml:space="preserve">пальным маршрутам </w:t>
      </w:r>
      <w:r w:rsidR="00E22ADA" w:rsidRPr="005B1D0C">
        <w:rPr>
          <w:sz w:val="28"/>
          <w:szCs w:val="28"/>
        </w:rPr>
        <w:t>№ 22</w:t>
      </w:r>
      <w:r w:rsidR="00E22ADA" w:rsidRPr="00213E61">
        <w:rPr>
          <w:sz w:val="28"/>
          <w:szCs w:val="28"/>
        </w:rPr>
        <w:t xml:space="preserve"> </w:t>
      </w:r>
      <w:r w:rsidR="000B101C" w:rsidRPr="00213E61">
        <w:rPr>
          <w:sz w:val="28"/>
          <w:szCs w:val="28"/>
        </w:rPr>
        <w:t>«</w:t>
      </w:r>
      <w:r w:rsidR="000B101C" w:rsidRPr="00B709D8">
        <w:rPr>
          <w:sz w:val="28"/>
          <w:szCs w:val="28"/>
        </w:rPr>
        <w:t>Железногорск-Илимский –</w:t>
      </w:r>
      <w:r w:rsidR="000B101C">
        <w:rPr>
          <w:sz w:val="28"/>
          <w:szCs w:val="28"/>
        </w:rPr>
        <w:t xml:space="preserve"> </w:t>
      </w:r>
      <w:r w:rsidR="000B101C" w:rsidRPr="00B709D8">
        <w:rPr>
          <w:sz w:val="28"/>
          <w:szCs w:val="28"/>
        </w:rPr>
        <w:t>Хребтовая</w:t>
      </w:r>
      <w:r w:rsidR="000B101C" w:rsidRPr="00213E61">
        <w:rPr>
          <w:sz w:val="28"/>
          <w:szCs w:val="28"/>
        </w:rPr>
        <w:t xml:space="preserve">», </w:t>
      </w:r>
      <w:r w:rsidR="00E22ADA" w:rsidRPr="005B1D0C">
        <w:rPr>
          <w:sz w:val="28"/>
          <w:szCs w:val="28"/>
        </w:rPr>
        <w:t>№ 22</w:t>
      </w:r>
      <w:r w:rsidR="00E22ADA" w:rsidRPr="00213E61">
        <w:rPr>
          <w:sz w:val="28"/>
          <w:szCs w:val="28"/>
        </w:rPr>
        <w:t xml:space="preserve"> </w:t>
      </w:r>
      <w:r w:rsidR="00E22ADA">
        <w:rPr>
          <w:sz w:val="28"/>
          <w:szCs w:val="28"/>
        </w:rPr>
        <w:t xml:space="preserve">А </w:t>
      </w:r>
      <w:r w:rsidR="000B101C" w:rsidRPr="00213E61">
        <w:rPr>
          <w:sz w:val="28"/>
          <w:szCs w:val="28"/>
        </w:rPr>
        <w:t>«</w:t>
      </w:r>
      <w:r w:rsidR="000B101C" w:rsidRPr="00B709D8">
        <w:rPr>
          <w:sz w:val="28"/>
          <w:szCs w:val="28"/>
        </w:rPr>
        <w:t xml:space="preserve">Хребтовая </w:t>
      </w:r>
      <w:r w:rsidR="000B101C">
        <w:rPr>
          <w:sz w:val="28"/>
          <w:szCs w:val="28"/>
        </w:rPr>
        <w:t xml:space="preserve">– </w:t>
      </w:r>
      <w:r w:rsidR="000B101C" w:rsidRPr="00B709D8">
        <w:rPr>
          <w:sz w:val="28"/>
          <w:szCs w:val="28"/>
        </w:rPr>
        <w:t>Железногорск-Илимский</w:t>
      </w:r>
      <w:r w:rsidR="000B101C" w:rsidRPr="00213E61">
        <w:rPr>
          <w:sz w:val="28"/>
          <w:szCs w:val="28"/>
        </w:rPr>
        <w:t xml:space="preserve">» </w:t>
      </w:r>
      <w:r w:rsidRPr="00213E61">
        <w:rPr>
          <w:sz w:val="28"/>
          <w:szCs w:val="28"/>
        </w:rPr>
        <w:t>(по регулируемым тарифам).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Конкурс провести в соответствии </w:t>
      </w:r>
      <w:r w:rsidR="0077261F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77261F" w:rsidRPr="007F5363">
        <w:rPr>
          <w:sz w:val="28"/>
          <w:szCs w:val="28"/>
        </w:rPr>
        <w:t>от 04.06.2016 г. № 495</w:t>
      </w:r>
      <w:r w:rsidR="0077261F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77261F" w:rsidRPr="007F5363">
        <w:rPr>
          <w:rFonts w:eastAsia="Times New Roman"/>
          <w:sz w:val="28"/>
          <w:szCs w:val="28"/>
          <w:lang w:eastAsia="ru-RU"/>
        </w:rPr>
        <w:t>р</w:t>
      </w:r>
      <w:r w:rsidR="0077261F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77261F" w:rsidRPr="007F5363">
        <w:rPr>
          <w:rFonts w:eastAsia="Times New Roman"/>
          <w:sz w:val="28"/>
          <w:szCs w:val="28"/>
          <w:lang w:eastAsia="ru-RU"/>
        </w:rPr>
        <w:t>е</w:t>
      </w:r>
      <w:r w:rsidR="0077261F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опубликованию в периодическом издании </w:t>
      </w:r>
      <w:r w:rsidRPr="00333C4D">
        <w:rPr>
          <w:rFonts w:ascii="Times New Roman" w:hAnsi="Times New Roman" w:cs="Times New Roman"/>
          <w:sz w:val="28"/>
          <w:szCs w:val="28"/>
        </w:rPr>
        <w:t xml:space="preserve">«Вестник Думы и администрации Нижнеилимского района» и на официальном </w:t>
      </w:r>
      <w:r w:rsidR="00333C4D" w:rsidRPr="00333C4D">
        <w:rPr>
          <w:rFonts w:ascii="Times New Roman" w:hAnsi="Times New Roman" w:cs="Times New Roman"/>
          <w:sz w:val="28"/>
          <w:szCs w:val="28"/>
        </w:rPr>
        <w:t>сайте муниципального образования «Нижнеилимский район».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Pr="001E1C58" w:rsidRDefault="0071007B" w:rsidP="007100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lastRenderedPageBreak/>
        <w:t>Приложение № 1</w:t>
      </w:r>
    </w:p>
    <w:p w:rsidR="0071007B" w:rsidRPr="006A3E82" w:rsidRDefault="0071007B" w:rsidP="007100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71007B" w:rsidRPr="006A3E82" w:rsidRDefault="0071007B" w:rsidP="007100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71007B" w:rsidRDefault="0071007B" w:rsidP="0071007B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758 от «04» октября 2016 г.</w:t>
      </w:r>
    </w:p>
    <w:p w:rsidR="0071007B" w:rsidRDefault="0071007B" w:rsidP="007100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71007B" w:rsidRPr="005B774B" w:rsidRDefault="0071007B" w:rsidP="0071007B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5B774B">
        <w:rPr>
          <w:b/>
        </w:rPr>
        <w:t>ИЗВЕЩЕНИЕ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center"/>
      </w:pPr>
      <w:r w:rsidRPr="00060A35">
        <w:t xml:space="preserve">о проведении открытого </w:t>
      </w:r>
      <w:r w:rsidRPr="00591F03">
        <w:t xml:space="preserve">конкурса на право оказания услуг регулярных </w:t>
      </w:r>
    </w:p>
    <w:p w:rsidR="0071007B" w:rsidRPr="00591F03" w:rsidRDefault="0071007B" w:rsidP="0071007B">
      <w:pPr>
        <w:pStyle w:val="a3"/>
        <w:tabs>
          <w:tab w:val="left" w:pos="851"/>
        </w:tabs>
        <w:ind w:firstLine="426"/>
        <w:jc w:val="center"/>
      </w:pPr>
      <w:r w:rsidRPr="00591F03">
        <w:t xml:space="preserve">перевозок пассажиров и багажа автомобильным транспортом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center"/>
      </w:pPr>
      <w:r w:rsidRPr="00591F03">
        <w:t xml:space="preserve">по Муниципальным маршрутам </w:t>
      </w:r>
      <w:r>
        <w:t>№ 22</w:t>
      </w:r>
      <w:r w:rsidRPr="00591F03">
        <w:t xml:space="preserve"> «Железногорск-Илимский – Хребтовая», </w:t>
      </w:r>
      <w:r>
        <w:t>№ 22</w:t>
      </w:r>
      <w:r w:rsidRPr="00591F03">
        <w:t xml:space="preserve"> </w:t>
      </w:r>
      <w:r>
        <w:t xml:space="preserve">А </w:t>
      </w:r>
      <w:r w:rsidRPr="00591F03">
        <w:t>«Хребтовая – Железногорск-Илимский»</w:t>
      </w:r>
      <w:r>
        <w:t xml:space="preserve"> </w:t>
      </w:r>
      <w:r w:rsidRPr="00591F03">
        <w:t>(по регулируемым тарифам).</w:t>
      </w:r>
    </w:p>
    <w:p w:rsidR="0071007B" w:rsidRPr="00591F03" w:rsidRDefault="0071007B" w:rsidP="0071007B">
      <w:pPr>
        <w:pStyle w:val="a3"/>
        <w:tabs>
          <w:tab w:val="left" w:pos="851"/>
        </w:tabs>
        <w:ind w:firstLine="426"/>
        <w:jc w:val="center"/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71007B" w:rsidRDefault="0071007B" w:rsidP="0071007B">
      <w:pPr>
        <w:pStyle w:val="a3"/>
        <w:tabs>
          <w:tab w:val="left" w:pos="851"/>
        </w:tabs>
        <w:ind w:firstLine="709"/>
        <w:jc w:val="both"/>
      </w:pPr>
      <w:r>
        <w:t>№ 22 «Железногорск-Илимский – Хребтовая»;</w:t>
      </w:r>
    </w:p>
    <w:p w:rsidR="0071007B" w:rsidRDefault="0071007B" w:rsidP="0071007B">
      <w:pPr>
        <w:pStyle w:val="a3"/>
        <w:tabs>
          <w:tab w:val="left" w:pos="851"/>
        </w:tabs>
        <w:ind w:firstLine="709"/>
        <w:jc w:val="both"/>
      </w:pPr>
      <w:r>
        <w:t>№ 22 А «Хребтовая – Железногорск-Илимский»</w:t>
      </w:r>
    </w:p>
    <w:p w:rsidR="0071007B" w:rsidRDefault="0071007B" w:rsidP="0071007B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71007B" w:rsidRDefault="0071007B" w:rsidP="0071007B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9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71007B" w:rsidRDefault="0071007B" w:rsidP="0071007B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оказания услуг регулярных перевозок:</w:t>
      </w:r>
      <w:r>
        <w:t xml:space="preserve"> в течение 5-ти лет с м</w:t>
      </w:r>
      <w:r>
        <w:t>о</w:t>
      </w:r>
      <w:r>
        <w:t>мента заключения Муниципального контракта на оказание услуг регулярных пер</w:t>
      </w:r>
      <w:r>
        <w:t>е</w:t>
      </w:r>
      <w:r>
        <w:t>возок пассажиров и багажа автомобильным транспортом по Муниципальным ма</w:t>
      </w:r>
      <w:r>
        <w:t>р</w:t>
      </w:r>
      <w:r>
        <w:t>шрутам № 22 «Железногорск-Илимский – Хребтовая», № 22 А «Хребтовая – Ж</w:t>
      </w:r>
      <w:r>
        <w:t>е</w:t>
      </w:r>
      <w:r>
        <w:t>лезногорск-Илимский» (далее – Муниципальный контракт).</w:t>
      </w:r>
    </w:p>
    <w:p w:rsidR="0071007B" w:rsidRDefault="0071007B" w:rsidP="0071007B">
      <w:pPr>
        <w:pStyle w:val="a3"/>
        <w:rPr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71007B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>тавляется на основании поданного в письменной форме заявления любого заинт</w:t>
      </w:r>
      <w:r>
        <w:t>е</w:t>
      </w:r>
      <w:r>
        <w:t xml:space="preserve">ресованного лица в администрации Нижнеилимского муниципального района по адресу: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lastRenderedPageBreak/>
        <w:t xml:space="preserve">665653, Иркутская область, Нижнеилимский район, г. Железногорск-Илимский, 8 квартал, дом 20, кабинет 209,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в форме документа на бумажном носителе с сопроводительным письмом в п</w:t>
      </w:r>
      <w:r>
        <w:t>е</w:t>
      </w:r>
      <w:r>
        <w:t xml:space="preserve">риод </w:t>
      </w:r>
      <w:r>
        <w:rPr>
          <w:color w:val="FF0000"/>
          <w:u w:val="single"/>
        </w:rPr>
        <w:t>с 07.10.2016 года по 24.10.2016 года</w:t>
      </w:r>
      <w:r>
        <w:t>, в течение двух рабочих дней с даты п</w:t>
      </w:r>
      <w:r>
        <w:t>о</w:t>
      </w:r>
      <w:r>
        <w:t>лучения соответствующего Заявления заинтересованного лица.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Заявление должно содержать в себе сведения о Заявителе: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официальный сайт муниципального образования «Нижн</w:t>
      </w:r>
      <w:r>
        <w:t>е</w:t>
      </w:r>
      <w:r>
        <w:t>илимский район» (далее по тексту – Официальный сайт).</w:t>
      </w:r>
    </w:p>
    <w:p w:rsidR="0071007B" w:rsidRDefault="0071007B" w:rsidP="0071007B">
      <w:pPr>
        <w:pStyle w:val="a3"/>
        <w:ind w:firstLine="567"/>
        <w:jc w:val="both"/>
        <w:rPr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Место подачи заявок на участие в открытом конкурсе: </w:t>
      </w:r>
      <w:r>
        <w:t>665 653, Ирку</w:t>
      </w:r>
      <w:r>
        <w:t>т</w:t>
      </w:r>
      <w:r>
        <w:t xml:space="preserve">ская область, Нижнеилимский район, г. Железногорск-Илимский, 8 квартал, дом 20, кабинет 119. </w:t>
      </w:r>
    </w:p>
    <w:p w:rsidR="0071007B" w:rsidRDefault="0071007B" w:rsidP="0071007B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71007B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71007B" w:rsidRDefault="0071007B" w:rsidP="0071007B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07.10.2016 года с 09 часов 00 минут.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27.10.2016 года до 12 часов 00 минут.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71007B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27.10.2016 года в  12 часов 00 минут.</w:t>
      </w:r>
    </w:p>
    <w:p w:rsidR="0071007B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71007B" w:rsidRPr="00582C31" w:rsidRDefault="0071007B" w:rsidP="0071007B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Pr="006A3E82" w:rsidRDefault="0071007B" w:rsidP="007100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>Приложение № 2</w:t>
      </w:r>
    </w:p>
    <w:p w:rsidR="0071007B" w:rsidRPr="006A3E82" w:rsidRDefault="0071007B" w:rsidP="007100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71007B" w:rsidRPr="006A3E82" w:rsidRDefault="0071007B" w:rsidP="007100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71007B" w:rsidRDefault="0071007B" w:rsidP="0071007B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758 от «04» октября 2016 г.</w:t>
      </w:r>
    </w:p>
    <w:p w:rsidR="0071007B" w:rsidRDefault="0071007B" w:rsidP="0071007B">
      <w:pPr>
        <w:pStyle w:val="a3"/>
        <w:tabs>
          <w:tab w:val="left" w:pos="851"/>
        </w:tabs>
        <w:jc w:val="right"/>
        <w:rPr>
          <w:b/>
        </w:rPr>
      </w:pPr>
    </w:p>
    <w:p w:rsidR="0071007B" w:rsidRDefault="0071007B" w:rsidP="0071007B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center"/>
      </w:pPr>
      <w:r>
        <w:t>на</w:t>
      </w:r>
      <w:r w:rsidRPr="00060A35">
        <w:t xml:space="preserve"> проведени</w:t>
      </w:r>
      <w:r>
        <w:t>е</w:t>
      </w:r>
      <w:r w:rsidRPr="00060A35">
        <w:t xml:space="preserve"> открытого конкурса</w:t>
      </w:r>
      <w:r>
        <w:t xml:space="preserve"> </w:t>
      </w:r>
      <w:r w:rsidRPr="008C3F69">
        <w:t xml:space="preserve">на право оказания услуг регулярных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center"/>
      </w:pPr>
      <w:r w:rsidRPr="008C3F69">
        <w:t>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center"/>
      </w:pPr>
      <w:r>
        <w:t>по Муниципальным маршрутам № 22</w:t>
      </w:r>
      <w:r w:rsidRPr="00591F03">
        <w:t xml:space="preserve"> «Железногорск-</w:t>
      </w:r>
      <w:r w:rsidRPr="00C802B3">
        <w:t xml:space="preserve">Илимский – </w:t>
      </w:r>
      <w:r w:rsidRPr="00050CFD">
        <w:t>Хребтовая</w:t>
      </w:r>
      <w:r w:rsidRPr="00591F03">
        <w:t xml:space="preserve">», </w:t>
      </w:r>
      <w:r>
        <w:t>№ 22</w:t>
      </w:r>
      <w:r w:rsidRPr="00591F03">
        <w:t xml:space="preserve"> </w:t>
      </w:r>
      <w:r>
        <w:t xml:space="preserve">А </w:t>
      </w:r>
      <w:r w:rsidRPr="00591F03">
        <w:t>«</w:t>
      </w:r>
      <w:r w:rsidRPr="00050CFD">
        <w:t>Хребтовая</w:t>
      </w:r>
      <w:r w:rsidRPr="00591F03">
        <w:t xml:space="preserve"> – Железногорск-Илимский»</w:t>
      </w:r>
      <w:r>
        <w:t xml:space="preserve"> (по регулируемым тарифам).</w:t>
      </w:r>
    </w:p>
    <w:p w:rsidR="0071007B" w:rsidRPr="0076083F" w:rsidRDefault="0071007B" w:rsidP="0071007B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71007B" w:rsidRPr="0097162F" w:rsidRDefault="0071007B" w:rsidP="0071007B">
      <w:pPr>
        <w:pStyle w:val="a3"/>
        <w:ind w:firstLine="426"/>
        <w:jc w:val="both"/>
      </w:pPr>
      <w:r w:rsidRPr="0097162F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97162F">
        <w:t>у</w:t>
      </w:r>
      <w:r w:rsidRPr="0097162F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97162F">
        <w:t>з</w:t>
      </w:r>
      <w:r w:rsidRPr="0097162F">
        <w:t>менений в отдельные законодательные акты Российской Федерации», закона И</w:t>
      </w:r>
      <w:r w:rsidRPr="0097162F">
        <w:t>р</w:t>
      </w:r>
      <w:r w:rsidRPr="0097162F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97162F">
        <w:t>д</w:t>
      </w:r>
      <w:r w:rsidRPr="0097162F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97162F">
        <w:t>о</w:t>
      </w:r>
      <w:r w:rsidRPr="0097162F">
        <w:t xml:space="preserve">управления в Российской Федерации», в соответствии с </w:t>
      </w:r>
      <w:r w:rsidRPr="0097162F">
        <w:rPr>
          <w:rFonts w:eastAsia="Times New Roman"/>
          <w:lang w:eastAsia="ru-RU"/>
        </w:rPr>
        <w:t>Положением об организ</w:t>
      </w:r>
      <w:r w:rsidRPr="0097162F">
        <w:rPr>
          <w:rFonts w:eastAsia="Times New Roman"/>
          <w:lang w:eastAsia="ru-RU"/>
        </w:rPr>
        <w:t>а</w:t>
      </w:r>
      <w:r w:rsidRPr="0097162F">
        <w:rPr>
          <w:rFonts w:eastAsia="Times New Roman"/>
          <w:lang w:eastAsia="ru-RU"/>
        </w:rPr>
        <w:t>ции транспортного обслуживания населения автомобильным транспортом в гран</w:t>
      </w:r>
      <w:r w:rsidRPr="0097162F">
        <w:rPr>
          <w:rFonts w:eastAsia="Times New Roman"/>
          <w:lang w:eastAsia="ru-RU"/>
        </w:rPr>
        <w:t>и</w:t>
      </w:r>
      <w:r w:rsidRPr="0097162F">
        <w:rPr>
          <w:rFonts w:eastAsia="Times New Roman"/>
          <w:lang w:eastAsia="ru-RU"/>
        </w:rPr>
        <w:t>цах двух и более поселений Нижнеилимского муниципального района, утвержде</w:t>
      </w:r>
      <w:r w:rsidRPr="0097162F">
        <w:rPr>
          <w:rFonts w:eastAsia="Times New Roman"/>
          <w:lang w:eastAsia="ru-RU"/>
        </w:rPr>
        <w:t>н</w:t>
      </w:r>
      <w:r w:rsidRPr="0097162F">
        <w:rPr>
          <w:rFonts w:eastAsia="Times New Roman"/>
          <w:lang w:eastAsia="ru-RU"/>
        </w:rPr>
        <w:t xml:space="preserve">ным Постановлением администрации Нижнеилимского муниципального района </w:t>
      </w:r>
      <w:r w:rsidRPr="0097162F">
        <w:t>от «04» июля 2016 г. № 495.</w:t>
      </w:r>
    </w:p>
    <w:p w:rsidR="0071007B" w:rsidRPr="0076083F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71007B" w:rsidRDefault="0071007B" w:rsidP="0071007B">
      <w:pPr>
        <w:pStyle w:val="a3"/>
        <w:tabs>
          <w:tab w:val="left" w:pos="851"/>
        </w:tabs>
        <w:ind w:firstLine="709"/>
        <w:jc w:val="both"/>
      </w:pPr>
      <w:r>
        <w:t>№ 22 «</w:t>
      </w:r>
      <w:r w:rsidRPr="00591F03">
        <w:t xml:space="preserve">Железногорск-Илимский – </w:t>
      </w:r>
      <w:r w:rsidRPr="00050CFD">
        <w:t>Хребтовая</w:t>
      </w:r>
      <w:r>
        <w:t>»;</w:t>
      </w:r>
    </w:p>
    <w:p w:rsidR="0071007B" w:rsidRDefault="0071007B" w:rsidP="0071007B">
      <w:pPr>
        <w:pStyle w:val="a3"/>
        <w:tabs>
          <w:tab w:val="left" w:pos="851"/>
        </w:tabs>
        <w:ind w:firstLine="709"/>
        <w:jc w:val="both"/>
      </w:pPr>
      <w:r>
        <w:t>№ 22 А «</w:t>
      </w:r>
      <w:r w:rsidRPr="00050CFD">
        <w:t>Хребтовая</w:t>
      </w:r>
      <w:r w:rsidRPr="00591F03">
        <w:t xml:space="preserve"> – Железногорск-Илимский</w:t>
      </w:r>
      <w:r>
        <w:t>»</w:t>
      </w:r>
    </w:p>
    <w:p w:rsidR="0071007B" w:rsidRDefault="0071007B" w:rsidP="0071007B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71007B" w:rsidRPr="00A24BD1" w:rsidRDefault="0071007B" w:rsidP="0071007B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71007B" w:rsidRDefault="0071007B" w:rsidP="0071007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71007B" w:rsidRPr="00A24BD1" w:rsidRDefault="0071007B" w:rsidP="0071007B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71007B" w:rsidRPr="00D22259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№ 22 «Железногорск-Илимский – </w:t>
      </w:r>
      <w:r w:rsidRPr="00050CFD">
        <w:t>Хребтовая</w:t>
      </w:r>
      <w:r>
        <w:t>», № 22 А «</w:t>
      </w:r>
      <w:r w:rsidRPr="00050CFD">
        <w:t>Хребтовая</w:t>
      </w:r>
      <w:r w:rsidRPr="00591F03">
        <w:t xml:space="preserve"> – Ж</w:t>
      </w:r>
      <w:r w:rsidRPr="00591F03">
        <w:t>е</w:t>
      </w:r>
      <w:r w:rsidRPr="00591F03">
        <w:t>лезногорск-Илимский</w:t>
      </w:r>
      <w:r>
        <w:t>» (далее – Муниципальный контракт).</w:t>
      </w:r>
    </w:p>
    <w:p w:rsidR="0071007B" w:rsidRPr="00A24BD1" w:rsidRDefault="0071007B" w:rsidP="0071007B">
      <w:pPr>
        <w:pStyle w:val="a3"/>
        <w:rPr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71007B" w:rsidRPr="00A24BD1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71007B" w:rsidRPr="000C6B8C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71007B" w:rsidRPr="00A70686" w:rsidRDefault="0071007B" w:rsidP="0071007B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07.10.2016 года по 24.10.2016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71007B" w:rsidRDefault="0071007B" w:rsidP="0071007B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71007B" w:rsidRPr="00A24BD1" w:rsidRDefault="0071007B" w:rsidP="0071007B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71007B" w:rsidRPr="00365075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71007B" w:rsidRPr="00A24BD1" w:rsidRDefault="0071007B" w:rsidP="0071007B">
      <w:pPr>
        <w:pStyle w:val="a3"/>
        <w:ind w:firstLine="567"/>
        <w:jc w:val="both"/>
        <w:rPr>
          <w:sz w:val="10"/>
          <w:szCs w:val="10"/>
        </w:rPr>
      </w:pPr>
    </w:p>
    <w:p w:rsidR="0071007B" w:rsidRPr="00B71BB2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71007B" w:rsidRPr="00A24BD1" w:rsidRDefault="0071007B" w:rsidP="0071007B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71007B" w:rsidRPr="00A24BD1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71007B" w:rsidRPr="00D64E2A" w:rsidRDefault="0071007B" w:rsidP="0071007B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с 09 часов 00 минут.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71007B" w:rsidRPr="00A24BD1" w:rsidRDefault="0071007B" w:rsidP="0071007B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71007B" w:rsidRPr="00A24BD1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в  12 часов 00 минут.</w:t>
      </w:r>
    </w:p>
    <w:p w:rsidR="0071007B" w:rsidRPr="00A24BD1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71007B" w:rsidRDefault="0071007B" w:rsidP="0071007B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71007B" w:rsidRPr="00A115CE" w:rsidRDefault="0071007B" w:rsidP="0071007B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71007B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71007B" w:rsidRPr="00A63A73" w:rsidRDefault="0071007B" w:rsidP="0071007B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71007B" w:rsidRPr="00060AE5" w:rsidRDefault="0071007B" w:rsidP="0071007B">
      <w:pPr>
        <w:pStyle w:val="a3"/>
        <w:ind w:firstLine="426"/>
      </w:pPr>
      <w:r w:rsidRPr="00060AE5">
        <w:t>Заявка должна быть написана на русском языке.</w:t>
      </w:r>
    </w:p>
    <w:p w:rsidR="0071007B" w:rsidRPr="00060AE5" w:rsidRDefault="0071007B" w:rsidP="0071007B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71007B" w:rsidRPr="00D55A95" w:rsidRDefault="0071007B" w:rsidP="0071007B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71007B" w:rsidRPr="00A115CE" w:rsidRDefault="0071007B" w:rsidP="0071007B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71007B" w:rsidRDefault="0071007B" w:rsidP="0071007B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p w:rsidR="0071007B" w:rsidRPr="009145D0" w:rsidRDefault="0071007B" w:rsidP="0071007B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2977"/>
        <w:gridCol w:w="2977"/>
        <w:gridCol w:w="1559"/>
        <w:gridCol w:w="709"/>
      </w:tblGrid>
      <w:tr w:rsidR="0071007B" w:rsidRPr="00594EB1" w:rsidTr="000C074D">
        <w:trPr>
          <w:cantSplit/>
          <w:trHeight w:val="130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1007B" w:rsidRPr="009145D0" w:rsidRDefault="0071007B" w:rsidP="000C07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07B" w:rsidRPr="009145D0" w:rsidRDefault="0071007B" w:rsidP="000C074D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ря</w:t>
            </w:r>
            <w:r w:rsidRPr="009145D0">
              <w:rPr>
                <w:b/>
                <w:sz w:val="18"/>
                <w:szCs w:val="18"/>
              </w:rPr>
              <w:t>д</w:t>
            </w:r>
            <w:r w:rsidRPr="009145D0">
              <w:rPr>
                <w:b/>
                <w:sz w:val="18"/>
                <w:szCs w:val="18"/>
              </w:rPr>
              <w:t>к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вый №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</w:t>
            </w:r>
            <w:r w:rsidRPr="009145D0">
              <w:rPr>
                <w:b/>
                <w:sz w:val="18"/>
                <w:szCs w:val="18"/>
              </w:rPr>
              <w:t>у</w:t>
            </w:r>
            <w:r w:rsidRPr="009145D0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1007B" w:rsidRPr="009145D0" w:rsidRDefault="0071007B" w:rsidP="000C074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1007B" w:rsidRPr="009145D0" w:rsidRDefault="0071007B" w:rsidP="000C074D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Наименования промежуточных остановочных пунктов по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007B" w:rsidRPr="009145D0" w:rsidRDefault="0071007B" w:rsidP="000C074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07B" w:rsidRPr="009145D0" w:rsidRDefault="0071007B" w:rsidP="000C074D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Пр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т</w:t>
            </w:r>
            <w:r w:rsidRPr="009145D0">
              <w:rPr>
                <w:b/>
                <w:sz w:val="18"/>
                <w:szCs w:val="18"/>
              </w:rPr>
              <w:t>я</w:t>
            </w:r>
            <w:r w:rsidRPr="009145D0">
              <w:rPr>
                <w:b/>
                <w:sz w:val="18"/>
                <w:szCs w:val="18"/>
              </w:rPr>
              <w:t>же</w:t>
            </w:r>
            <w:r w:rsidRPr="009145D0">
              <w:rPr>
                <w:b/>
                <w:sz w:val="18"/>
                <w:szCs w:val="18"/>
              </w:rPr>
              <w:t>н</w:t>
            </w:r>
            <w:r w:rsidRPr="009145D0">
              <w:rPr>
                <w:b/>
                <w:sz w:val="18"/>
                <w:szCs w:val="18"/>
              </w:rPr>
              <w:t>ность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</w:t>
            </w:r>
            <w:r w:rsidRPr="009145D0">
              <w:rPr>
                <w:b/>
                <w:sz w:val="18"/>
                <w:szCs w:val="18"/>
              </w:rPr>
              <w:t>у</w:t>
            </w:r>
            <w:r w:rsidRPr="009145D0">
              <w:rPr>
                <w:b/>
                <w:sz w:val="18"/>
                <w:szCs w:val="18"/>
              </w:rPr>
              <w:t>та</w:t>
            </w:r>
          </w:p>
        </w:tc>
      </w:tr>
      <w:tr w:rsidR="0071007B" w:rsidRPr="00594EB1" w:rsidTr="000C074D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71007B" w:rsidRPr="005A52F3" w:rsidRDefault="0071007B" w:rsidP="000C074D">
            <w:pPr>
              <w:pStyle w:val="a3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1007B" w:rsidRPr="000E6081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0E6081">
              <w:rPr>
                <w:sz w:val="22"/>
                <w:szCs w:val="22"/>
              </w:rPr>
              <w:t>Железногорск-Илимский –  Хребтовая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rPr>
                <w:sz w:val="22"/>
                <w:szCs w:val="22"/>
              </w:rPr>
            </w:pPr>
            <w:r w:rsidRPr="002B4552">
              <w:rPr>
                <w:sz w:val="22"/>
                <w:szCs w:val="22"/>
              </w:rPr>
              <w:t>г. Железногорск-Илимский</w:t>
            </w:r>
            <w:r w:rsidRPr="002B4552">
              <w:rPr>
                <w:sz w:val="22"/>
                <w:szCs w:val="22"/>
              </w:rPr>
              <w:br/>
              <w:t xml:space="preserve">п. </w:t>
            </w:r>
            <w:r w:rsidRPr="000E6081">
              <w:rPr>
                <w:sz w:val="22"/>
                <w:szCs w:val="22"/>
              </w:rPr>
              <w:t>Хребтовая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rPr>
                <w:sz w:val="22"/>
                <w:szCs w:val="22"/>
              </w:rPr>
            </w:pPr>
            <w:r w:rsidRPr="002B4552">
              <w:rPr>
                <w:sz w:val="22"/>
                <w:szCs w:val="22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1007B" w:rsidRPr="00594EB1" w:rsidTr="000C074D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71007B" w:rsidRPr="005A52F3" w:rsidRDefault="0071007B" w:rsidP="000C074D">
            <w:pPr>
              <w:pStyle w:val="a3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B4552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0E6081">
              <w:rPr>
                <w:sz w:val="22"/>
                <w:szCs w:val="22"/>
              </w:rPr>
              <w:t>Хребтовая</w:t>
            </w:r>
            <w:r w:rsidRPr="002B4552">
              <w:rPr>
                <w:sz w:val="22"/>
                <w:szCs w:val="22"/>
              </w:rPr>
              <w:t xml:space="preserve"> –</w:t>
            </w:r>
          </w:p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2B4552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rPr>
                <w:sz w:val="22"/>
                <w:szCs w:val="22"/>
              </w:rPr>
            </w:pPr>
            <w:r w:rsidRPr="002B4552">
              <w:rPr>
                <w:sz w:val="22"/>
                <w:szCs w:val="22"/>
              </w:rPr>
              <w:t xml:space="preserve">п. </w:t>
            </w:r>
            <w:r w:rsidRPr="000E6081">
              <w:rPr>
                <w:sz w:val="22"/>
                <w:szCs w:val="22"/>
              </w:rPr>
              <w:t>Хребтовая</w:t>
            </w:r>
            <w:r w:rsidRPr="002B4552">
              <w:rPr>
                <w:sz w:val="22"/>
                <w:szCs w:val="22"/>
              </w:rPr>
              <w:br/>
              <w:t xml:space="preserve"> г. Железногорск-Илимский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rPr>
                <w:sz w:val="22"/>
                <w:szCs w:val="22"/>
              </w:rPr>
            </w:pPr>
            <w:r w:rsidRPr="002B4552">
              <w:rPr>
                <w:sz w:val="22"/>
                <w:szCs w:val="22"/>
              </w:rPr>
              <w:t>пригородное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71007B" w:rsidRPr="005B2363" w:rsidRDefault="0071007B" w:rsidP="0071007B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71007B" w:rsidRPr="00383354" w:rsidRDefault="0071007B" w:rsidP="0071007B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71007B" w:rsidRPr="001F00BE" w:rsidRDefault="0071007B" w:rsidP="0071007B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71007B" w:rsidRDefault="0071007B" w:rsidP="0071007B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71007B" w:rsidRPr="00604652" w:rsidRDefault="0071007B" w:rsidP="0071007B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71007B" w:rsidRPr="00570DD8" w:rsidRDefault="0071007B" w:rsidP="0071007B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087"/>
      </w:tblGrid>
      <w:tr w:rsidR="0071007B" w:rsidRPr="00936BA7" w:rsidTr="000C074D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71007B" w:rsidRPr="00936BA7" w:rsidRDefault="0071007B" w:rsidP="000C07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6BA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07B" w:rsidRPr="00936BA7" w:rsidRDefault="0071007B" w:rsidP="000C07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007B" w:rsidRPr="00936BA7" w:rsidRDefault="0071007B" w:rsidP="000C07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007B" w:rsidRPr="00936BA7" w:rsidRDefault="0071007B" w:rsidP="000C07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71007B" w:rsidRPr="00936BA7" w:rsidTr="000C074D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71007B" w:rsidRPr="005A52F3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07B" w:rsidRPr="00A4428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71007B" w:rsidRPr="006F6A47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6F6A47">
              <w:rPr>
                <w:sz w:val="22"/>
                <w:szCs w:val="22"/>
              </w:rPr>
              <w:t>Железногорск-</w:t>
            </w:r>
          </w:p>
          <w:p w:rsidR="0071007B" w:rsidRPr="006F6A47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6F6A47">
              <w:rPr>
                <w:sz w:val="22"/>
                <w:szCs w:val="22"/>
              </w:rPr>
              <w:t>Илимский –</w:t>
            </w:r>
          </w:p>
          <w:p w:rsidR="0071007B" w:rsidRPr="006F6A47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6F6A47">
              <w:rPr>
                <w:sz w:val="22"/>
                <w:szCs w:val="22"/>
              </w:rPr>
              <w:t>Хребтовая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007B" w:rsidRPr="006F6A47" w:rsidRDefault="0071007B" w:rsidP="000C074D">
            <w:pPr>
              <w:pStyle w:val="a3"/>
              <w:rPr>
                <w:sz w:val="22"/>
                <w:szCs w:val="22"/>
              </w:rPr>
            </w:pPr>
            <w:r w:rsidRPr="006F6A47">
              <w:rPr>
                <w:sz w:val="22"/>
                <w:szCs w:val="22"/>
              </w:rPr>
              <w:t>Автомобильные дороги общего пользования местного значения Желе</w:t>
            </w:r>
            <w:r w:rsidRPr="006F6A47">
              <w:rPr>
                <w:sz w:val="22"/>
                <w:szCs w:val="22"/>
              </w:rPr>
              <w:t>з</w:t>
            </w:r>
            <w:r w:rsidRPr="006F6A47">
              <w:rPr>
                <w:sz w:val="22"/>
                <w:szCs w:val="22"/>
              </w:rPr>
              <w:t>ногорск-Илимского ГП: ул. Янгеля, ул. Строителей, ул. Иващенко, ул. Транспортная;</w:t>
            </w:r>
            <w:r w:rsidRPr="006F6A47">
              <w:rPr>
                <w:sz w:val="22"/>
                <w:szCs w:val="22"/>
              </w:rPr>
              <w:br w:type="page"/>
              <w:t xml:space="preserve"> областная автомобильная дорога общего пользования регионального значения Иркутской области: "Вилюй" – Железногорск-Илимский"; автомобильная дорога общего пользования федерального значения Иркутской области: "А-331 «Вилюй» Тулун - Братск - Усть-Кут - Мирный – Якутск";</w:t>
            </w:r>
            <w:r w:rsidRPr="006F6A47">
              <w:rPr>
                <w:sz w:val="22"/>
                <w:szCs w:val="22"/>
              </w:rPr>
              <w:br w:type="page"/>
              <w:t xml:space="preserve"> автомобильные дороги общего пользования местного значения Хребтовского ГП: ул. Трактовая.</w:t>
            </w:r>
          </w:p>
        </w:tc>
      </w:tr>
      <w:tr w:rsidR="0071007B" w:rsidRPr="00936BA7" w:rsidTr="000C074D">
        <w:trPr>
          <w:trHeight w:val="1748"/>
        </w:trPr>
        <w:tc>
          <w:tcPr>
            <w:tcW w:w="426" w:type="dxa"/>
            <w:shd w:val="clear" w:color="auto" w:fill="auto"/>
            <w:vAlign w:val="center"/>
            <w:hideMark/>
          </w:tcPr>
          <w:p w:rsidR="0071007B" w:rsidRPr="005A52F3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007B" w:rsidRPr="00A4428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44284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71007B" w:rsidRPr="006F6A47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6F6A47">
              <w:rPr>
                <w:sz w:val="22"/>
                <w:szCs w:val="22"/>
              </w:rPr>
              <w:t>Хребтовая  –</w:t>
            </w:r>
          </w:p>
          <w:p w:rsidR="0071007B" w:rsidRPr="006F6A47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6F6A47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1007B" w:rsidRPr="006F6A47" w:rsidRDefault="0071007B" w:rsidP="000C074D">
            <w:pPr>
              <w:pStyle w:val="a3"/>
              <w:rPr>
                <w:sz w:val="22"/>
                <w:szCs w:val="22"/>
              </w:rPr>
            </w:pPr>
            <w:r w:rsidRPr="006F6A47">
              <w:rPr>
                <w:sz w:val="22"/>
                <w:szCs w:val="22"/>
              </w:rPr>
              <w:t>Автомобильные дороги общего пользования местного значения Хре</w:t>
            </w:r>
            <w:r w:rsidRPr="006F6A47">
              <w:rPr>
                <w:sz w:val="22"/>
                <w:szCs w:val="22"/>
              </w:rPr>
              <w:t>б</w:t>
            </w:r>
            <w:r w:rsidRPr="006F6A47">
              <w:rPr>
                <w:sz w:val="22"/>
                <w:szCs w:val="22"/>
              </w:rPr>
              <w:t>товского ГП: ул. Трактовая, ул. Гагарина, ул. Лесная, ул. Леонова, ул. Калинина, ул. Гагарина, ул. Трактовая; автомобильная дорога общего пользования федерального значения Иркутской области: "А-331 «В</w:t>
            </w:r>
            <w:r w:rsidRPr="006F6A47">
              <w:rPr>
                <w:sz w:val="22"/>
                <w:szCs w:val="22"/>
              </w:rPr>
              <w:t>и</w:t>
            </w:r>
            <w:r w:rsidRPr="006F6A47">
              <w:rPr>
                <w:sz w:val="22"/>
                <w:szCs w:val="22"/>
              </w:rPr>
              <w:t>люй» Тулун - Братск - Усть-Кут - Мирный – Якутск"; областная автом</w:t>
            </w:r>
            <w:r w:rsidRPr="006F6A47">
              <w:rPr>
                <w:sz w:val="22"/>
                <w:szCs w:val="22"/>
              </w:rPr>
              <w:t>о</w:t>
            </w:r>
            <w:r w:rsidRPr="006F6A47">
              <w:rPr>
                <w:sz w:val="22"/>
                <w:szCs w:val="22"/>
              </w:rPr>
              <w:t>бильная дорога общего пользования регионального значения Иркутской области: "Вилюй" – Железногорск-Илимский"; автомобильные дороги общего пользования местного значения Железногорск-Илимского ГП: ул. Транспортная, ул. Радищева, ул. Янгеля.</w:t>
            </w:r>
          </w:p>
        </w:tc>
      </w:tr>
    </w:tbl>
    <w:p w:rsidR="0071007B" w:rsidRPr="00A115CE" w:rsidRDefault="0071007B" w:rsidP="0071007B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71007B" w:rsidRDefault="0071007B" w:rsidP="0071007B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асписания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p w:rsidR="0071007B" w:rsidRPr="00C3500C" w:rsidRDefault="0071007B" w:rsidP="0071007B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71007B" w:rsidRPr="006F362F" w:rsidRDefault="0071007B" w:rsidP="0071007B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71007B" w:rsidRPr="00C3500C" w:rsidTr="000C074D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71007B" w:rsidRPr="00C3500C" w:rsidRDefault="0071007B" w:rsidP="000C074D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71007B" w:rsidRPr="00C3500C" w:rsidRDefault="0071007B" w:rsidP="000C074D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007B" w:rsidRPr="00C3500C" w:rsidRDefault="0071007B" w:rsidP="000C074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71007B" w:rsidRPr="00C3500C" w:rsidRDefault="0071007B" w:rsidP="000C074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71007B" w:rsidRPr="00C3500C" w:rsidRDefault="0071007B" w:rsidP="000C074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71007B" w:rsidRPr="00C3500C" w:rsidRDefault="0071007B" w:rsidP="000C074D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Время отправл</w:t>
            </w: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ния от начального остановочного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71007B" w:rsidRPr="00C3500C" w:rsidRDefault="0071007B" w:rsidP="000C074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Время прибытия в конечный остан</w:t>
            </w: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вочный пункт</w:t>
            </w:r>
          </w:p>
        </w:tc>
      </w:tr>
      <w:tr w:rsidR="0071007B" w:rsidRPr="00C3500C" w:rsidTr="000C074D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007B" w:rsidRPr="000E6081" w:rsidRDefault="0071007B" w:rsidP="000C074D">
            <w:pPr>
              <w:pStyle w:val="a3"/>
              <w:rPr>
                <w:sz w:val="22"/>
                <w:szCs w:val="22"/>
              </w:rPr>
            </w:pPr>
            <w:r w:rsidRPr="000E6081">
              <w:rPr>
                <w:sz w:val="22"/>
                <w:szCs w:val="22"/>
              </w:rPr>
              <w:t>Железногорск-Илимский –  Хребтовая</w:t>
            </w:r>
          </w:p>
        </w:tc>
        <w:tc>
          <w:tcPr>
            <w:tcW w:w="1985" w:type="dxa"/>
            <w:vAlign w:val="center"/>
          </w:tcPr>
          <w:p w:rsidR="0071007B" w:rsidRPr="00937224" w:rsidRDefault="0071007B" w:rsidP="000C074D">
            <w:pPr>
              <w:pStyle w:val="a3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06:20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7224">
              <w:rPr>
                <w:sz w:val="22"/>
                <w:szCs w:val="22"/>
              </w:rPr>
              <w:t>7:30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09:00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13:00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16:00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18:00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19:00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06:50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08:00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09:30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13:30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16:30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18:30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19:30</w:t>
            </w:r>
          </w:p>
        </w:tc>
      </w:tr>
      <w:tr w:rsidR="0071007B" w:rsidRPr="00C3500C" w:rsidTr="000C074D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B4552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007B" w:rsidRPr="002B4552" w:rsidRDefault="0071007B" w:rsidP="000C074D">
            <w:pPr>
              <w:pStyle w:val="a3"/>
              <w:rPr>
                <w:sz w:val="22"/>
                <w:szCs w:val="22"/>
              </w:rPr>
            </w:pPr>
            <w:r w:rsidRPr="000E6081">
              <w:rPr>
                <w:sz w:val="22"/>
                <w:szCs w:val="22"/>
              </w:rPr>
              <w:t>Хребтовая</w:t>
            </w:r>
            <w:r w:rsidRPr="002B4552">
              <w:rPr>
                <w:sz w:val="22"/>
                <w:szCs w:val="22"/>
              </w:rPr>
              <w:t xml:space="preserve"> –</w:t>
            </w:r>
          </w:p>
          <w:p w:rsidR="0071007B" w:rsidRPr="002B4552" w:rsidRDefault="0071007B" w:rsidP="000C074D">
            <w:pPr>
              <w:pStyle w:val="a3"/>
              <w:rPr>
                <w:sz w:val="22"/>
                <w:szCs w:val="22"/>
              </w:rPr>
            </w:pPr>
            <w:r w:rsidRPr="002B4552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71007B" w:rsidRPr="00937224" w:rsidRDefault="0071007B" w:rsidP="000C074D">
            <w:pPr>
              <w:pStyle w:val="a3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07:00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08:15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09:40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14:10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16:40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18:35</w:t>
            </w:r>
          </w:p>
          <w:p w:rsidR="0071007B" w:rsidRPr="00937224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937224">
              <w:rPr>
                <w:sz w:val="22"/>
                <w:szCs w:val="22"/>
              </w:rPr>
              <w:t>19:40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07:30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08:45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10:10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14:40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17:10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19:05</w:t>
            </w:r>
          </w:p>
          <w:p w:rsidR="0071007B" w:rsidRPr="00D0793C" w:rsidRDefault="0071007B" w:rsidP="000C074D">
            <w:pPr>
              <w:pStyle w:val="a3"/>
              <w:jc w:val="center"/>
              <w:rPr>
                <w:sz w:val="22"/>
                <w:szCs w:val="22"/>
              </w:rPr>
            </w:pPr>
            <w:r w:rsidRPr="00D0793C">
              <w:rPr>
                <w:sz w:val="22"/>
                <w:szCs w:val="22"/>
              </w:rPr>
              <w:t>20:10</w:t>
            </w:r>
          </w:p>
        </w:tc>
      </w:tr>
    </w:tbl>
    <w:p w:rsidR="0071007B" w:rsidRPr="00A115CE" w:rsidRDefault="0071007B" w:rsidP="0071007B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71007B" w:rsidRPr="001F4E63" w:rsidRDefault="0071007B" w:rsidP="0071007B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71007B" w:rsidRPr="00634949" w:rsidRDefault="0071007B" w:rsidP="0071007B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lastRenderedPageBreak/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 w:rsidRPr="00382A49">
        <w:rPr>
          <w:color w:val="FF0000"/>
          <w:sz w:val="26"/>
          <w:szCs w:val="26"/>
          <w:u w:val="single"/>
        </w:rPr>
        <w:t>28 мест</w:t>
      </w:r>
      <w:r>
        <w:rPr>
          <w:sz w:val="26"/>
          <w:szCs w:val="26"/>
        </w:rPr>
        <w:t>, к</w:t>
      </w:r>
      <w:r w:rsidRPr="00634949">
        <w:rPr>
          <w:sz w:val="26"/>
          <w:szCs w:val="26"/>
        </w:rPr>
        <w:t xml:space="preserve">ласс транспортных средств – </w:t>
      </w:r>
      <w:r w:rsidRPr="00382A49">
        <w:rPr>
          <w:color w:val="FF0000"/>
          <w:sz w:val="26"/>
          <w:szCs w:val="26"/>
          <w:u w:val="single"/>
        </w:rPr>
        <w:t>не менее среднего.</w:t>
      </w:r>
    </w:p>
    <w:p w:rsidR="0071007B" w:rsidRPr="000558E1" w:rsidRDefault="0071007B" w:rsidP="0071007B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71007B" w:rsidRPr="000558E1" w:rsidRDefault="0071007B" w:rsidP="0071007B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71007B" w:rsidRPr="000558E1" w:rsidRDefault="0071007B" w:rsidP="0071007B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71007B" w:rsidRPr="000558E1" w:rsidRDefault="0071007B" w:rsidP="0071007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71007B" w:rsidRPr="000558E1" w:rsidRDefault="0071007B" w:rsidP="0071007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71007B" w:rsidRPr="000558E1" w:rsidRDefault="0071007B" w:rsidP="0071007B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71007B" w:rsidRPr="00A115CE" w:rsidRDefault="0071007B" w:rsidP="0071007B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71007B" w:rsidRPr="005713DF" w:rsidRDefault="0071007B" w:rsidP="0071007B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71007B" w:rsidRPr="00A115CE" w:rsidRDefault="0071007B" w:rsidP="0071007B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71007B" w:rsidRPr="0032631D" w:rsidRDefault="0071007B" w:rsidP="0071007B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71007B" w:rsidRPr="008E3FDD" w:rsidRDefault="0071007B" w:rsidP="0071007B">
      <w:pPr>
        <w:pStyle w:val="a3"/>
        <w:ind w:firstLine="426"/>
        <w:jc w:val="both"/>
        <w:rPr>
          <w:sz w:val="6"/>
          <w:szCs w:val="6"/>
        </w:rPr>
      </w:pPr>
    </w:p>
    <w:p w:rsidR="0071007B" w:rsidRPr="0083299A" w:rsidRDefault="0071007B" w:rsidP="0071007B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71007B" w:rsidRPr="00A87FAD" w:rsidRDefault="0071007B" w:rsidP="0071007B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71007B" w:rsidRPr="00D021DE" w:rsidRDefault="0071007B" w:rsidP="0071007B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71007B" w:rsidRPr="00D021DE" w:rsidRDefault="0071007B" w:rsidP="0071007B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71007B" w:rsidRPr="00821A74" w:rsidRDefault="0071007B" w:rsidP="0071007B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71007B" w:rsidRPr="00567CFD" w:rsidRDefault="0071007B" w:rsidP="0071007B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71007B" w:rsidRPr="00A115CE" w:rsidRDefault="0071007B" w:rsidP="0071007B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71007B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71007B" w:rsidRPr="003470A0" w:rsidRDefault="0071007B" w:rsidP="0071007B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71007B" w:rsidRPr="00821A74" w:rsidRDefault="0071007B" w:rsidP="0071007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71007B" w:rsidRPr="00821A74" w:rsidRDefault="0071007B" w:rsidP="0071007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71007B" w:rsidRPr="00821A74" w:rsidRDefault="0071007B" w:rsidP="0071007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71007B" w:rsidRPr="00821A74" w:rsidRDefault="0071007B" w:rsidP="0071007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71007B" w:rsidRPr="00821A74" w:rsidRDefault="0071007B" w:rsidP="0071007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71007B" w:rsidRPr="00821A74" w:rsidRDefault="0071007B" w:rsidP="0071007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t>вок только после вскрытия конвертов с заявками на участие в открытом конкурсе. 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71007B" w:rsidRPr="00821A74" w:rsidRDefault="0071007B" w:rsidP="007100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007B" w:rsidRPr="00422212" w:rsidRDefault="0071007B" w:rsidP="0071007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71007B" w:rsidRPr="00A115CE" w:rsidRDefault="0071007B" w:rsidP="0071007B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71007B" w:rsidRPr="006E3D2F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71007B" w:rsidRPr="006C142B" w:rsidRDefault="0071007B" w:rsidP="0071007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участие в открытом конкурсе.</w:t>
      </w:r>
    </w:p>
    <w:p w:rsidR="0071007B" w:rsidRPr="006C142B" w:rsidRDefault="0071007B" w:rsidP="0071007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71007B" w:rsidRPr="00A115CE" w:rsidRDefault="0071007B" w:rsidP="0071007B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71007B" w:rsidRPr="00D9156B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71007B" w:rsidRPr="007A6546" w:rsidRDefault="0071007B" w:rsidP="0071007B">
      <w:pPr>
        <w:pStyle w:val="a3"/>
        <w:ind w:firstLine="426"/>
        <w:jc w:val="both"/>
        <w:rPr>
          <w:color w:val="FF0000"/>
          <w:u w:val="single"/>
        </w:rPr>
      </w:pPr>
      <w:r w:rsidRPr="007A6546">
        <w:t xml:space="preserve">Прием заявления на получение разъяснений: </w:t>
      </w:r>
      <w:r w:rsidRPr="007A6546">
        <w:rPr>
          <w:color w:val="FF0000"/>
          <w:u w:val="single"/>
        </w:rPr>
        <w:t>с 07.10.2016 года по 22.09.2016 года.</w:t>
      </w:r>
    </w:p>
    <w:p w:rsidR="0071007B" w:rsidRPr="007A6546" w:rsidRDefault="0071007B" w:rsidP="0071007B">
      <w:pPr>
        <w:pStyle w:val="a3"/>
        <w:ind w:firstLine="426"/>
        <w:jc w:val="both"/>
      </w:pPr>
      <w:r w:rsidRPr="007A6546">
        <w:t xml:space="preserve">Предоставление разъяснений: </w:t>
      </w:r>
      <w:r w:rsidRPr="007A6546">
        <w:rPr>
          <w:color w:val="FF0000"/>
          <w:u w:val="single"/>
        </w:rPr>
        <w:t xml:space="preserve">с 07.10.2016 года по </w:t>
      </w:r>
      <w:r>
        <w:rPr>
          <w:color w:val="FF0000"/>
          <w:u w:val="single"/>
        </w:rPr>
        <w:t>25</w:t>
      </w:r>
      <w:r w:rsidRPr="007A6546">
        <w:rPr>
          <w:color w:val="FF0000"/>
          <w:u w:val="single"/>
        </w:rPr>
        <w:t>.09.2016 года.</w:t>
      </w:r>
    </w:p>
    <w:p w:rsidR="0071007B" w:rsidRPr="00A115CE" w:rsidRDefault="0071007B" w:rsidP="0071007B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71007B" w:rsidRPr="005856C3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71007B" w:rsidRPr="005856C3" w:rsidRDefault="0071007B" w:rsidP="0071007B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71007B" w:rsidRPr="005856C3" w:rsidRDefault="0071007B" w:rsidP="0071007B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B57260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71007B" w:rsidRPr="005856C3" w:rsidRDefault="0071007B" w:rsidP="000C074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относятся к низкопольным, полунизкопольным транспортным средствам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рель, подъемник для инвалидов, приспособления для крепления инв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информации в автоматич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71007B" w:rsidRPr="005856C3" w:rsidTr="000C0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B" w:rsidRPr="005856C3" w:rsidRDefault="0071007B" w:rsidP="000C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</w:tbl>
    <w:p w:rsidR="0071007B" w:rsidRPr="005856C3" w:rsidRDefault="0071007B" w:rsidP="0071007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71007B" w:rsidRPr="005856C3" w:rsidRDefault="0071007B" w:rsidP="0071007B">
      <w:pPr>
        <w:pStyle w:val="a3"/>
        <w:tabs>
          <w:tab w:val="left" w:pos="1560"/>
        </w:tabs>
        <w:ind w:firstLine="426"/>
        <w:jc w:val="both"/>
      </w:pPr>
      <w:r w:rsidRPr="00D918BF">
        <w:rPr>
          <w:vertAlign w:val="superscript"/>
        </w:rPr>
        <w:t>2</w:t>
      </w:r>
      <w:r w:rsidRPr="005856C3">
        <w:t xml:space="preserve"> Класс транспортных средств: малый класс транспортных средств (МК) - дл</w:t>
      </w:r>
      <w:r w:rsidRPr="005856C3">
        <w:t>и</w:t>
      </w:r>
      <w:r w:rsidRPr="005856C3">
        <w:t>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71007B" w:rsidRPr="00A115CE" w:rsidRDefault="0071007B" w:rsidP="0071007B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71007B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71007B" w:rsidRPr="003A782D" w:rsidRDefault="0071007B" w:rsidP="0071007B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71007B" w:rsidRPr="005856C3" w:rsidRDefault="0071007B" w:rsidP="0071007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71007B" w:rsidRPr="005856C3" w:rsidRDefault="0071007B" w:rsidP="0071007B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71007B" w:rsidRPr="005856C3" w:rsidRDefault="0071007B" w:rsidP="0071007B">
      <w:pPr>
        <w:pStyle w:val="a3"/>
        <w:tabs>
          <w:tab w:val="left" w:pos="851"/>
        </w:tabs>
        <w:ind w:firstLine="426"/>
        <w:jc w:val="both"/>
      </w:pPr>
      <w:r w:rsidRPr="005856C3"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71007B" w:rsidRPr="005856C3" w:rsidRDefault="0071007B" w:rsidP="0071007B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71007B" w:rsidRPr="005856C3" w:rsidRDefault="0071007B" w:rsidP="0071007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 xml:space="preserve">Показатель, приведенный в пункте 2 Таблицы, рассчитывается согласно баллам, приведенным в Таблице. </w:t>
      </w:r>
    </w:p>
    <w:p w:rsidR="0071007B" w:rsidRPr="0002333C" w:rsidRDefault="0071007B" w:rsidP="0071007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71007B" w:rsidRPr="005856C3" w:rsidRDefault="0071007B" w:rsidP="0071007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71007B" w:rsidRPr="005856C3" w:rsidRDefault="0071007B" w:rsidP="0071007B">
      <w:pPr>
        <w:pStyle w:val="a3"/>
        <w:tabs>
          <w:tab w:val="left" w:pos="851"/>
        </w:tabs>
        <w:ind w:firstLine="426"/>
        <w:jc w:val="both"/>
      </w:pPr>
      <w:r w:rsidRPr="005856C3">
        <w:lastRenderedPageBreak/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муниципального района. </w:t>
      </w:r>
    </w:p>
    <w:p w:rsidR="0071007B" w:rsidRPr="005856C3" w:rsidRDefault="0071007B" w:rsidP="0071007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Показатели, приведенные в пунктах 5 - 1</w:t>
      </w:r>
      <w:r>
        <w:t>1</w:t>
      </w:r>
      <w:r w:rsidRPr="005856C3">
        <w:t xml:space="preserve"> Таблицы, рассчитываются в с</w:t>
      </w:r>
      <w:r w:rsidRPr="005856C3">
        <w:t>о</w:t>
      </w:r>
      <w:r w:rsidRPr="005856C3">
        <w:t>ответствии с баллами, указанными в Таблице. Информация о наличии в транспор</w:t>
      </w:r>
      <w:r w:rsidRPr="005856C3">
        <w:t>т</w:t>
      </w:r>
      <w:r w:rsidRPr="005856C3">
        <w:t xml:space="preserve">ных средствах соответствующих устройств, оборудования, систем, а также низкого пола 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государственный регистрационный </w:t>
      </w:r>
      <w:r>
        <w:t>номер</w:t>
      </w:r>
      <w:r w:rsidRPr="005856C3">
        <w:t xml:space="preserve">. </w:t>
      </w:r>
    </w:p>
    <w:p w:rsidR="0071007B" w:rsidRPr="003A2183" w:rsidRDefault="0071007B" w:rsidP="0071007B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71007B" w:rsidRPr="005856C3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71007B" w:rsidRPr="005856C3" w:rsidRDefault="0071007B" w:rsidP="0071007B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71007B" w:rsidRPr="003A2183" w:rsidRDefault="0071007B" w:rsidP="0071007B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71007B" w:rsidRPr="00BE2CC4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71007B" w:rsidRPr="00BE2CC4" w:rsidRDefault="0071007B" w:rsidP="0071007B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71007B" w:rsidRPr="003A2183" w:rsidRDefault="0071007B" w:rsidP="0071007B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71007B" w:rsidRPr="00292F04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71007B" w:rsidRPr="00FF61CE" w:rsidRDefault="0071007B" w:rsidP="0071007B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71007B" w:rsidRPr="000861E9" w:rsidRDefault="0071007B" w:rsidP="0071007B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71007B" w:rsidRPr="005C0150" w:rsidRDefault="0071007B" w:rsidP="0071007B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71007B" w:rsidRPr="00334950" w:rsidRDefault="0071007B" w:rsidP="007100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71007B" w:rsidRPr="00334950" w:rsidRDefault="0071007B" w:rsidP="0071007B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lastRenderedPageBreak/>
        <w:t>Основания и сроки для одностороннего расторжения администрацией района настоящего Муниципального контракта:</w:t>
      </w:r>
    </w:p>
    <w:p w:rsidR="0071007B" w:rsidRPr="00334950" w:rsidRDefault="0071007B" w:rsidP="0071007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71007B" w:rsidRPr="003A3CE8" w:rsidRDefault="0071007B" w:rsidP="0071007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71007B" w:rsidRPr="00334950" w:rsidRDefault="0071007B" w:rsidP="0071007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71007B" w:rsidRDefault="0071007B" w:rsidP="0071007B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71007B" w:rsidRDefault="0071007B" w:rsidP="0071007B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71007B" w:rsidRDefault="0071007B" w:rsidP="0071007B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71007B" w:rsidRDefault="0071007B" w:rsidP="0071007B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71007B" w:rsidRDefault="0071007B" w:rsidP="0071007B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71007B" w:rsidRDefault="0071007B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1007B" w:rsidRDefault="0071007B" w:rsidP="004C0520">
      <w:pPr>
        <w:spacing w:after="0" w:line="240" w:lineRule="auto"/>
        <w:rPr>
          <w:b/>
        </w:rPr>
      </w:pPr>
    </w:p>
    <w:sectPr w:rsidR="0071007B" w:rsidSect="008524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7F" w:rsidRDefault="00424C7F" w:rsidP="009C2932">
      <w:pPr>
        <w:spacing w:after="0" w:line="240" w:lineRule="auto"/>
      </w:pPr>
      <w:r>
        <w:separator/>
      </w:r>
    </w:p>
  </w:endnote>
  <w:endnote w:type="continuationSeparator" w:id="1">
    <w:p w:rsidR="00424C7F" w:rsidRDefault="00424C7F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7F" w:rsidRDefault="00424C7F" w:rsidP="009C2932">
      <w:pPr>
        <w:spacing w:after="0" w:line="240" w:lineRule="auto"/>
      </w:pPr>
      <w:r>
        <w:separator/>
      </w:r>
    </w:p>
  </w:footnote>
  <w:footnote w:type="continuationSeparator" w:id="1">
    <w:p w:rsidR="00424C7F" w:rsidRDefault="00424C7F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37C34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014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B4CF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58E2"/>
    <w:rsid w:val="0030593C"/>
    <w:rsid w:val="0030725E"/>
    <w:rsid w:val="00307788"/>
    <w:rsid w:val="00310EC5"/>
    <w:rsid w:val="00312E98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10D1"/>
    <w:rsid w:val="00333A55"/>
    <w:rsid w:val="00333C4D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7F6A"/>
    <w:rsid w:val="00392277"/>
    <w:rsid w:val="00393BC4"/>
    <w:rsid w:val="003942D0"/>
    <w:rsid w:val="00397387"/>
    <w:rsid w:val="00397421"/>
    <w:rsid w:val="003A0D99"/>
    <w:rsid w:val="003A2DCE"/>
    <w:rsid w:val="003A4AE9"/>
    <w:rsid w:val="003B0091"/>
    <w:rsid w:val="003B081B"/>
    <w:rsid w:val="003B1B1F"/>
    <w:rsid w:val="003B272F"/>
    <w:rsid w:val="003B3007"/>
    <w:rsid w:val="003B3D0C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7A"/>
    <w:rsid w:val="003E51B9"/>
    <w:rsid w:val="003E758B"/>
    <w:rsid w:val="003E7C0C"/>
    <w:rsid w:val="003F09B3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4C7F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0A1D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5B08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26FE3"/>
    <w:rsid w:val="00530FC3"/>
    <w:rsid w:val="00532B8A"/>
    <w:rsid w:val="00532E1F"/>
    <w:rsid w:val="00533056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24F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3B91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0503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007B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299E"/>
    <w:rsid w:val="00746551"/>
    <w:rsid w:val="0075351A"/>
    <w:rsid w:val="00756359"/>
    <w:rsid w:val="007613F9"/>
    <w:rsid w:val="007665F3"/>
    <w:rsid w:val="007666AD"/>
    <w:rsid w:val="007703D7"/>
    <w:rsid w:val="00771E4F"/>
    <w:rsid w:val="007720A9"/>
    <w:rsid w:val="0077261F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2CA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2E73"/>
    <w:rsid w:val="007F3B1F"/>
    <w:rsid w:val="007F3D83"/>
    <w:rsid w:val="007F5363"/>
    <w:rsid w:val="007F586A"/>
    <w:rsid w:val="007F699B"/>
    <w:rsid w:val="007F6B2E"/>
    <w:rsid w:val="0080036D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490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8AB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09E6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06ADE"/>
    <w:rsid w:val="00A114AE"/>
    <w:rsid w:val="00A11AD2"/>
    <w:rsid w:val="00A12FD6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AE7"/>
    <w:rsid w:val="00A67FBB"/>
    <w:rsid w:val="00A70871"/>
    <w:rsid w:val="00A71008"/>
    <w:rsid w:val="00A75A39"/>
    <w:rsid w:val="00A765BE"/>
    <w:rsid w:val="00A76BFD"/>
    <w:rsid w:val="00A80469"/>
    <w:rsid w:val="00A8110D"/>
    <w:rsid w:val="00A82C35"/>
    <w:rsid w:val="00A84873"/>
    <w:rsid w:val="00A849DD"/>
    <w:rsid w:val="00A85788"/>
    <w:rsid w:val="00A8722B"/>
    <w:rsid w:val="00A904BD"/>
    <w:rsid w:val="00A90E89"/>
    <w:rsid w:val="00A9192B"/>
    <w:rsid w:val="00A946D3"/>
    <w:rsid w:val="00A94FDC"/>
    <w:rsid w:val="00A965E2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14F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30C3"/>
    <w:rsid w:val="00BD5D7F"/>
    <w:rsid w:val="00BD7D5F"/>
    <w:rsid w:val="00BE03AE"/>
    <w:rsid w:val="00BE18E0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4F29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29C9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068E6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428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4A4B"/>
    <w:rsid w:val="00E57268"/>
    <w:rsid w:val="00E575D3"/>
    <w:rsid w:val="00E60F36"/>
    <w:rsid w:val="00E62894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1419-3D80-4D52-92EA-1F3048A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2016-10-07T03:33:00Z</dcterms:created>
  <dcterms:modified xsi:type="dcterms:W3CDTF">2016-10-07T03:33:00Z</dcterms:modified>
</cp:coreProperties>
</file>