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eastAsiaTheme="minorHAnsi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page">
              <wp:posOffset>3675380</wp:posOffset>
            </wp:positionH>
            <wp:positionV relativeFrom="paragraph">
              <wp:posOffset>-1905</wp:posOffset>
            </wp:positionV>
            <wp:extent cx="608330" cy="590550"/>
            <wp:effectExtent l="19050" t="0" r="127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</w:rPr>
      </w:pP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ПОСТАНОВЛЕНИЕ</w:t>
      </w:r>
    </w:p>
    <w:p w:rsidR="009E2B45" w:rsidRDefault="009E2B45" w:rsidP="009E2B45">
      <w:pPr>
        <w:widowControl w:val="0"/>
        <w:shd w:val="clear" w:color="auto" w:fill="FFFFFF"/>
        <w:tabs>
          <w:tab w:val="left" w:leader="underscore" w:pos="3557"/>
          <w:tab w:val="left" w:leader="underscore" w:pos="4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2B45" w:rsidRDefault="009E2B45" w:rsidP="009E2B45">
      <w:pPr>
        <w:widowControl w:val="0"/>
        <w:shd w:val="clear" w:color="auto" w:fill="FFFFFF"/>
        <w:tabs>
          <w:tab w:val="left" w:leader="underscore" w:pos="3557"/>
          <w:tab w:val="left" w:leader="underscore" w:pos="4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</w:rPr>
        <w:t xml:space="preserve"> «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</w:rPr>
        <w:t>02 »  сентября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2014г.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1417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22" w:right="362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62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внесении изменений в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административный</w:t>
      </w:r>
      <w:proofErr w:type="gramEnd"/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62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 предоставления муниципальной услуги «Предоставление доступа к справочно-поисковому аппарату и базам данных муниципального учреждения культуры «Нижнеилимская межпоселенческая централизованная библиотечная система», утверждённый постановлением администрации Нижнеилимского муниципального района №1692 от 24.12.2012г.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26" w:firstLine="835"/>
        <w:rPr>
          <w:rFonts w:ascii="Times New Roman" w:eastAsia="Times New Roman" w:hAnsi="Times New Roman" w:cs="Times New Roman"/>
          <w:sz w:val="28"/>
          <w:szCs w:val="28"/>
        </w:rPr>
      </w:pPr>
    </w:p>
    <w:p w:rsidR="009E2B45" w:rsidRDefault="009E2B45" w:rsidP="009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предоставления муниципальной услуги по обеспечению доступа населения к справочно-поисковому аппарату и базам данных муниципального казённого учреждения культуры «Нижнеилимская центральная межпоселенческая библиотека имени А.Н. Радищева», руководствуясь Федеральным законом от 27.10.2010г. №210-ФЗ «Об организации предоставления государственных и муниципальных услуг», постановлением администрации Нижнеилимского муниципального района от 16.02.2012г. №147 «Об административных регламентах исполнения муниципальных 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 </w:t>
      </w:r>
    </w:p>
    <w:p w:rsidR="009E2B45" w:rsidRDefault="009E2B45" w:rsidP="009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2B45" w:rsidRDefault="009E2B45" w:rsidP="009E2B45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доступа к справочно-поисковому аппарату и базам данных муниципального учреждения культуры «Нижнеилимская межпоселенческая централизованная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библиотечная система», утверждённый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Нижнеилимского муниципального района №1692 от 24.12.2012г.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B45" w:rsidRDefault="009E2B45" w:rsidP="009E2B4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и по тексту Административного регламента по предоставлению муниципальной услуги вместо слов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справочно-поисковому аппарату и базам данных муниципального учреждения культуры «Нижнеилимская межпоселенческая централизованная библиотечная система» (МУК «Нижнеилимская МЦБС») читать: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доступа к справочно-поисковому аппарату и базам данных муниципального казённого учреждения культуры «Нижнеилимская центральная межпоселенческая библиотека имени А.Н. Радищева»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(МКУК «Нижнеилимская ЦМБ им. А.Н. Радищева»).</w:t>
      </w:r>
    </w:p>
    <w:p w:rsidR="009E2B45" w:rsidRDefault="009E2B45" w:rsidP="009E2B4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пункте 2.3. раздела 2 абзацы 18 и 19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9E2B45" w:rsidRDefault="009E2B45" w:rsidP="009E2B4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2.5. раздела 2 внести изменения и изложить в следующей редакции:</w:t>
      </w:r>
    </w:p>
    <w:p w:rsidR="009E2B45" w:rsidRDefault="009E2B45" w:rsidP="009E2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«2.5. Сроки предоставления муниципальной услуги в электронном виде составляют 3 дня со дня получения заявки на услугу в электронном виде, при посещении библиотеки в течение 15 мин».</w:t>
      </w:r>
    </w:p>
    <w:p w:rsidR="009E2B45" w:rsidRDefault="009E2B45" w:rsidP="009E2B4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2.5. раздела 2 добавить    пункт 2.5.1. следующего содержания:</w:t>
      </w:r>
    </w:p>
    <w:p w:rsidR="009E2B45" w:rsidRDefault="009E2B45" w:rsidP="009E2B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«2.5.1.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минут».</w:t>
      </w:r>
    </w:p>
    <w:p w:rsidR="009E2B45" w:rsidRDefault="009E2B45" w:rsidP="009E2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   В пункте 2.6.1. раздела 2 исключить абзац 2.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 В пункт 2.9. раздела 2 внести изменения и изложить в следующей редакции: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«2.9.Требования к порядку информирования о предоставлении муниципальной услуги. Информация о муниципальной услуге размещается на Сайте Администрации Нижнеилимского муниципального района Иркутской области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4F81BD"/>
            <w:sz w:val="28"/>
            <w:szCs w:val="28"/>
          </w:rPr>
          <w:t>www.</w:t>
        </w:r>
        <w:r>
          <w:rPr>
            <w:rStyle w:val="a4"/>
            <w:rFonts w:ascii="Times New Roman" w:eastAsia="Times New Roman" w:hAnsi="Times New Roman" w:cs="Times New Roman"/>
            <w:color w:val="4F81BD"/>
            <w:sz w:val="28"/>
            <w:szCs w:val="28"/>
            <w:lang w:val="en-US"/>
          </w:rPr>
          <w:t>ni</w:t>
        </w:r>
      </w:hyperlink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/>
        </w:rPr>
        <w:t>lim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/>
        </w:rPr>
        <w:t>irkobl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 находится в свободном доступе.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предоставлении муниципальной услуги осуществляется в виде: индивидуального информирования, наглядного информирования (информационные стенды).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 информирование осуществляется: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личном обращении в библиотеку или по телефону;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путем электронной почты.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форме «одного окна» через многофункциональный центр, который создан на территории муниципального образования «Нижнеилимский район».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  В раздел 2 добавить пункты 2.14., 2.14.1. следующего содержания: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«2.14. Предоставление муниципальной услуги может осуществляться в многофункциональном центре предоставления муниципальных услуг, с которым администрацией МКУК «Нижнеилимская центральная межпоселенческая библиотека имени А.Н. Радищева» заключено соглашение о взаимодействии».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«2.14.1. В случае обращения заявителя с запросом о предоставлении муниципальной услуги в многофункциональный центр порядок и сроки приёма и регистрации запроса, а также выдачи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определяются в соответствии с соглашением о взаимодействии, нормативными правовыми актами, регламентом многофункционального центра».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 В пункт 5.4.  раздела 5 внести изменения и изложить в следующей редакции: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«5.4. Жалоба должна содержать: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 должностного лица органа, предоставляющего муниципальную услугу, либо муниципального служащего, решение и действие (бездействие) которого обжалуется;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-фамилию, имя, отчество (последнее при наличии), сведения о месте жительства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заявителя-физического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лица, либо наименование, сведения о месте нахождения заявителя - юридического лица, а также номер контактного телефона, адрес (адреса) электронной почты (при наличии), почтовый адрес, по которым должен быть направлен ответ заявителю;</w:t>
      </w:r>
      <w:proofErr w:type="gramEnd"/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2B45" w:rsidRDefault="009E2B45" w:rsidP="009E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копии».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 В пункт 5.11. раздела 5 внести изменения и изложить в следующей редакции:</w:t>
      </w:r>
    </w:p>
    <w:p w:rsidR="009E2B45" w:rsidRDefault="009E2B45" w:rsidP="009E2B4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Письменная жалоба рассматривается в течение  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регистрации»</w:t>
      </w:r>
      <w:proofErr w:type="gramEnd"/>
    </w:p>
    <w:p w:rsidR="009E2B45" w:rsidRDefault="009E2B45" w:rsidP="009E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периодическом издании "Вестник Думы и Администрации Нижнеилимского муниципального района" </w:t>
      </w:r>
    </w:p>
    <w:p w:rsidR="009E2B45" w:rsidRDefault="009E2B45" w:rsidP="009E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социальным вопросам Г.В. Селезневу.</w:t>
      </w:r>
    </w:p>
    <w:p w:rsidR="009E2B45" w:rsidRDefault="009E2B45" w:rsidP="009E2B45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B45" w:rsidRDefault="009E2B45" w:rsidP="009E2B45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Мэр Нижнеилимского</w:t>
      </w:r>
    </w:p>
    <w:p w:rsidR="009E2B45" w:rsidRDefault="009E2B45" w:rsidP="009E2B45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Н.И. Тюхтяев</w:t>
      </w:r>
    </w:p>
    <w:p w:rsidR="009E2B45" w:rsidRDefault="009E2B45" w:rsidP="009E2B45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Рассылка: в дело-2, Селезнёвой Г.В., юридический отдел, МУ УКСДМ, МКУК «НЦМБ им. А.Н.   Радищева», ОСЭР, пресс-служба.</w:t>
      </w:r>
    </w:p>
    <w:p w:rsidR="009E2B45" w:rsidRDefault="009E2B45" w:rsidP="009E2B45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С.А. Василенко   32815</w:t>
      </w:r>
      <w:bookmarkStart w:id="0" w:name="_GoBack"/>
      <w:bookmarkEnd w:id="0"/>
    </w:p>
    <w:p w:rsidR="00000000" w:rsidRDefault="009E2B45"/>
    <w:sectPr w:rsidR="00000000" w:rsidSect="009E2B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295"/>
    <w:multiLevelType w:val="multilevel"/>
    <w:tmpl w:val="8B0843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45"/>
    <w:rsid w:val="009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4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E2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5745</Characters>
  <Application>Microsoft Office Word</Application>
  <DocSecurity>0</DocSecurity>
  <Lines>47</Lines>
  <Paragraphs>13</Paragraphs>
  <ScaleCrop>false</ScaleCrop>
  <Company>Grizli777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2014-09-03T06:07:00Z</dcterms:created>
  <dcterms:modified xsi:type="dcterms:W3CDTF">2014-09-03T06:09:00Z</dcterms:modified>
</cp:coreProperties>
</file>