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11" w:rsidRPr="00272F09" w:rsidRDefault="00CE6C11" w:rsidP="00272F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ЗАКЛЮЧЕНИЕ</w:t>
      </w:r>
      <w:r w:rsidR="00BC509A">
        <w:rPr>
          <w:rFonts w:ascii="Times New Roman" w:hAnsi="Times New Roman" w:cs="Times New Roman"/>
          <w:sz w:val="24"/>
          <w:szCs w:val="24"/>
        </w:rPr>
        <w:t xml:space="preserve"> от 21.03.2014</w:t>
      </w:r>
      <w:bookmarkStart w:id="0" w:name="_GoBack"/>
      <w:bookmarkEnd w:id="0"/>
    </w:p>
    <w:p w:rsidR="00CE6C11" w:rsidRPr="00272F09" w:rsidRDefault="00CE6C11" w:rsidP="00CE6C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CE6C11" w:rsidRPr="00272F09" w:rsidRDefault="00CE6C1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C11" w:rsidRPr="00272F09" w:rsidRDefault="001C2DD1" w:rsidP="001C2DD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Начальником</w:t>
      </w:r>
      <w:r w:rsidR="003B296D" w:rsidRPr="00272F09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="001E280F" w:rsidRPr="00272F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E280F" w:rsidRPr="00272F0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1E280F" w:rsidRPr="00272F0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Субботкиной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  <w:r w:rsidR="001E280F" w:rsidRPr="00272F0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 от  17  июля  2009  г. N 172-ФЗ "Об антикоррупционной экспертизе  нормативных  правовых  актов  и  проектов  нормативных правовых актов",  руководствуясь </w:t>
      </w:r>
      <w:r w:rsidR="001E280F" w:rsidRPr="00272F09">
        <w:rPr>
          <w:rFonts w:ascii="Times New Roman" w:hAnsi="Times New Roman" w:cs="Times New Roman"/>
          <w:sz w:val="24"/>
          <w:szCs w:val="24"/>
        </w:rPr>
        <w:t>М</w:t>
      </w:r>
      <w:r w:rsidR="00CE6C11" w:rsidRPr="00272F09">
        <w:rPr>
          <w:rFonts w:ascii="Times New Roman" w:hAnsi="Times New Roman" w:cs="Times New Roman"/>
          <w:sz w:val="24"/>
          <w:szCs w:val="24"/>
        </w:rPr>
        <w:t>етодикой  проведения  антикоррупционной  экспертизы нормативных   правовых   актов   и  проектов  нормативных  правовых  актов, утвержденной   Постановлением   Правительства   Российской   Федерации   от 26 февраля 2010 г. N 96,</w:t>
      </w:r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  Порядк</w:t>
      </w:r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</w:t>
      </w:r>
      <w:proofErr w:type="gramEnd"/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нтикоррупционной экспертизы нормативно правовых актов </w:t>
      </w:r>
      <w:proofErr w:type="spellStart"/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их проектов, иных правовых актов </w:t>
      </w:r>
      <w:proofErr w:type="spellStart"/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их проектов</w:t>
      </w:r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 xml:space="preserve">, принятой Решением Думы </w:t>
      </w:r>
      <w:proofErr w:type="spellStart"/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№ 566 от 29.12.2009 г.</w:t>
      </w:r>
      <w:r w:rsidR="003B296D" w:rsidRPr="00272F0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</w:t>
      </w:r>
      <w:r>
        <w:rPr>
          <w:rFonts w:ascii="Times New Roman" w:hAnsi="Times New Roman" w:cs="Times New Roman"/>
          <w:sz w:val="24"/>
          <w:szCs w:val="24"/>
        </w:rPr>
        <w:t xml:space="preserve">проекта Постановления «О внесении изменений в постановление мэра района 3 224 от 21.04.2009 г. «Об утверждении Положения о Почетной грамоте мэра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Благодарности мэра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 Благодарственном письме  мэра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7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C11" w:rsidRPr="00272F09" w:rsidRDefault="00CE6C11" w:rsidP="00272F0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72F09">
        <w:rPr>
          <w:rFonts w:ascii="Times New Roman" w:hAnsi="Times New Roman" w:cs="Times New Roman"/>
        </w:rPr>
        <w:t>(реквизиты нормативного правового акта или проекта нормативного</w:t>
      </w:r>
      <w:r w:rsidR="00272F09">
        <w:rPr>
          <w:rFonts w:ascii="Times New Roman" w:hAnsi="Times New Roman" w:cs="Times New Roman"/>
        </w:rPr>
        <w:t xml:space="preserve"> </w:t>
      </w:r>
      <w:r w:rsidRPr="00272F09">
        <w:rPr>
          <w:rFonts w:ascii="Times New Roman" w:hAnsi="Times New Roman" w:cs="Times New Roman"/>
        </w:rPr>
        <w:t xml:space="preserve"> правового акта)</w:t>
      </w:r>
    </w:p>
    <w:p w:rsidR="00CE6C11" w:rsidRPr="00272F09" w:rsidRDefault="00CE6C1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 xml:space="preserve">        В представленном </w:t>
      </w:r>
      <w:r w:rsidR="001C2DD1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272F09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Pr="00272F0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72F09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1C2DD1" w:rsidRPr="00B730B0" w:rsidRDefault="001C2DD1" w:rsidP="001C2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B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proofErr w:type="spellStart"/>
      <w:r w:rsidRPr="00B730B0"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 w:rsidRPr="00B730B0">
        <w:rPr>
          <w:rFonts w:ascii="Times New Roman" w:hAnsi="Times New Roman" w:cs="Times New Roman"/>
          <w:b/>
          <w:sz w:val="28"/>
          <w:szCs w:val="28"/>
        </w:rPr>
        <w:t xml:space="preserve"> факторов</w:t>
      </w:r>
    </w:p>
    <w:p w:rsidR="001C2DD1" w:rsidRPr="00B730B0" w:rsidRDefault="001C2DD1" w:rsidP="001C2D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0B0">
        <w:rPr>
          <w:rFonts w:ascii="Times New Roman" w:hAnsi="Times New Roman" w:cs="Times New Roman"/>
          <w:b/>
          <w:sz w:val="20"/>
          <w:szCs w:val="20"/>
        </w:rPr>
        <w:t>(в соответствии с Методикой, утвержденной Постановлением Правительства РФ от 26.02.2010 г. № 96)</w:t>
      </w:r>
    </w:p>
    <w:p w:rsidR="001C2DD1" w:rsidRPr="00B730B0" w:rsidRDefault="001C2DD1" w:rsidP="001C2D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14"/>
        <w:gridCol w:w="3375"/>
      </w:tblGrid>
      <w:tr w:rsidR="001C2DD1" w:rsidRPr="004B6F99" w:rsidTr="00BF3A4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4B6F99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F9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B6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B6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6F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4B6F99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F99">
              <w:rPr>
                <w:rFonts w:ascii="Times New Roman" w:hAnsi="Times New Roman" w:cs="Times New Roman"/>
                <w:sz w:val="24"/>
                <w:szCs w:val="24"/>
              </w:rPr>
              <w:t xml:space="preserve">Типичный коррупционный фактор, проявление </w:t>
            </w:r>
            <w:proofErr w:type="spellStart"/>
            <w:r w:rsidRPr="004B6F99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4B6F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4B6F99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F99">
              <w:rPr>
                <w:rFonts w:ascii="Times New Roman" w:hAnsi="Times New Roman" w:cs="Times New Roman"/>
                <w:sz w:val="24"/>
                <w:szCs w:val="24"/>
              </w:rPr>
              <w:t>Норма, в которой обнаружен коррупционный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F99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F99">
              <w:rPr>
                <w:rFonts w:ascii="Times New Roman" w:hAnsi="Times New Roman" w:cs="Times New Roman"/>
                <w:sz w:val="24"/>
                <w:szCs w:val="24"/>
              </w:rPr>
              <w:t xml:space="preserve">(статья, абзац и пр.) </w:t>
            </w:r>
          </w:p>
        </w:tc>
      </w:tr>
      <w:tr w:rsidR="001C2DD1" w:rsidRPr="004B6F99" w:rsidTr="00BF3A43">
        <w:trPr>
          <w:cantSplit/>
          <w:trHeight w:val="567"/>
        </w:trPr>
        <w:tc>
          <w:tcPr>
            <w:tcW w:w="9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4B6F99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B6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Коррупционные факторы, устанавливающие для </w:t>
            </w:r>
            <w:proofErr w:type="spellStart"/>
            <w:r w:rsidRPr="004B6F99">
              <w:rPr>
                <w:rFonts w:ascii="Times New Roman" w:hAnsi="Times New Roman" w:cs="Times New Roman"/>
                <w:b/>
                <w:sz w:val="24"/>
                <w:szCs w:val="24"/>
              </w:rPr>
              <w:t>правоприменителя</w:t>
            </w:r>
            <w:proofErr w:type="spellEnd"/>
            <w:r w:rsidRPr="004B6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                   </w:t>
            </w:r>
          </w:p>
        </w:tc>
      </w:tr>
      <w:tr w:rsidR="001C2DD1" w:rsidRPr="00B730B0" w:rsidTr="00BF3A43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Широта дискреционных полномочий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BF3A43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компетенции по формуле "вправе"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BF3A43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изменение объема прав    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П.1 абзац 6 </w:t>
            </w:r>
          </w:p>
        </w:tc>
      </w:tr>
      <w:tr w:rsidR="001C2DD1" w:rsidRPr="00B730B0" w:rsidTr="00BF3A43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Чрезмерная свобода подзаконного нормотворчества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BF3A43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 за пределами  компетенции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BF3A43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законодательных пробелов подзаконным актом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BF3A43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неполнота административных процедур  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BF3A43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Отказ от конкурсных (аукционных) процедур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BF3A43">
        <w:trPr>
          <w:cantSplit/>
          <w:trHeight w:val="567"/>
        </w:trPr>
        <w:tc>
          <w:tcPr>
            <w:tcW w:w="9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b/>
                <w:sz w:val="24"/>
                <w:szCs w:val="24"/>
              </w:rPr>
              <w:t>4. Коррупционные факторы, содержащие неопределенные, трудновыполнимые и (или) обременительные требования к гражданам и организациям</w:t>
            </w:r>
          </w:p>
        </w:tc>
      </w:tr>
      <w:tr w:rsidR="001C2DD1" w:rsidRPr="00B730B0" w:rsidTr="00BF3A43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завышенных требований к лицу, предъявляемых для реализации принадлежащего ему права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BF3A43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правом заявителя органами государственной власти или органами местного самоуправления (их должностными лицами)      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DD1" w:rsidRPr="00B730B0" w:rsidTr="00BF3A43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4B6F99" w:rsidRDefault="001C2DD1" w:rsidP="00BF3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0B0">
              <w:rPr>
                <w:rFonts w:ascii="Times New Roman" w:hAnsi="Times New Roman" w:cs="Times New Roman"/>
                <w:sz w:val="24"/>
                <w:szCs w:val="24"/>
              </w:rPr>
              <w:t xml:space="preserve">Юридико-лингвистическая неопределенность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Нарушение юридической техники </w:t>
            </w:r>
          </w:p>
          <w:p w:rsidR="001C2DD1" w:rsidRPr="00B730B0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п.1.абзац 1,  абзац 2, наименование приложения</w:t>
            </w:r>
          </w:p>
        </w:tc>
      </w:tr>
      <w:tr w:rsidR="001C2DD1" w:rsidRPr="004B6F99" w:rsidTr="00BF3A43">
        <w:trPr>
          <w:cantSplit/>
          <w:trHeight w:val="964"/>
        </w:trPr>
        <w:tc>
          <w:tcPr>
            <w:tcW w:w="9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DD1" w:rsidRPr="004B6F99" w:rsidRDefault="001C2DD1" w:rsidP="00BF3A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6F99">
              <w:rPr>
                <w:rFonts w:ascii="Times New Roman" w:hAnsi="Times New Roman" w:cs="Times New Roman"/>
                <w:sz w:val="24"/>
                <w:szCs w:val="24"/>
              </w:rPr>
              <w:t xml:space="preserve">Другие коррупционные факторы             </w:t>
            </w:r>
          </w:p>
        </w:tc>
      </w:tr>
    </w:tbl>
    <w:p w:rsidR="001C2DD1" w:rsidRDefault="001C2DD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2DD1" w:rsidRDefault="001C2DD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 xml:space="preserve">    В целях устранения выявленных </w:t>
      </w:r>
      <w:proofErr w:type="spellStart"/>
      <w:r w:rsidRPr="00272F0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72F09">
        <w:rPr>
          <w:rFonts w:ascii="Times New Roman" w:hAnsi="Times New Roman" w:cs="Times New Roman"/>
          <w:sz w:val="24"/>
          <w:szCs w:val="24"/>
        </w:rPr>
        <w:t xml:space="preserve"> факторов предлагается</w:t>
      </w:r>
      <w:r w:rsidR="00CE6C11" w:rsidRPr="00272F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внести корректировки по тексту и исключить абзац 6 п. 1, либо изложить исчерпывающий перечень всех необходимых документов.</w:t>
      </w:r>
    </w:p>
    <w:p w:rsidR="001C2DD1" w:rsidRDefault="001C2DD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C11" w:rsidRPr="00272F09" w:rsidRDefault="00120863" w:rsidP="001208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2F09">
        <w:rPr>
          <w:rFonts w:ascii="Times New Roman" w:hAnsi="Times New Roman" w:cs="Times New Roman"/>
          <w:sz w:val="24"/>
          <w:szCs w:val="24"/>
        </w:rPr>
        <w:tab/>
      </w:r>
      <w:r w:rsidR="00272F09">
        <w:rPr>
          <w:rFonts w:ascii="Times New Roman" w:hAnsi="Times New Roman" w:cs="Times New Roman"/>
          <w:sz w:val="24"/>
          <w:szCs w:val="24"/>
        </w:rPr>
        <w:tab/>
      </w:r>
      <w:r w:rsidR="00272F09">
        <w:rPr>
          <w:rFonts w:ascii="Times New Roman" w:hAnsi="Times New Roman" w:cs="Times New Roman"/>
          <w:sz w:val="24"/>
          <w:szCs w:val="24"/>
        </w:rPr>
        <w:tab/>
      </w:r>
    </w:p>
    <w:p w:rsidR="009145E4" w:rsidRPr="00272F09" w:rsidRDefault="009145E4">
      <w:pPr>
        <w:rPr>
          <w:rFonts w:ascii="Times New Roman" w:hAnsi="Times New Roman" w:cs="Times New Roman"/>
          <w:sz w:val="24"/>
          <w:szCs w:val="24"/>
        </w:rPr>
      </w:pPr>
    </w:p>
    <w:sectPr w:rsidR="009145E4" w:rsidRPr="00272F09" w:rsidSect="0036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11"/>
    <w:rsid w:val="00012917"/>
    <w:rsid w:val="00027E66"/>
    <w:rsid w:val="000655CC"/>
    <w:rsid w:val="0008397C"/>
    <w:rsid w:val="00087B37"/>
    <w:rsid w:val="000C399E"/>
    <w:rsid w:val="000C7F60"/>
    <w:rsid w:val="000F0A80"/>
    <w:rsid w:val="00120863"/>
    <w:rsid w:val="0017508C"/>
    <w:rsid w:val="001762F6"/>
    <w:rsid w:val="00176BC2"/>
    <w:rsid w:val="00177230"/>
    <w:rsid w:val="001C2DD1"/>
    <w:rsid w:val="001C3680"/>
    <w:rsid w:val="001C5F2C"/>
    <w:rsid w:val="001E280F"/>
    <w:rsid w:val="00231A7B"/>
    <w:rsid w:val="002336E3"/>
    <w:rsid w:val="00233DF8"/>
    <w:rsid w:val="00260455"/>
    <w:rsid w:val="00272F09"/>
    <w:rsid w:val="002C1737"/>
    <w:rsid w:val="00302174"/>
    <w:rsid w:val="00325EEF"/>
    <w:rsid w:val="003302F7"/>
    <w:rsid w:val="00341461"/>
    <w:rsid w:val="003560EE"/>
    <w:rsid w:val="00390643"/>
    <w:rsid w:val="00393DBD"/>
    <w:rsid w:val="003A7AA1"/>
    <w:rsid w:val="003B296D"/>
    <w:rsid w:val="003C7AF9"/>
    <w:rsid w:val="003D01F1"/>
    <w:rsid w:val="003D2A0A"/>
    <w:rsid w:val="003D32F4"/>
    <w:rsid w:val="004032E6"/>
    <w:rsid w:val="00436FAA"/>
    <w:rsid w:val="00456EE8"/>
    <w:rsid w:val="004738BD"/>
    <w:rsid w:val="004A5C9E"/>
    <w:rsid w:val="004C2500"/>
    <w:rsid w:val="004E09A7"/>
    <w:rsid w:val="00512029"/>
    <w:rsid w:val="00526500"/>
    <w:rsid w:val="0055047E"/>
    <w:rsid w:val="00553653"/>
    <w:rsid w:val="00570D25"/>
    <w:rsid w:val="00595CEA"/>
    <w:rsid w:val="005A25B2"/>
    <w:rsid w:val="005C4415"/>
    <w:rsid w:val="005D7997"/>
    <w:rsid w:val="005D7D08"/>
    <w:rsid w:val="005E0797"/>
    <w:rsid w:val="00605486"/>
    <w:rsid w:val="00615FC3"/>
    <w:rsid w:val="00627C5C"/>
    <w:rsid w:val="00636913"/>
    <w:rsid w:val="0066016B"/>
    <w:rsid w:val="0066463A"/>
    <w:rsid w:val="00676CD0"/>
    <w:rsid w:val="00686B3F"/>
    <w:rsid w:val="006D76DC"/>
    <w:rsid w:val="006F4C82"/>
    <w:rsid w:val="00704C8A"/>
    <w:rsid w:val="00772F59"/>
    <w:rsid w:val="007E4790"/>
    <w:rsid w:val="007F59C2"/>
    <w:rsid w:val="00821147"/>
    <w:rsid w:val="00821A22"/>
    <w:rsid w:val="0085464B"/>
    <w:rsid w:val="00892109"/>
    <w:rsid w:val="00893C5F"/>
    <w:rsid w:val="00894DA6"/>
    <w:rsid w:val="008B2A6A"/>
    <w:rsid w:val="008B5C0C"/>
    <w:rsid w:val="008C7EA4"/>
    <w:rsid w:val="008F5ECE"/>
    <w:rsid w:val="00903123"/>
    <w:rsid w:val="0090471F"/>
    <w:rsid w:val="009145E4"/>
    <w:rsid w:val="00933F29"/>
    <w:rsid w:val="0094752D"/>
    <w:rsid w:val="00967625"/>
    <w:rsid w:val="00994768"/>
    <w:rsid w:val="009D01BD"/>
    <w:rsid w:val="009F1948"/>
    <w:rsid w:val="00A03D72"/>
    <w:rsid w:val="00A17667"/>
    <w:rsid w:val="00A23F8B"/>
    <w:rsid w:val="00A41A4C"/>
    <w:rsid w:val="00A44FB6"/>
    <w:rsid w:val="00A4661C"/>
    <w:rsid w:val="00A56BA2"/>
    <w:rsid w:val="00AA0515"/>
    <w:rsid w:val="00AE1E95"/>
    <w:rsid w:val="00AE346E"/>
    <w:rsid w:val="00AF0CD6"/>
    <w:rsid w:val="00AF5575"/>
    <w:rsid w:val="00B041DD"/>
    <w:rsid w:val="00B47A7C"/>
    <w:rsid w:val="00B84648"/>
    <w:rsid w:val="00B873B2"/>
    <w:rsid w:val="00B93331"/>
    <w:rsid w:val="00BA7BE8"/>
    <w:rsid w:val="00BB2AA4"/>
    <w:rsid w:val="00BB6433"/>
    <w:rsid w:val="00BB68C7"/>
    <w:rsid w:val="00BC509A"/>
    <w:rsid w:val="00C4005F"/>
    <w:rsid w:val="00C84227"/>
    <w:rsid w:val="00CA290B"/>
    <w:rsid w:val="00CC0B0F"/>
    <w:rsid w:val="00CC63A8"/>
    <w:rsid w:val="00CD147F"/>
    <w:rsid w:val="00CE3703"/>
    <w:rsid w:val="00CE6C11"/>
    <w:rsid w:val="00D1675F"/>
    <w:rsid w:val="00D20FE6"/>
    <w:rsid w:val="00D224DA"/>
    <w:rsid w:val="00D242B6"/>
    <w:rsid w:val="00DA7E41"/>
    <w:rsid w:val="00DE0818"/>
    <w:rsid w:val="00E004DC"/>
    <w:rsid w:val="00E0421D"/>
    <w:rsid w:val="00E078E8"/>
    <w:rsid w:val="00E131DC"/>
    <w:rsid w:val="00E36E56"/>
    <w:rsid w:val="00E5267A"/>
    <w:rsid w:val="00E52CC1"/>
    <w:rsid w:val="00E72FCE"/>
    <w:rsid w:val="00E81B58"/>
    <w:rsid w:val="00E860B9"/>
    <w:rsid w:val="00E91D92"/>
    <w:rsid w:val="00E951A1"/>
    <w:rsid w:val="00EA2E9A"/>
    <w:rsid w:val="00F25B05"/>
    <w:rsid w:val="00F350EC"/>
    <w:rsid w:val="00F4458F"/>
    <w:rsid w:val="00F64D1B"/>
    <w:rsid w:val="00F736F1"/>
    <w:rsid w:val="00F8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Cell">
    <w:name w:val="ConsPlusCell"/>
    <w:uiPriority w:val="99"/>
    <w:rsid w:val="001C2D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Cell">
    <w:name w:val="ConsPlusCell"/>
    <w:uiPriority w:val="99"/>
    <w:rsid w:val="001C2D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Chosen  </cp:lastModifiedBy>
  <cp:revision>5</cp:revision>
  <cp:lastPrinted>2014-03-25T02:59:00Z</cp:lastPrinted>
  <dcterms:created xsi:type="dcterms:W3CDTF">2014-03-25T02:45:00Z</dcterms:created>
  <dcterms:modified xsi:type="dcterms:W3CDTF">2014-05-08T02:21:00Z</dcterms:modified>
</cp:coreProperties>
</file>